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27A0A" w14:textId="56EB58AE" w:rsidR="00E715AC" w:rsidRDefault="00261C9F" w:rsidP="00195841">
      <w:r>
        <w:rPr>
          <w:noProof/>
          <w:lang w:eastAsia="fr-FR"/>
        </w:rPr>
        <w:drawing>
          <wp:anchor distT="0" distB="0" distL="0" distR="0" simplePos="0" relativeHeight="251717632" behindDoc="1" locked="0" layoutInCell="1" allowOverlap="1" wp14:anchorId="281E1674" wp14:editId="40436099">
            <wp:simplePos x="0" y="0"/>
            <wp:positionH relativeFrom="page">
              <wp:posOffset>-1905</wp:posOffset>
            </wp:positionH>
            <wp:positionV relativeFrom="paragraph">
              <wp:posOffset>-733425</wp:posOffset>
            </wp:positionV>
            <wp:extent cx="7556500" cy="10688320"/>
            <wp:effectExtent l="0" t="0" r="635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8"/>
                    <a:stretch>
                      <a:fillRect/>
                    </a:stretch>
                  </pic:blipFill>
                  <pic:spPr bwMode="auto">
                    <a:xfrm>
                      <a:off x="0" y="0"/>
                      <a:ext cx="7556500" cy="10688320"/>
                    </a:xfrm>
                    <a:prstGeom prst="rect">
                      <a:avLst/>
                    </a:prstGeom>
                  </pic:spPr>
                </pic:pic>
              </a:graphicData>
            </a:graphic>
          </wp:anchor>
        </w:drawing>
      </w:r>
      <w:r>
        <w:rPr>
          <w:noProof/>
          <w:lang w:eastAsia="fr-FR"/>
        </w:rPr>
        <mc:AlternateContent>
          <mc:Choice Requires="wps">
            <w:drawing>
              <wp:anchor distT="0" distB="0" distL="0" distR="0" simplePos="0" relativeHeight="251719680" behindDoc="0" locked="0" layoutInCell="1" allowOverlap="1" wp14:anchorId="50FF66F2" wp14:editId="246766B7">
                <wp:simplePos x="0" y="0"/>
                <wp:positionH relativeFrom="margin">
                  <wp:posOffset>-339090</wp:posOffset>
                </wp:positionH>
                <wp:positionV relativeFrom="paragraph">
                  <wp:posOffset>8281035</wp:posOffset>
                </wp:positionV>
                <wp:extent cx="6991350" cy="1745615"/>
                <wp:effectExtent l="0" t="0" r="0" b="6985"/>
                <wp:wrapNone/>
                <wp:docPr id="6" name="Forme1"/>
                <wp:cNvGraphicFramePr/>
                <a:graphic xmlns:a="http://schemas.openxmlformats.org/drawingml/2006/main">
                  <a:graphicData uri="http://schemas.microsoft.com/office/word/2010/wordprocessingShape">
                    <wps:wsp>
                      <wps:cNvSpPr/>
                      <wps:spPr>
                        <a:xfrm>
                          <a:off x="0" y="0"/>
                          <a:ext cx="6991350" cy="1745615"/>
                        </a:xfrm>
                        <a:prstGeom prst="rect">
                          <a:avLst/>
                        </a:prstGeom>
                        <a:noFill/>
                        <a:ln>
                          <a:noFill/>
                        </a:ln>
                      </wps:spPr>
                      <wps:style>
                        <a:lnRef idx="0">
                          <a:scrgbClr r="0" g="0" b="0"/>
                        </a:lnRef>
                        <a:fillRef idx="0">
                          <a:scrgbClr r="0" g="0" b="0"/>
                        </a:fillRef>
                        <a:effectRef idx="0">
                          <a:scrgbClr r="0" g="0" b="0"/>
                        </a:effectRef>
                        <a:fontRef idx="minor"/>
                      </wps:style>
                      <wps:txbx>
                        <w:txbxContent>
                          <w:p w14:paraId="2CB72C48" w14:textId="31C255A4" w:rsidR="00D16880" w:rsidRPr="001A3AEE" w:rsidRDefault="001A3AEE" w:rsidP="00261C9F">
                            <w:pPr>
                              <w:pStyle w:val="Contenudecadre"/>
                              <w:spacing w:after="0" w:line="240" w:lineRule="auto"/>
                              <w:jc w:val="right"/>
                              <w:rPr>
                                <w:sz w:val="60"/>
                                <w:szCs w:val="60"/>
                                <w:lang w:val="en-US"/>
                              </w:rPr>
                            </w:pPr>
                            <w:r w:rsidRPr="001A3AEE">
                              <w:rPr>
                                <w:rFonts w:ascii="Montserrat" w:hAnsi="Montserrat"/>
                                <w:color w:val="FFFFFF"/>
                                <w:sz w:val="60"/>
                                <w:szCs w:val="60"/>
                                <w:lang w:val="en-US"/>
                              </w:rPr>
                              <w:t>Declaration of extra-financial performance</w:t>
                            </w:r>
                          </w:p>
                          <w:p w14:paraId="0A2A9EBA" w14:textId="0CE4EB56" w:rsidR="00D16880" w:rsidRPr="001A3AEE" w:rsidRDefault="00F97741" w:rsidP="00261C9F">
                            <w:pPr>
                              <w:pStyle w:val="Contenudecadre"/>
                              <w:spacing w:after="0" w:line="240" w:lineRule="auto"/>
                              <w:jc w:val="right"/>
                              <w:rPr>
                                <w:lang w:val="en-US"/>
                              </w:rPr>
                            </w:pPr>
                            <w:r w:rsidRPr="001A3AEE">
                              <w:rPr>
                                <w:rFonts w:ascii="Montserrat" w:hAnsi="Montserrat"/>
                                <w:color w:val="FFFFFF"/>
                                <w:sz w:val="60"/>
                                <w:szCs w:val="60"/>
                                <w:lang w:val="en-US"/>
                              </w:rPr>
                              <w:t>31 December 2024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0FF66F2" id="Forme1" o:spid="_x0000_s1026" style="position:absolute;left:0;text-align:left;margin-left:-26.7pt;margin-top:652.05pt;width:550.5pt;height:137.45pt;z-index:251719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Pe3gEAABsEAAAOAAAAZHJzL2Uyb0RvYy54bWysU1Fv0zAQfkfiP1h+p2kGLSxqOiGmIiQE&#10;Exs/wHXs1pLtM2e3Sf89ZyftBnsa4sU5n+++u/vuy+pmcJYdFUYDvuX1bM6Z8hI643ct//mwefOB&#10;s5iE74QFr1p+UpHfrF+/WvWhUVewB9spZATiY9OHlu9TCk1VRblXTsQZBOXpUQM6keiKu6pD0RO6&#10;s9XVfL6sesAuIEgVI3lvx0e+LvhaK5m+ax1VYrbl1FsqJ5Zzm89qvRLNDkXYGzm1If6hCyeMp6IX&#10;qFuRBDugeQbljESIoNNMgqtAayNVmYGmqed/TXO/F0GVWYicGC40xf8HK78d75CZruVLzrxwtKIN&#10;ka3qzEwfYkMB9+EOp1skM485aHT5SwOwobB5urCphsQkOZfX1/XbBZEu6a1+/26xrBcZtXpMDxjT&#10;ZwWOZaPlSOsqLIrj15jG0HNIruZhY6wlv2is/8NBmNlT5Y7HHouVTlaN0T+UpilLq9kRJe62nyyy&#10;UQqkVerzLIgCRgk5UFPBF+ZOKTlbFQW+MP+SVOqDT5d8ZzxgofDJdNlMw3aYNrSF7kQb7UnSLY+/&#10;DgIVZ/aLJ81k/Z8NPBvbycjFPHw8JNCmUJ9xR7CJV1JgWd70t2SJP72XqMd/ev0bAAD//wMAUEsD&#10;BBQABgAIAAAAIQCQ60IR5AAAAA4BAAAPAAAAZHJzL2Rvd25yZXYueG1sTI/LTsMwEEX3SPyDNUjs&#10;Wrs0fSTEqSoeapfQIhV2bjwkEX5EsdsEvp7pCnYzukd3zuSrwRp2xi403kmYjAUwdKXXjaskvO2f&#10;R0tgISqnlfEOJXxjgFVxfZWrTPveveJ5FytGJS5kSkIdY5txHsoarQpj36Kj7NN3VkVau4rrTvVU&#10;bg2/E2LOrWocXahViw81ll+7k5WwWbbr963/6Svz9LE5vBzSx30apby9Gdb3wCIO8Q+Giz6pQ0FO&#10;R39yOjAjYTSbJoRSMBXJBNgFEcliDuxI02yRCuBFzv+/UfwCAAD//wMAUEsBAi0AFAAGAAgAAAAh&#10;ALaDOJL+AAAA4QEAABMAAAAAAAAAAAAAAAAAAAAAAFtDb250ZW50X1R5cGVzXS54bWxQSwECLQAU&#10;AAYACAAAACEAOP0h/9YAAACUAQAACwAAAAAAAAAAAAAAAAAvAQAAX3JlbHMvLnJlbHNQSwECLQAU&#10;AAYACAAAACEAtWQz3t4BAAAbBAAADgAAAAAAAAAAAAAAAAAuAgAAZHJzL2Uyb0RvYy54bWxQSwEC&#10;LQAUAAYACAAAACEAkOtCEeQAAAAOAQAADwAAAAAAAAAAAAAAAAA4BAAAZHJzL2Rvd25yZXYueG1s&#10;UEsFBgAAAAAEAAQA8wAAAEkFAAAAAA==&#10;" filled="f" stroked="f">
                <v:textbox inset="0,0,0,0">
                  <w:txbxContent>
                    <w:p w14:paraId="2CB72C48" w14:textId="31C255A4" w:rsidR="00D16880" w:rsidRPr="001A3AEE" w:rsidRDefault="001A3AEE" w:rsidP="00261C9F">
                      <w:pPr>
                        <w:pStyle w:val="Contenudecadre"/>
                        <w:spacing w:after="0" w:line="240" w:lineRule="auto"/>
                        <w:jc w:val="right"/>
                        <w:rPr>
                          <w:sz w:val="60"/>
                          <w:szCs w:val="60"/>
                          <w:lang w:val="en-US"/>
                        </w:rPr>
                      </w:pPr>
                      <w:r w:rsidRPr="001A3AEE">
                        <w:rPr>
                          <w:rFonts w:ascii="Montserrat" w:hAnsi="Montserrat"/>
                          <w:color w:val="FFFFFF"/>
                          <w:sz w:val="60"/>
                          <w:szCs w:val="60"/>
                          <w:lang w:val="en-US"/>
                        </w:rPr>
                        <w:t>Declaration of extra-financial performance</w:t>
                      </w:r>
                    </w:p>
                    <w:p w14:paraId="0A2A9EBA" w14:textId="0CE4EB56" w:rsidR="00D16880" w:rsidRPr="001A3AEE" w:rsidRDefault="00F97741" w:rsidP="00261C9F">
                      <w:pPr>
                        <w:pStyle w:val="Contenudecadre"/>
                        <w:spacing w:after="0" w:line="240" w:lineRule="auto"/>
                        <w:jc w:val="right"/>
                        <w:rPr>
                          <w:lang w:val="en-US"/>
                        </w:rPr>
                      </w:pPr>
                      <w:r w:rsidRPr="001A3AEE">
                        <w:rPr>
                          <w:rFonts w:ascii="Montserrat" w:hAnsi="Montserrat"/>
                          <w:color w:val="FFFFFF"/>
                          <w:sz w:val="60"/>
                          <w:szCs w:val="60"/>
                          <w:lang w:val="en-US"/>
                        </w:rPr>
                        <w:t>31 December 2024</w:t>
                      </w:r>
                    </w:p>
                  </w:txbxContent>
                </v:textbox>
                <w10:wrap anchorx="margin"/>
              </v:rect>
            </w:pict>
          </mc:Fallback>
        </mc:AlternateContent>
      </w:r>
      <w:r w:rsidR="00E715AC">
        <w:br w:type="page"/>
      </w:r>
    </w:p>
    <w:sdt>
      <w:sdtPr>
        <w:rPr>
          <w:rFonts w:ascii="Montserrat Light" w:eastAsiaTheme="minorHAnsi" w:hAnsi="Montserrat Light" w:cstheme="minorBidi"/>
          <w:color w:val="00617F"/>
          <w:sz w:val="20"/>
          <w:szCs w:val="22"/>
          <w:lang w:eastAsia="en-US"/>
        </w:rPr>
        <w:id w:val="2089729611"/>
        <w:docPartObj>
          <w:docPartGallery w:val="Table of Contents"/>
          <w:docPartUnique/>
        </w:docPartObj>
      </w:sdtPr>
      <w:sdtEndPr>
        <w:rPr>
          <w:b/>
          <w:bCs/>
        </w:rPr>
      </w:sdtEndPr>
      <w:sdtContent>
        <w:p w14:paraId="2BCA7A81" w14:textId="55E14602" w:rsidR="00140916" w:rsidRDefault="00140916" w:rsidP="00195841">
          <w:pPr>
            <w:pStyle w:val="En-ttedetabledesmatires"/>
            <w:jc w:val="both"/>
          </w:pPr>
          <w:r>
            <w:t>Table of Contents</w:t>
          </w:r>
        </w:p>
        <w:p w14:paraId="4DEA2975" w14:textId="77777777" w:rsidR="002C2CF4" w:rsidRDefault="00140916">
          <w:pPr>
            <w:pStyle w:val="TM1"/>
            <w:rPr>
              <w:rFonts w:asciiTheme="minorHAnsi" w:eastAsiaTheme="minorEastAsia" w:hAnsiTheme="minorHAnsi"/>
              <w:b w:val="0"/>
              <w:color w:val="auto"/>
              <w:sz w:val="22"/>
              <w:lang w:eastAsia="fr-FR"/>
            </w:rPr>
          </w:pPr>
          <w:r>
            <w:fldChar w:fldCharType="begin"/>
          </w:r>
          <w:r>
            <w:instrText xml:space="preserve"> TOC \o "1-3" \h \z \u </w:instrText>
          </w:r>
          <w:r>
            <w:fldChar w:fldCharType="separate"/>
          </w:r>
          <w:hyperlink w:anchor="_Toc192507844" w:history="1">
            <w:r w:rsidR="002C2CF4" w:rsidRPr="00107CD3">
              <w:rPr>
                <w:rStyle w:val="Lienhypertexte"/>
              </w:rPr>
              <w:t>1</w:t>
            </w:r>
            <w:r w:rsidR="002C2CF4">
              <w:rPr>
                <w:rFonts w:asciiTheme="minorHAnsi" w:eastAsiaTheme="minorEastAsia" w:hAnsiTheme="minorHAnsi"/>
                <w:b w:val="0"/>
                <w:color w:val="auto"/>
                <w:sz w:val="22"/>
                <w:lang w:eastAsia="fr-FR"/>
              </w:rPr>
              <w:tab/>
            </w:r>
            <w:r w:rsidR="002C2CF4" w:rsidRPr="00107CD3">
              <w:rPr>
                <w:rStyle w:val="Lienhypertexte"/>
              </w:rPr>
              <w:t>Presentation of the UPERGY Group</w:t>
            </w:r>
            <w:r w:rsidR="002C2CF4">
              <w:rPr>
                <w:webHidden/>
              </w:rPr>
              <w:tab/>
            </w:r>
            <w:r w:rsidR="002C2CF4">
              <w:rPr>
                <w:webHidden/>
              </w:rPr>
              <w:fldChar w:fldCharType="begin"/>
            </w:r>
            <w:r w:rsidR="002C2CF4">
              <w:rPr>
                <w:webHidden/>
              </w:rPr>
              <w:instrText xml:space="preserve"> PAGEREF _Toc192507844 \h </w:instrText>
            </w:r>
            <w:r w:rsidR="002C2CF4">
              <w:rPr>
                <w:webHidden/>
              </w:rPr>
            </w:r>
            <w:r w:rsidR="002C2CF4">
              <w:rPr>
                <w:webHidden/>
              </w:rPr>
              <w:fldChar w:fldCharType="separate"/>
            </w:r>
            <w:r w:rsidR="002C2CF4">
              <w:rPr>
                <w:webHidden/>
              </w:rPr>
              <w:t>3</w:t>
            </w:r>
            <w:r w:rsidR="002C2CF4">
              <w:rPr>
                <w:webHidden/>
              </w:rPr>
              <w:fldChar w:fldCharType="end"/>
            </w:r>
          </w:hyperlink>
        </w:p>
        <w:p w14:paraId="2B455F3F"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45" w:history="1">
            <w:r w:rsidR="002C2CF4" w:rsidRPr="00107CD3">
              <w:rPr>
                <w:rStyle w:val="Lienhypertexte"/>
                <w:noProof/>
              </w:rPr>
              <w:t>1.1</w:t>
            </w:r>
            <w:r w:rsidR="002C2CF4">
              <w:rPr>
                <w:rFonts w:asciiTheme="minorHAnsi" w:eastAsiaTheme="minorEastAsia" w:hAnsiTheme="minorHAnsi"/>
                <w:noProof/>
                <w:color w:val="auto"/>
                <w:sz w:val="22"/>
                <w:lang w:eastAsia="fr-FR"/>
              </w:rPr>
              <w:tab/>
            </w:r>
            <w:r w:rsidR="002C2CF4" w:rsidRPr="00107CD3">
              <w:rPr>
                <w:rStyle w:val="Lienhypertexte"/>
                <w:noProof/>
              </w:rPr>
              <w:t>Key figures for 2024</w:t>
            </w:r>
            <w:r w:rsidR="002C2CF4">
              <w:rPr>
                <w:noProof/>
                <w:webHidden/>
              </w:rPr>
              <w:tab/>
            </w:r>
            <w:r w:rsidR="002C2CF4">
              <w:rPr>
                <w:noProof/>
                <w:webHidden/>
              </w:rPr>
              <w:fldChar w:fldCharType="begin"/>
            </w:r>
            <w:r w:rsidR="002C2CF4">
              <w:rPr>
                <w:noProof/>
                <w:webHidden/>
              </w:rPr>
              <w:instrText xml:space="preserve"> PAGEREF _Toc192507845 \h </w:instrText>
            </w:r>
            <w:r w:rsidR="002C2CF4">
              <w:rPr>
                <w:noProof/>
                <w:webHidden/>
              </w:rPr>
            </w:r>
            <w:r w:rsidR="002C2CF4">
              <w:rPr>
                <w:noProof/>
                <w:webHidden/>
              </w:rPr>
              <w:fldChar w:fldCharType="separate"/>
            </w:r>
            <w:r w:rsidR="002C2CF4">
              <w:rPr>
                <w:noProof/>
                <w:webHidden/>
              </w:rPr>
              <w:t>3</w:t>
            </w:r>
            <w:r w:rsidR="002C2CF4">
              <w:rPr>
                <w:noProof/>
                <w:webHidden/>
              </w:rPr>
              <w:fldChar w:fldCharType="end"/>
            </w:r>
          </w:hyperlink>
        </w:p>
        <w:p w14:paraId="1F63C363"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46" w:history="1">
            <w:r w:rsidR="002C2CF4" w:rsidRPr="00107CD3">
              <w:rPr>
                <w:rStyle w:val="Lienhypertexte"/>
                <w:noProof/>
              </w:rPr>
              <w:t>1.</w:t>
            </w:r>
            <w:r w:rsidR="002C2CF4">
              <w:rPr>
                <w:rFonts w:asciiTheme="minorHAnsi" w:eastAsiaTheme="minorEastAsia" w:hAnsiTheme="minorHAnsi"/>
                <w:noProof/>
                <w:color w:val="auto"/>
                <w:sz w:val="22"/>
                <w:lang w:eastAsia="fr-FR"/>
              </w:rPr>
              <w:tab/>
            </w:r>
            <w:r w:rsidR="002C2CF4" w:rsidRPr="00107CD3">
              <w:rPr>
                <w:rStyle w:val="Lienhypertexte"/>
                <w:noProof/>
              </w:rPr>
              <w:t>Governance</w:t>
            </w:r>
            <w:r w:rsidR="002C2CF4">
              <w:rPr>
                <w:noProof/>
                <w:webHidden/>
              </w:rPr>
              <w:tab/>
            </w:r>
            <w:r w:rsidR="002C2CF4">
              <w:rPr>
                <w:noProof/>
                <w:webHidden/>
              </w:rPr>
              <w:fldChar w:fldCharType="begin"/>
            </w:r>
            <w:r w:rsidR="002C2CF4">
              <w:rPr>
                <w:noProof/>
                <w:webHidden/>
              </w:rPr>
              <w:instrText xml:space="preserve"> PAGEREF _Toc192507846 \h </w:instrText>
            </w:r>
            <w:r w:rsidR="002C2CF4">
              <w:rPr>
                <w:noProof/>
                <w:webHidden/>
              </w:rPr>
            </w:r>
            <w:r w:rsidR="002C2CF4">
              <w:rPr>
                <w:noProof/>
                <w:webHidden/>
              </w:rPr>
              <w:fldChar w:fldCharType="separate"/>
            </w:r>
            <w:r w:rsidR="002C2CF4">
              <w:rPr>
                <w:noProof/>
                <w:webHidden/>
              </w:rPr>
              <w:t>4</w:t>
            </w:r>
            <w:r w:rsidR="002C2CF4">
              <w:rPr>
                <w:noProof/>
                <w:webHidden/>
              </w:rPr>
              <w:fldChar w:fldCharType="end"/>
            </w:r>
          </w:hyperlink>
        </w:p>
        <w:p w14:paraId="514B7C17"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47" w:history="1">
            <w:r w:rsidR="002C2CF4" w:rsidRPr="00107CD3">
              <w:rPr>
                <w:rStyle w:val="Lienhypertexte"/>
                <w:noProof/>
              </w:rPr>
              <w:t>1.2.1</w:t>
            </w:r>
            <w:r w:rsidR="002C2CF4">
              <w:rPr>
                <w:rFonts w:asciiTheme="minorHAnsi" w:eastAsiaTheme="minorEastAsia" w:hAnsiTheme="minorHAnsi"/>
                <w:noProof/>
                <w:color w:val="auto"/>
                <w:sz w:val="22"/>
                <w:lang w:eastAsia="fr-FR"/>
              </w:rPr>
              <w:tab/>
            </w:r>
            <w:r w:rsidR="002C2CF4" w:rsidRPr="00107CD3">
              <w:rPr>
                <w:rStyle w:val="Lienhypertexte"/>
                <w:noProof/>
              </w:rPr>
              <w:t>CSR governance</w:t>
            </w:r>
            <w:r w:rsidR="002C2CF4">
              <w:rPr>
                <w:noProof/>
                <w:webHidden/>
              </w:rPr>
              <w:tab/>
            </w:r>
            <w:r w:rsidR="002C2CF4">
              <w:rPr>
                <w:noProof/>
                <w:webHidden/>
              </w:rPr>
              <w:fldChar w:fldCharType="begin"/>
            </w:r>
            <w:r w:rsidR="002C2CF4">
              <w:rPr>
                <w:noProof/>
                <w:webHidden/>
              </w:rPr>
              <w:instrText xml:space="preserve"> PAGEREF _Toc192507847 \h </w:instrText>
            </w:r>
            <w:r w:rsidR="002C2CF4">
              <w:rPr>
                <w:noProof/>
                <w:webHidden/>
              </w:rPr>
            </w:r>
            <w:r w:rsidR="002C2CF4">
              <w:rPr>
                <w:noProof/>
                <w:webHidden/>
              </w:rPr>
              <w:fldChar w:fldCharType="separate"/>
            </w:r>
            <w:r w:rsidR="002C2CF4">
              <w:rPr>
                <w:noProof/>
                <w:webHidden/>
              </w:rPr>
              <w:t>4</w:t>
            </w:r>
            <w:r w:rsidR="002C2CF4">
              <w:rPr>
                <w:noProof/>
                <w:webHidden/>
              </w:rPr>
              <w:fldChar w:fldCharType="end"/>
            </w:r>
          </w:hyperlink>
        </w:p>
        <w:p w14:paraId="57E45100"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48" w:history="1">
            <w:r w:rsidR="002C2CF4" w:rsidRPr="00107CD3">
              <w:rPr>
                <w:rStyle w:val="Lienhypertexte"/>
                <w:noProof/>
              </w:rPr>
              <w:t>1.3</w:t>
            </w:r>
            <w:r w:rsidR="002C2CF4">
              <w:rPr>
                <w:rFonts w:asciiTheme="minorHAnsi" w:eastAsiaTheme="minorEastAsia" w:hAnsiTheme="minorHAnsi"/>
                <w:noProof/>
                <w:color w:val="auto"/>
                <w:sz w:val="22"/>
                <w:lang w:eastAsia="fr-FR"/>
              </w:rPr>
              <w:tab/>
            </w:r>
            <w:r w:rsidR="002C2CF4" w:rsidRPr="00107CD3">
              <w:rPr>
                <w:rStyle w:val="Lienhypertexte"/>
                <w:noProof/>
              </w:rPr>
              <w:t>Value creation model</w:t>
            </w:r>
            <w:r w:rsidR="002C2CF4">
              <w:rPr>
                <w:noProof/>
                <w:webHidden/>
              </w:rPr>
              <w:tab/>
            </w:r>
            <w:r w:rsidR="002C2CF4">
              <w:rPr>
                <w:noProof/>
                <w:webHidden/>
              </w:rPr>
              <w:fldChar w:fldCharType="begin"/>
            </w:r>
            <w:r w:rsidR="002C2CF4">
              <w:rPr>
                <w:noProof/>
                <w:webHidden/>
              </w:rPr>
              <w:instrText xml:space="preserve"> PAGEREF _Toc192507848 \h </w:instrText>
            </w:r>
            <w:r w:rsidR="002C2CF4">
              <w:rPr>
                <w:noProof/>
                <w:webHidden/>
              </w:rPr>
            </w:r>
            <w:r w:rsidR="002C2CF4">
              <w:rPr>
                <w:noProof/>
                <w:webHidden/>
              </w:rPr>
              <w:fldChar w:fldCharType="separate"/>
            </w:r>
            <w:r w:rsidR="002C2CF4">
              <w:rPr>
                <w:noProof/>
                <w:webHidden/>
              </w:rPr>
              <w:t>4</w:t>
            </w:r>
            <w:r w:rsidR="002C2CF4">
              <w:rPr>
                <w:noProof/>
                <w:webHidden/>
              </w:rPr>
              <w:fldChar w:fldCharType="end"/>
            </w:r>
          </w:hyperlink>
        </w:p>
        <w:p w14:paraId="6D045440"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49" w:history="1">
            <w:r w:rsidR="002C2CF4" w:rsidRPr="00107CD3">
              <w:rPr>
                <w:rStyle w:val="Lienhypertexte"/>
                <w:noProof/>
              </w:rPr>
              <w:t>1.3.1</w:t>
            </w:r>
            <w:r w:rsidR="002C2CF4">
              <w:rPr>
                <w:rFonts w:asciiTheme="minorHAnsi" w:eastAsiaTheme="minorEastAsia" w:hAnsiTheme="minorHAnsi"/>
                <w:noProof/>
                <w:color w:val="auto"/>
                <w:sz w:val="22"/>
                <w:lang w:eastAsia="fr-FR"/>
              </w:rPr>
              <w:tab/>
            </w:r>
            <w:r w:rsidR="002C2CF4" w:rsidRPr="00107CD3">
              <w:rPr>
                <w:rStyle w:val="Lienhypertexte"/>
                <w:noProof/>
              </w:rPr>
              <w:t>Corporate Governance Code</w:t>
            </w:r>
            <w:r w:rsidR="002C2CF4">
              <w:rPr>
                <w:noProof/>
                <w:webHidden/>
              </w:rPr>
              <w:tab/>
            </w:r>
            <w:r w:rsidR="002C2CF4">
              <w:rPr>
                <w:noProof/>
                <w:webHidden/>
              </w:rPr>
              <w:fldChar w:fldCharType="begin"/>
            </w:r>
            <w:r w:rsidR="002C2CF4">
              <w:rPr>
                <w:noProof/>
                <w:webHidden/>
              </w:rPr>
              <w:instrText xml:space="preserve"> PAGEREF _Toc192507849 \h </w:instrText>
            </w:r>
            <w:r w:rsidR="002C2CF4">
              <w:rPr>
                <w:noProof/>
                <w:webHidden/>
              </w:rPr>
            </w:r>
            <w:r w:rsidR="002C2CF4">
              <w:rPr>
                <w:noProof/>
                <w:webHidden/>
              </w:rPr>
              <w:fldChar w:fldCharType="separate"/>
            </w:r>
            <w:r w:rsidR="002C2CF4">
              <w:rPr>
                <w:noProof/>
                <w:webHidden/>
              </w:rPr>
              <w:t>7</w:t>
            </w:r>
            <w:r w:rsidR="002C2CF4">
              <w:rPr>
                <w:noProof/>
                <w:webHidden/>
              </w:rPr>
              <w:fldChar w:fldCharType="end"/>
            </w:r>
          </w:hyperlink>
        </w:p>
        <w:p w14:paraId="5A2100A0"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0" w:history="1">
            <w:r w:rsidR="002C2CF4" w:rsidRPr="00107CD3">
              <w:rPr>
                <w:rStyle w:val="Lienhypertexte"/>
                <w:rFonts w:eastAsia="Times"/>
                <w:noProof/>
              </w:rPr>
              <w:t>1.3</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The Board of Directors as at 31/12/2024</w:t>
            </w:r>
            <w:r w:rsidR="002C2CF4">
              <w:rPr>
                <w:noProof/>
                <w:webHidden/>
              </w:rPr>
              <w:tab/>
            </w:r>
            <w:r w:rsidR="002C2CF4">
              <w:rPr>
                <w:noProof/>
                <w:webHidden/>
              </w:rPr>
              <w:fldChar w:fldCharType="begin"/>
            </w:r>
            <w:r w:rsidR="002C2CF4">
              <w:rPr>
                <w:noProof/>
                <w:webHidden/>
              </w:rPr>
              <w:instrText xml:space="preserve"> PAGEREF _Toc192507850 \h </w:instrText>
            </w:r>
            <w:r w:rsidR="002C2CF4">
              <w:rPr>
                <w:noProof/>
                <w:webHidden/>
              </w:rPr>
            </w:r>
            <w:r w:rsidR="002C2CF4">
              <w:rPr>
                <w:noProof/>
                <w:webHidden/>
              </w:rPr>
              <w:fldChar w:fldCharType="separate"/>
            </w:r>
            <w:r w:rsidR="002C2CF4">
              <w:rPr>
                <w:noProof/>
                <w:webHidden/>
              </w:rPr>
              <w:t>19</w:t>
            </w:r>
            <w:r w:rsidR="002C2CF4">
              <w:rPr>
                <w:noProof/>
                <w:webHidden/>
              </w:rPr>
              <w:fldChar w:fldCharType="end"/>
            </w:r>
          </w:hyperlink>
        </w:p>
        <w:p w14:paraId="3F21F130"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1" w:history="1">
            <w:r w:rsidR="002C2CF4" w:rsidRPr="00107CD3">
              <w:rPr>
                <w:rStyle w:val="Lienhypertexte"/>
                <w:rFonts w:eastAsia="Times"/>
                <w:noProof/>
              </w:rPr>
              <w:t>1.3.3</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Appointment and duties of the Chairman of the Board of Directors</w:t>
            </w:r>
            <w:r w:rsidR="002C2CF4">
              <w:rPr>
                <w:noProof/>
                <w:webHidden/>
              </w:rPr>
              <w:tab/>
            </w:r>
            <w:r w:rsidR="002C2CF4">
              <w:rPr>
                <w:noProof/>
                <w:webHidden/>
              </w:rPr>
              <w:fldChar w:fldCharType="begin"/>
            </w:r>
            <w:r w:rsidR="002C2CF4">
              <w:rPr>
                <w:noProof/>
                <w:webHidden/>
              </w:rPr>
              <w:instrText xml:space="preserve"> PAGEREF _Toc192507851 \h </w:instrText>
            </w:r>
            <w:r w:rsidR="002C2CF4">
              <w:rPr>
                <w:noProof/>
                <w:webHidden/>
              </w:rPr>
            </w:r>
            <w:r w:rsidR="002C2CF4">
              <w:rPr>
                <w:noProof/>
                <w:webHidden/>
              </w:rPr>
              <w:fldChar w:fldCharType="separate"/>
            </w:r>
            <w:r w:rsidR="002C2CF4">
              <w:rPr>
                <w:noProof/>
                <w:webHidden/>
              </w:rPr>
              <w:t>21</w:t>
            </w:r>
            <w:r w:rsidR="002C2CF4">
              <w:rPr>
                <w:noProof/>
                <w:webHidden/>
              </w:rPr>
              <w:fldChar w:fldCharType="end"/>
            </w:r>
          </w:hyperlink>
        </w:p>
        <w:p w14:paraId="142E89F8"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2" w:history="1">
            <w:r w:rsidR="002C2CF4" w:rsidRPr="00107CD3">
              <w:rPr>
                <w:rStyle w:val="Lienhypertexte"/>
                <w:rFonts w:eastAsia="Times"/>
                <w:noProof/>
              </w:rPr>
              <w:t>1.3.4</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Independent Directors</w:t>
            </w:r>
            <w:r w:rsidR="002C2CF4">
              <w:rPr>
                <w:noProof/>
                <w:webHidden/>
              </w:rPr>
              <w:tab/>
            </w:r>
            <w:r w:rsidR="002C2CF4">
              <w:rPr>
                <w:noProof/>
                <w:webHidden/>
              </w:rPr>
              <w:fldChar w:fldCharType="begin"/>
            </w:r>
            <w:r w:rsidR="002C2CF4">
              <w:rPr>
                <w:noProof/>
                <w:webHidden/>
              </w:rPr>
              <w:instrText xml:space="preserve"> PAGEREF _Toc192507852 \h </w:instrText>
            </w:r>
            <w:r w:rsidR="002C2CF4">
              <w:rPr>
                <w:noProof/>
                <w:webHidden/>
              </w:rPr>
            </w:r>
            <w:r w:rsidR="002C2CF4">
              <w:rPr>
                <w:noProof/>
                <w:webHidden/>
              </w:rPr>
              <w:fldChar w:fldCharType="separate"/>
            </w:r>
            <w:r w:rsidR="002C2CF4">
              <w:rPr>
                <w:noProof/>
                <w:webHidden/>
              </w:rPr>
              <w:t>21</w:t>
            </w:r>
            <w:r w:rsidR="002C2CF4">
              <w:rPr>
                <w:noProof/>
                <w:webHidden/>
              </w:rPr>
              <w:fldChar w:fldCharType="end"/>
            </w:r>
          </w:hyperlink>
        </w:p>
        <w:p w14:paraId="586FA62A"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3" w:history="1">
            <w:r w:rsidR="002C2CF4" w:rsidRPr="00107CD3">
              <w:rPr>
                <w:rStyle w:val="Lienhypertexte"/>
                <w:rFonts w:eastAsia="Times"/>
                <w:noProof/>
              </w:rPr>
              <w:t>1.3.5</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Access to information for directors</w:t>
            </w:r>
            <w:r w:rsidR="002C2CF4">
              <w:rPr>
                <w:noProof/>
                <w:webHidden/>
              </w:rPr>
              <w:tab/>
            </w:r>
            <w:r w:rsidR="002C2CF4">
              <w:rPr>
                <w:noProof/>
                <w:webHidden/>
              </w:rPr>
              <w:fldChar w:fldCharType="begin"/>
            </w:r>
            <w:r w:rsidR="002C2CF4">
              <w:rPr>
                <w:noProof/>
                <w:webHidden/>
              </w:rPr>
              <w:instrText xml:space="preserve"> PAGEREF _Toc192507853 \h </w:instrText>
            </w:r>
            <w:r w:rsidR="002C2CF4">
              <w:rPr>
                <w:noProof/>
                <w:webHidden/>
              </w:rPr>
            </w:r>
            <w:r w:rsidR="002C2CF4">
              <w:rPr>
                <w:noProof/>
                <w:webHidden/>
              </w:rPr>
              <w:fldChar w:fldCharType="separate"/>
            </w:r>
            <w:r w:rsidR="002C2CF4">
              <w:rPr>
                <w:noProof/>
                <w:webHidden/>
              </w:rPr>
              <w:t>22</w:t>
            </w:r>
            <w:r w:rsidR="002C2CF4">
              <w:rPr>
                <w:noProof/>
                <w:webHidden/>
              </w:rPr>
              <w:fldChar w:fldCharType="end"/>
            </w:r>
          </w:hyperlink>
        </w:p>
        <w:p w14:paraId="4E468681"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4" w:history="1">
            <w:r w:rsidR="002C2CF4" w:rsidRPr="00107CD3">
              <w:rPr>
                <w:rStyle w:val="Lienhypertexte"/>
                <w:rFonts w:eastAsia="Times"/>
                <w:noProof/>
              </w:rPr>
              <w:t>1.3.6</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Internal regulations</w:t>
            </w:r>
            <w:r w:rsidR="002C2CF4">
              <w:rPr>
                <w:noProof/>
                <w:webHidden/>
              </w:rPr>
              <w:tab/>
            </w:r>
            <w:r w:rsidR="002C2CF4">
              <w:rPr>
                <w:noProof/>
                <w:webHidden/>
              </w:rPr>
              <w:fldChar w:fldCharType="begin"/>
            </w:r>
            <w:r w:rsidR="002C2CF4">
              <w:rPr>
                <w:noProof/>
                <w:webHidden/>
              </w:rPr>
              <w:instrText xml:space="preserve"> PAGEREF _Toc192507854 \h </w:instrText>
            </w:r>
            <w:r w:rsidR="002C2CF4">
              <w:rPr>
                <w:noProof/>
                <w:webHidden/>
              </w:rPr>
            </w:r>
            <w:r w:rsidR="002C2CF4">
              <w:rPr>
                <w:noProof/>
                <w:webHidden/>
              </w:rPr>
              <w:fldChar w:fldCharType="separate"/>
            </w:r>
            <w:r w:rsidR="002C2CF4">
              <w:rPr>
                <w:noProof/>
                <w:webHidden/>
              </w:rPr>
              <w:t>22</w:t>
            </w:r>
            <w:r w:rsidR="002C2CF4">
              <w:rPr>
                <w:noProof/>
                <w:webHidden/>
              </w:rPr>
              <w:fldChar w:fldCharType="end"/>
            </w:r>
          </w:hyperlink>
        </w:p>
        <w:p w14:paraId="02A2D643"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5" w:history="1">
            <w:r w:rsidR="002C2CF4" w:rsidRPr="00107CD3">
              <w:rPr>
                <w:rStyle w:val="Lienhypertexte"/>
                <w:rFonts w:eastAsia="Times"/>
                <w:noProof/>
              </w:rPr>
              <w:t>1.3.7</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Board meetings held in 2024</w:t>
            </w:r>
            <w:r w:rsidR="002C2CF4">
              <w:rPr>
                <w:noProof/>
                <w:webHidden/>
              </w:rPr>
              <w:tab/>
            </w:r>
            <w:r w:rsidR="002C2CF4">
              <w:rPr>
                <w:noProof/>
                <w:webHidden/>
              </w:rPr>
              <w:fldChar w:fldCharType="begin"/>
            </w:r>
            <w:r w:rsidR="002C2CF4">
              <w:rPr>
                <w:noProof/>
                <w:webHidden/>
              </w:rPr>
              <w:instrText xml:space="preserve"> PAGEREF _Toc192507855 \h </w:instrText>
            </w:r>
            <w:r w:rsidR="002C2CF4">
              <w:rPr>
                <w:noProof/>
                <w:webHidden/>
              </w:rPr>
            </w:r>
            <w:r w:rsidR="002C2CF4">
              <w:rPr>
                <w:noProof/>
                <w:webHidden/>
              </w:rPr>
              <w:fldChar w:fldCharType="separate"/>
            </w:r>
            <w:r w:rsidR="002C2CF4">
              <w:rPr>
                <w:noProof/>
                <w:webHidden/>
              </w:rPr>
              <w:t>22</w:t>
            </w:r>
            <w:r w:rsidR="002C2CF4">
              <w:rPr>
                <w:noProof/>
                <w:webHidden/>
              </w:rPr>
              <w:fldChar w:fldCharType="end"/>
            </w:r>
          </w:hyperlink>
        </w:p>
        <w:p w14:paraId="3C02822F"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6" w:history="1">
            <w:r w:rsidR="002C2CF4" w:rsidRPr="00107CD3">
              <w:rPr>
                <w:rStyle w:val="Lienhypertexte"/>
                <w:rFonts w:eastAsia="Times"/>
                <w:noProof/>
              </w:rPr>
              <w:t>1.3.8</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Interests of directors</w:t>
            </w:r>
            <w:r w:rsidR="002C2CF4">
              <w:rPr>
                <w:noProof/>
                <w:webHidden/>
              </w:rPr>
              <w:tab/>
            </w:r>
            <w:r w:rsidR="002C2CF4">
              <w:rPr>
                <w:noProof/>
                <w:webHidden/>
              </w:rPr>
              <w:fldChar w:fldCharType="begin"/>
            </w:r>
            <w:r w:rsidR="002C2CF4">
              <w:rPr>
                <w:noProof/>
                <w:webHidden/>
              </w:rPr>
              <w:instrText xml:space="preserve"> PAGEREF _Toc192507856 \h </w:instrText>
            </w:r>
            <w:r w:rsidR="002C2CF4">
              <w:rPr>
                <w:noProof/>
                <w:webHidden/>
              </w:rPr>
            </w:r>
            <w:r w:rsidR="002C2CF4">
              <w:rPr>
                <w:noProof/>
                <w:webHidden/>
              </w:rPr>
              <w:fldChar w:fldCharType="separate"/>
            </w:r>
            <w:r w:rsidR="002C2CF4">
              <w:rPr>
                <w:noProof/>
                <w:webHidden/>
              </w:rPr>
              <w:t>22</w:t>
            </w:r>
            <w:r w:rsidR="002C2CF4">
              <w:rPr>
                <w:noProof/>
                <w:webHidden/>
              </w:rPr>
              <w:fldChar w:fldCharType="end"/>
            </w:r>
          </w:hyperlink>
        </w:p>
        <w:p w14:paraId="4749279B"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7" w:history="1">
            <w:r w:rsidR="002C2CF4" w:rsidRPr="00107CD3">
              <w:rPr>
                <w:rStyle w:val="Lienhypertexte"/>
                <w:rFonts w:eastAsia="Times"/>
                <w:noProof/>
              </w:rPr>
              <w:t>1.3.9</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Committees established by the Board of Directors</w:t>
            </w:r>
            <w:r w:rsidR="002C2CF4">
              <w:rPr>
                <w:noProof/>
                <w:webHidden/>
              </w:rPr>
              <w:tab/>
            </w:r>
            <w:r w:rsidR="002C2CF4">
              <w:rPr>
                <w:noProof/>
                <w:webHidden/>
              </w:rPr>
              <w:fldChar w:fldCharType="begin"/>
            </w:r>
            <w:r w:rsidR="002C2CF4">
              <w:rPr>
                <w:noProof/>
                <w:webHidden/>
              </w:rPr>
              <w:instrText xml:space="preserve"> PAGEREF _Toc192507857 \h </w:instrText>
            </w:r>
            <w:r w:rsidR="002C2CF4">
              <w:rPr>
                <w:noProof/>
                <w:webHidden/>
              </w:rPr>
            </w:r>
            <w:r w:rsidR="002C2CF4">
              <w:rPr>
                <w:noProof/>
                <w:webHidden/>
              </w:rPr>
              <w:fldChar w:fldCharType="separate"/>
            </w:r>
            <w:r w:rsidR="002C2CF4">
              <w:rPr>
                <w:noProof/>
                <w:webHidden/>
              </w:rPr>
              <w:t>22</w:t>
            </w:r>
            <w:r w:rsidR="002C2CF4">
              <w:rPr>
                <w:noProof/>
                <w:webHidden/>
              </w:rPr>
              <w:fldChar w:fldCharType="end"/>
            </w:r>
          </w:hyperlink>
        </w:p>
        <w:p w14:paraId="5C8150AE"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58" w:history="1">
            <w:r w:rsidR="002C2CF4" w:rsidRPr="00107CD3">
              <w:rPr>
                <w:rStyle w:val="Lienhypertexte"/>
                <w:rFonts w:eastAsia="Times"/>
                <w:noProof/>
              </w:rPr>
              <w:t>1.3.10</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Remuneration of corporate officers, directors and other executives</w:t>
            </w:r>
            <w:r w:rsidR="002C2CF4">
              <w:rPr>
                <w:noProof/>
                <w:webHidden/>
              </w:rPr>
              <w:tab/>
            </w:r>
            <w:r w:rsidR="002C2CF4">
              <w:rPr>
                <w:noProof/>
                <w:webHidden/>
              </w:rPr>
              <w:fldChar w:fldCharType="begin"/>
            </w:r>
            <w:r w:rsidR="002C2CF4">
              <w:rPr>
                <w:noProof/>
                <w:webHidden/>
              </w:rPr>
              <w:instrText xml:space="preserve"> PAGEREF _Toc192507858 \h </w:instrText>
            </w:r>
            <w:r w:rsidR="002C2CF4">
              <w:rPr>
                <w:noProof/>
                <w:webHidden/>
              </w:rPr>
            </w:r>
            <w:r w:rsidR="002C2CF4">
              <w:rPr>
                <w:noProof/>
                <w:webHidden/>
              </w:rPr>
              <w:fldChar w:fldCharType="separate"/>
            </w:r>
            <w:r w:rsidR="002C2CF4">
              <w:rPr>
                <w:noProof/>
                <w:webHidden/>
              </w:rPr>
              <w:t>23</w:t>
            </w:r>
            <w:r w:rsidR="002C2CF4">
              <w:rPr>
                <w:noProof/>
                <w:webHidden/>
              </w:rPr>
              <w:fldChar w:fldCharType="end"/>
            </w:r>
          </w:hyperlink>
        </w:p>
        <w:p w14:paraId="68010836"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59" w:history="1">
            <w:r w:rsidR="002C2CF4" w:rsidRPr="00107CD3">
              <w:rPr>
                <w:rStyle w:val="Lienhypertexte"/>
                <w:noProof/>
              </w:rPr>
              <w:t>1.4</w:t>
            </w:r>
            <w:r w:rsidR="002C2CF4">
              <w:rPr>
                <w:rFonts w:asciiTheme="minorHAnsi" w:eastAsiaTheme="minorEastAsia" w:hAnsiTheme="minorHAnsi"/>
                <w:noProof/>
                <w:color w:val="auto"/>
                <w:sz w:val="22"/>
                <w:lang w:eastAsia="fr-FR"/>
              </w:rPr>
              <w:tab/>
            </w:r>
            <w:r w:rsidR="002C2CF4" w:rsidRPr="00107CD3">
              <w:rPr>
                <w:rStyle w:val="Lienhypertexte"/>
                <w:noProof/>
              </w:rPr>
              <w:t>Stakeholder mapping</w:t>
            </w:r>
            <w:r w:rsidR="002C2CF4">
              <w:rPr>
                <w:noProof/>
                <w:webHidden/>
              </w:rPr>
              <w:tab/>
            </w:r>
            <w:r w:rsidR="002C2CF4">
              <w:rPr>
                <w:noProof/>
                <w:webHidden/>
              </w:rPr>
              <w:fldChar w:fldCharType="begin"/>
            </w:r>
            <w:r w:rsidR="002C2CF4">
              <w:rPr>
                <w:noProof/>
                <w:webHidden/>
              </w:rPr>
              <w:instrText xml:space="preserve"> PAGEREF _Toc192507859 \h </w:instrText>
            </w:r>
            <w:r w:rsidR="002C2CF4">
              <w:rPr>
                <w:noProof/>
                <w:webHidden/>
              </w:rPr>
            </w:r>
            <w:r w:rsidR="002C2CF4">
              <w:rPr>
                <w:noProof/>
                <w:webHidden/>
              </w:rPr>
              <w:fldChar w:fldCharType="separate"/>
            </w:r>
            <w:r w:rsidR="002C2CF4">
              <w:rPr>
                <w:noProof/>
                <w:webHidden/>
              </w:rPr>
              <w:t>25</w:t>
            </w:r>
            <w:r w:rsidR="002C2CF4">
              <w:rPr>
                <w:noProof/>
                <w:webHidden/>
              </w:rPr>
              <w:fldChar w:fldCharType="end"/>
            </w:r>
          </w:hyperlink>
        </w:p>
        <w:p w14:paraId="0AA4FA21"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60" w:history="1">
            <w:r w:rsidR="002C2CF4" w:rsidRPr="00107CD3">
              <w:rPr>
                <w:rStyle w:val="Lienhypertexte"/>
                <w:noProof/>
              </w:rPr>
              <w:t>1.5</w:t>
            </w:r>
            <w:r w:rsidR="002C2CF4">
              <w:rPr>
                <w:rFonts w:asciiTheme="minorHAnsi" w:eastAsiaTheme="minorEastAsia" w:hAnsiTheme="minorHAnsi"/>
                <w:noProof/>
                <w:color w:val="auto"/>
                <w:sz w:val="22"/>
                <w:lang w:eastAsia="fr-FR"/>
              </w:rPr>
              <w:tab/>
            </w:r>
            <w:r w:rsidR="002C2CF4" w:rsidRPr="00107CD3">
              <w:rPr>
                <w:rStyle w:val="Lienhypertexte"/>
                <w:noProof/>
              </w:rPr>
              <w:t>Mapping of issues</w:t>
            </w:r>
            <w:r w:rsidR="002C2CF4">
              <w:rPr>
                <w:noProof/>
                <w:webHidden/>
              </w:rPr>
              <w:tab/>
            </w:r>
            <w:r w:rsidR="002C2CF4">
              <w:rPr>
                <w:noProof/>
                <w:webHidden/>
              </w:rPr>
              <w:fldChar w:fldCharType="begin"/>
            </w:r>
            <w:r w:rsidR="002C2CF4">
              <w:rPr>
                <w:noProof/>
                <w:webHidden/>
              </w:rPr>
              <w:instrText xml:space="preserve"> PAGEREF _Toc192507860 \h </w:instrText>
            </w:r>
            <w:r w:rsidR="002C2CF4">
              <w:rPr>
                <w:noProof/>
                <w:webHidden/>
              </w:rPr>
            </w:r>
            <w:r w:rsidR="002C2CF4">
              <w:rPr>
                <w:noProof/>
                <w:webHidden/>
              </w:rPr>
              <w:fldChar w:fldCharType="separate"/>
            </w:r>
            <w:r w:rsidR="002C2CF4">
              <w:rPr>
                <w:noProof/>
                <w:webHidden/>
              </w:rPr>
              <w:t>26</w:t>
            </w:r>
            <w:r w:rsidR="002C2CF4">
              <w:rPr>
                <w:noProof/>
                <w:webHidden/>
              </w:rPr>
              <w:fldChar w:fldCharType="end"/>
            </w:r>
          </w:hyperlink>
        </w:p>
        <w:p w14:paraId="761C76C9"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61" w:history="1">
            <w:r w:rsidR="002C2CF4" w:rsidRPr="00107CD3">
              <w:rPr>
                <w:rStyle w:val="Lienhypertexte"/>
                <w:rFonts w:eastAsia="Times New Roman"/>
                <w:noProof/>
                <w:lang w:eastAsia="fr-FR"/>
              </w:rPr>
              <w:t>1.5.1</w:t>
            </w:r>
            <w:r w:rsidR="002C2CF4">
              <w:rPr>
                <w:rFonts w:asciiTheme="minorHAnsi" w:eastAsiaTheme="minorEastAsia" w:hAnsiTheme="minorHAnsi"/>
                <w:noProof/>
                <w:color w:val="auto"/>
                <w:sz w:val="22"/>
                <w:lang w:eastAsia="fr-FR"/>
              </w:rPr>
              <w:tab/>
            </w:r>
            <w:r w:rsidR="002C2CF4" w:rsidRPr="00107CD3">
              <w:rPr>
                <w:rStyle w:val="Lienhypertexte"/>
                <w:rFonts w:eastAsia="Times New Roman"/>
                <w:noProof/>
                <w:lang w:eastAsia="fr-FR"/>
              </w:rPr>
              <w:t>Social Issues</w:t>
            </w:r>
            <w:r w:rsidR="002C2CF4">
              <w:rPr>
                <w:noProof/>
                <w:webHidden/>
              </w:rPr>
              <w:tab/>
            </w:r>
            <w:r w:rsidR="002C2CF4">
              <w:rPr>
                <w:noProof/>
                <w:webHidden/>
              </w:rPr>
              <w:fldChar w:fldCharType="begin"/>
            </w:r>
            <w:r w:rsidR="002C2CF4">
              <w:rPr>
                <w:noProof/>
                <w:webHidden/>
              </w:rPr>
              <w:instrText xml:space="preserve"> PAGEREF _Toc192507861 \h </w:instrText>
            </w:r>
            <w:r w:rsidR="002C2CF4">
              <w:rPr>
                <w:noProof/>
                <w:webHidden/>
              </w:rPr>
            </w:r>
            <w:r w:rsidR="002C2CF4">
              <w:rPr>
                <w:noProof/>
                <w:webHidden/>
              </w:rPr>
              <w:fldChar w:fldCharType="separate"/>
            </w:r>
            <w:r w:rsidR="002C2CF4">
              <w:rPr>
                <w:noProof/>
                <w:webHidden/>
              </w:rPr>
              <w:t>26</w:t>
            </w:r>
            <w:r w:rsidR="002C2CF4">
              <w:rPr>
                <w:noProof/>
                <w:webHidden/>
              </w:rPr>
              <w:fldChar w:fldCharType="end"/>
            </w:r>
          </w:hyperlink>
        </w:p>
        <w:p w14:paraId="3D060311"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62" w:history="1">
            <w:r w:rsidR="002C2CF4" w:rsidRPr="00107CD3">
              <w:rPr>
                <w:rStyle w:val="Lienhypertexte"/>
                <w:rFonts w:eastAsia="Times New Roman"/>
                <w:noProof/>
                <w:lang w:eastAsia="fr-FR"/>
              </w:rPr>
              <w:t>1.5.2</w:t>
            </w:r>
            <w:r w:rsidR="002C2CF4">
              <w:rPr>
                <w:rFonts w:asciiTheme="minorHAnsi" w:eastAsiaTheme="minorEastAsia" w:hAnsiTheme="minorHAnsi"/>
                <w:noProof/>
                <w:color w:val="auto"/>
                <w:sz w:val="22"/>
                <w:lang w:eastAsia="fr-FR"/>
              </w:rPr>
              <w:tab/>
            </w:r>
            <w:r w:rsidR="002C2CF4" w:rsidRPr="00107CD3">
              <w:rPr>
                <w:rStyle w:val="Lienhypertexte"/>
                <w:rFonts w:eastAsia="Times New Roman"/>
                <w:noProof/>
                <w:lang w:eastAsia="fr-FR"/>
              </w:rPr>
              <w:t>Societal Issues</w:t>
            </w:r>
            <w:r w:rsidR="002C2CF4">
              <w:rPr>
                <w:noProof/>
                <w:webHidden/>
              </w:rPr>
              <w:tab/>
            </w:r>
            <w:r w:rsidR="002C2CF4">
              <w:rPr>
                <w:noProof/>
                <w:webHidden/>
              </w:rPr>
              <w:fldChar w:fldCharType="begin"/>
            </w:r>
            <w:r w:rsidR="002C2CF4">
              <w:rPr>
                <w:noProof/>
                <w:webHidden/>
              </w:rPr>
              <w:instrText xml:space="preserve"> PAGEREF _Toc192507862 \h </w:instrText>
            </w:r>
            <w:r w:rsidR="002C2CF4">
              <w:rPr>
                <w:noProof/>
                <w:webHidden/>
              </w:rPr>
            </w:r>
            <w:r w:rsidR="002C2CF4">
              <w:rPr>
                <w:noProof/>
                <w:webHidden/>
              </w:rPr>
              <w:fldChar w:fldCharType="separate"/>
            </w:r>
            <w:r w:rsidR="002C2CF4">
              <w:rPr>
                <w:noProof/>
                <w:webHidden/>
              </w:rPr>
              <w:t>26</w:t>
            </w:r>
            <w:r w:rsidR="002C2CF4">
              <w:rPr>
                <w:noProof/>
                <w:webHidden/>
              </w:rPr>
              <w:fldChar w:fldCharType="end"/>
            </w:r>
          </w:hyperlink>
        </w:p>
        <w:p w14:paraId="2AB07B5E"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63" w:history="1">
            <w:r w:rsidR="002C2CF4" w:rsidRPr="00107CD3">
              <w:rPr>
                <w:rStyle w:val="Lienhypertexte"/>
                <w:rFonts w:eastAsia="Times New Roman"/>
                <w:noProof/>
                <w:lang w:eastAsia="fr-FR"/>
              </w:rPr>
              <w:t>1.5.3</w:t>
            </w:r>
            <w:r w:rsidR="002C2CF4">
              <w:rPr>
                <w:rFonts w:asciiTheme="minorHAnsi" w:eastAsiaTheme="minorEastAsia" w:hAnsiTheme="minorHAnsi"/>
                <w:noProof/>
                <w:color w:val="auto"/>
                <w:sz w:val="22"/>
                <w:lang w:eastAsia="fr-FR"/>
              </w:rPr>
              <w:tab/>
            </w:r>
            <w:r w:rsidR="002C2CF4" w:rsidRPr="00107CD3">
              <w:rPr>
                <w:rStyle w:val="Lienhypertexte"/>
                <w:rFonts w:eastAsia="Times New Roman"/>
                <w:noProof/>
                <w:lang w:eastAsia="fr-FR"/>
              </w:rPr>
              <w:t>Environmental Issues</w:t>
            </w:r>
            <w:r w:rsidR="002C2CF4">
              <w:rPr>
                <w:noProof/>
                <w:webHidden/>
              </w:rPr>
              <w:tab/>
            </w:r>
            <w:r w:rsidR="002C2CF4">
              <w:rPr>
                <w:noProof/>
                <w:webHidden/>
              </w:rPr>
              <w:fldChar w:fldCharType="begin"/>
            </w:r>
            <w:r w:rsidR="002C2CF4">
              <w:rPr>
                <w:noProof/>
                <w:webHidden/>
              </w:rPr>
              <w:instrText xml:space="preserve"> PAGEREF _Toc192507863 \h </w:instrText>
            </w:r>
            <w:r w:rsidR="002C2CF4">
              <w:rPr>
                <w:noProof/>
                <w:webHidden/>
              </w:rPr>
            </w:r>
            <w:r w:rsidR="002C2CF4">
              <w:rPr>
                <w:noProof/>
                <w:webHidden/>
              </w:rPr>
              <w:fldChar w:fldCharType="separate"/>
            </w:r>
            <w:r w:rsidR="002C2CF4">
              <w:rPr>
                <w:noProof/>
                <w:webHidden/>
              </w:rPr>
              <w:t>27</w:t>
            </w:r>
            <w:r w:rsidR="002C2CF4">
              <w:rPr>
                <w:noProof/>
                <w:webHidden/>
              </w:rPr>
              <w:fldChar w:fldCharType="end"/>
            </w:r>
          </w:hyperlink>
        </w:p>
        <w:p w14:paraId="4F7996F8"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64" w:history="1">
            <w:r w:rsidR="002C2CF4" w:rsidRPr="00107CD3">
              <w:rPr>
                <w:rStyle w:val="Lienhypertexte"/>
                <w:noProof/>
              </w:rPr>
              <w:t>1.5.4</w:t>
            </w:r>
            <w:r w:rsidR="002C2CF4">
              <w:rPr>
                <w:rFonts w:asciiTheme="minorHAnsi" w:eastAsiaTheme="minorEastAsia" w:hAnsiTheme="minorHAnsi"/>
                <w:noProof/>
                <w:color w:val="auto"/>
                <w:sz w:val="22"/>
                <w:lang w:eastAsia="fr-FR"/>
              </w:rPr>
              <w:tab/>
            </w:r>
            <w:r w:rsidR="002C2CF4" w:rsidRPr="00107CD3">
              <w:rPr>
                <w:rStyle w:val="Lienhypertexte"/>
                <w:noProof/>
              </w:rPr>
              <w:t>Materiality Matrix</w:t>
            </w:r>
            <w:r w:rsidR="002C2CF4">
              <w:rPr>
                <w:noProof/>
                <w:webHidden/>
              </w:rPr>
              <w:tab/>
            </w:r>
            <w:r w:rsidR="002C2CF4">
              <w:rPr>
                <w:noProof/>
                <w:webHidden/>
              </w:rPr>
              <w:fldChar w:fldCharType="begin"/>
            </w:r>
            <w:r w:rsidR="002C2CF4">
              <w:rPr>
                <w:noProof/>
                <w:webHidden/>
              </w:rPr>
              <w:instrText xml:space="preserve"> PAGEREF _Toc192507864 \h </w:instrText>
            </w:r>
            <w:r w:rsidR="002C2CF4">
              <w:rPr>
                <w:noProof/>
                <w:webHidden/>
              </w:rPr>
            </w:r>
            <w:r w:rsidR="002C2CF4">
              <w:rPr>
                <w:noProof/>
                <w:webHidden/>
              </w:rPr>
              <w:fldChar w:fldCharType="separate"/>
            </w:r>
            <w:r w:rsidR="002C2CF4">
              <w:rPr>
                <w:noProof/>
                <w:webHidden/>
              </w:rPr>
              <w:t>27</w:t>
            </w:r>
            <w:r w:rsidR="002C2CF4">
              <w:rPr>
                <w:noProof/>
                <w:webHidden/>
              </w:rPr>
              <w:fldChar w:fldCharType="end"/>
            </w:r>
          </w:hyperlink>
        </w:p>
        <w:p w14:paraId="06A18F6C" w14:textId="77777777" w:rsidR="002C2CF4" w:rsidRDefault="001A3AEE">
          <w:pPr>
            <w:pStyle w:val="TM1"/>
            <w:rPr>
              <w:rFonts w:asciiTheme="minorHAnsi" w:eastAsiaTheme="minorEastAsia" w:hAnsiTheme="minorHAnsi"/>
              <w:b w:val="0"/>
              <w:color w:val="auto"/>
              <w:sz w:val="22"/>
              <w:lang w:eastAsia="fr-FR"/>
            </w:rPr>
          </w:pPr>
          <w:hyperlink w:anchor="_Toc192507865" w:history="1">
            <w:r w:rsidR="002C2CF4" w:rsidRPr="00107CD3">
              <w:rPr>
                <w:rStyle w:val="Lienhypertexte"/>
              </w:rPr>
              <w:t>2</w:t>
            </w:r>
            <w:r w:rsidR="002C2CF4">
              <w:rPr>
                <w:rFonts w:asciiTheme="minorHAnsi" w:eastAsiaTheme="minorEastAsia" w:hAnsiTheme="minorHAnsi"/>
                <w:b w:val="0"/>
                <w:color w:val="auto"/>
                <w:sz w:val="22"/>
                <w:lang w:eastAsia="fr-FR"/>
              </w:rPr>
              <w:tab/>
            </w:r>
            <w:r w:rsidR="002C2CF4" w:rsidRPr="00107CD3">
              <w:rPr>
                <w:rStyle w:val="Lienhypertexte"/>
              </w:rPr>
              <w:t>CSR Objectives</w:t>
            </w:r>
            <w:r w:rsidR="002C2CF4">
              <w:rPr>
                <w:webHidden/>
              </w:rPr>
              <w:tab/>
            </w:r>
            <w:r w:rsidR="002C2CF4">
              <w:rPr>
                <w:webHidden/>
              </w:rPr>
              <w:fldChar w:fldCharType="begin"/>
            </w:r>
            <w:r w:rsidR="002C2CF4">
              <w:rPr>
                <w:webHidden/>
              </w:rPr>
              <w:instrText xml:space="preserve"> PAGEREF _Toc192507865 \h </w:instrText>
            </w:r>
            <w:r w:rsidR="002C2CF4">
              <w:rPr>
                <w:webHidden/>
              </w:rPr>
            </w:r>
            <w:r w:rsidR="002C2CF4">
              <w:rPr>
                <w:webHidden/>
              </w:rPr>
              <w:fldChar w:fldCharType="separate"/>
            </w:r>
            <w:r w:rsidR="002C2CF4">
              <w:rPr>
                <w:webHidden/>
              </w:rPr>
              <w:t>29</w:t>
            </w:r>
            <w:r w:rsidR="002C2CF4">
              <w:rPr>
                <w:webHidden/>
              </w:rPr>
              <w:fldChar w:fldCharType="end"/>
            </w:r>
          </w:hyperlink>
        </w:p>
        <w:p w14:paraId="7F07E837"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66" w:history="1">
            <w:r w:rsidR="002C2CF4" w:rsidRPr="00107CD3">
              <w:rPr>
                <w:rStyle w:val="Lienhypertexte"/>
                <w:noProof/>
              </w:rPr>
              <w:t>2.1</w:t>
            </w:r>
            <w:r w:rsidR="002C2CF4">
              <w:rPr>
                <w:rFonts w:asciiTheme="minorHAnsi" w:eastAsiaTheme="minorEastAsia" w:hAnsiTheme="minorHAnsi"/>
                <w:noProof/>
                <w:color w:val="auto"/>
                <w:sz w:val="22"/>
                <w:lang w:eastAsia="fr-FR"/>
              </w:rPr>
              <w:tab/>
            </w:r>
            <w:r w:rsidR="002C2CF4" w:rsidRPr="00107CD3">
              <w:rPr>
                <w:rStyle w:val="Lienhypertexte"/>
                <w:noProof/>
              </w:rPr>
              <w:t>Ensuring the wellbeing of employees</w:t>
            </w:r>
            <w:r w:rsidR="002C2CF4">
              <w:rPr>
                <w:noProof/>
                <w:webHidden/>
              </w:rPr>
              <w:tab/>
            </w:r>
            <w:r w:rsidR="002C2CF4">
              <w:rPr>
                <w:noProof/>
                <w:webHidden/>
              </w:rPr>
              <w:fldChar w:fldCharType="begin"/>
            </w:r>
            <w:r w:rsidR="002C2CF4">
              <w:rPr>
                <w:noProof/>
                <w:webHidden/>
              </w:rPr>
              <w:instrText xml:space="preserve"> PAGEREF _Toc192507866 \h </w:instrText>
            </w:r>
            <w:r w:rsidR="002C2CF4">
              <w:rPr>
                <w:noProof/>
                <w:webHidden/>
              </w:rPr>
            </w:r>
            <w:r w:rsidR="002C2CF4">
              <w:rPr>
                <w:noProof/>
                <w:webHidden/>
              </w:rPr>
              <w:fldChar w:fldCharType="separate"/>
            </w:r>
            <w:r w:rsidR="002C2CF4">
              <w:rPr>
                <w:noProof/>
                <w:webHidden/>
              </w:rPr>
              <w:t>29</w:t>
            </w:r>
            <w:r w:rsidR="002C2CF4">
              <w:rPr>
                <w:noProof/>
                <w:webHidden/>
              </w:rPr>
              <w:fldChar w:fldCharType="end"/>
            </w:r>
          </w:hyperlink>
        </w:p>
        <w:p w14:paraId="6D6478D8"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67" w:history="1">
            <w:r w:rsidR="002C2CF4" w:rsidRPr="00107CD3">
              <w:rPr>
                <w:rStyle w:val="Lienhypertexte"/>
                <w:noProof/>
              </w:rPr>
              <w:t>2.2</w:t>
            </w:r>
            <w:r w:rsidR="002C2CF4">
              <w:rPr>
                <w:rFonts w:asciiTheme="minorHAnsi" w:eastAsiaTheme="minorEastAsia" w:hAnsiTheme="minorHAnsi"/>
                <w:noProof/>
                <w:color w:val="auto"/>
                <w:sz w:val="22"/>
                <w:lang w:eastAsia="fr-FR"/>
              </w:rPr>
              <w:tab/>
            </w:r>
            <w:r w:rsidR="002C2CF4" w:rsidRPr="00107CD3">
              <w:rPr>
                <w:rStyle w:val="Lienhypertexte"/>
                <w:noProof/>
              </w:rPr>
              <w:t>Innovating for sustainable solutions</w:t>
            </w:r>
            <w:r w:rsidR="002C2CF4">
              <w:rPr>
                <w:noProof/>
                <w:webHidden/>
              </w:rPr>
              <w:tab/>
            </w:r>
            <w:r w:rsidR="002C2CF4">
              <w:rPr>
                <w:noProof/>
                <w:webHidden/>
              </w:rPr>
              <w:fldChar w:fldCharType="begin"/>
            </w:r>
            <w:r w:rsidR="002C2CF4">
              <w:rPr>
                <w:noProof/>
                <w:webHidden/>
              </w:rPr>
              <w:instrText xml:space="preserve"> PAGEREF _Toc192507867 \h </w:instrText>
            </w:r>
            <w:r w:rsidR="002C2CF4">
              <w:rPr>
                <w:noProof/>
                <w:webHidden/>
              </w:rPr>
            </w:r>
            <w:r w:rsidR="002C2CF4">
              <w:rPr>
                <w:noProof/>
                <w:webHidden/>
              </w:rPr>
              <w:fldChar w:fldCharType="separate"/>
            </w:r>
            <w:r w:rsidR="002C2CF4">
              <w:rPr>
                <w:noProof/>
                <w:webHidden/>
              </w:rPr>
              <w:t>30</w:t>
            </w:r>
            <w:r w:rsidR="002C2CF4">
              <w:rPr>
                <w:noProof/>
                <w:webHidden/>
              </w:rPr>
              <w:fldChar w:fldCharType="end"/>
            </w:r>
          </w:hyperlink>
        </w:p>
        <w:p w14:paraId="427CE1D7"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68" w:history="1">
            <w:r w:rsidR="002C2CF4" w:rsidRPr="00107CD3">
              <w:rPr>
                <w:rStyle w:val="Lienhypertexte"/>
                <w:noProof/>
              </w:rPr>
              <w:t>2.3</w:t>
            </w:r>
            <w:r w:rsidR="002C2CF4">
              <w:rPr>
                <w:rFonts w:asciiTheme="minorHAnsi" w:eastAsiaTheme="minorEastAsia" w:hAnsiTheme="minorHAnsi"/>
                <w:noProof/>
                <w:color w:val="auto"/>
                <w:sz w:val="22"/>
                <w:lang w:eastAsia="fr-FR"/>
              </w:rPr>
              <w:tab/>
            </w:r>
            <w:r w:rsidR="002C2CF4" w:rsidRPr="00107CD3">
              <w:rPr>
                <w:rStyle w:val="Lienhypertexte"/>
                <w:noProof/>
              </w:rPr>
              <w:t>Raising awareness of CSR among our stakeholders</w:t>
            </w:r>
            <w:r w:rsidR="002C2CF4">
              <w:rPr>
                <w:noProof/>
                <w:webHidden/>
              </w:rPr>
              <w:tab/>
            </w:r>
            <w:r w:rsidR="002C2CF4">
              <w:rPr>
                <w:noProof/>
                <w:webHidden/>
              </w:rPr>
              <w:fldChar w:fldCharType="begin"/>
            </w:r>
            <w:r w:rsidR="002C2CF4">
              <w:rPr>
                <w:noProof/>
                <w:webHidden/>
              </w:rPr>
              <w:instrText xml:space="preserve"> PAGEREF _Toc192507868 \h </w:instrText>
            </w:r>
            <w:r w:rsidR="002C2CF4">
              <w:rPr>
                <w:noProof/>
                <w:webHidden/>
              </w:rPr>
            </w:r>
            <w:r w:rsidR="002C2CF4">
              <w:rPr>
                <w:noProof/>
                <w:webHidden/>
              </w:rPr>
              <w:fldChar w:fldCharType="separate"/>
            </w:r>
            <w:r w:rsidR="002C2CF4">
              <w:rPr>
                <w:noProof/>
                <w:webHidden/>
              </w:rPr>
              <w:t>32</w:t>
            </w:r>
            <w:r w:rsidR="002C2CF4">
              <w:rPr>
                <w:noProof/>
                <w:webHidden/>
              </w:rPr>
              <w:fldChar w:fldCharType="end"/>
            </w:r>
          </w:hyperlink>
        </w:p>
        <w:p w14:paraId="4BF0DA2F"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69" w:history="1">
            <w:r w:rsidR="002C2CF4" w:rsidRPr="00107CD3">
              <w:rPr>
                <w:rStyle w:val="Lienhypertexte"/>
                <w:noProof/>
              </w:rPr>
              <w:t>2.4</w:t>
            </w:r>
            <w:r w:rsidR="002C2CF4">
              <w:rPr>
                <w:rFonts w:asciiTheme="minorHAnsi" w:eastAsiaTheme="minorEastAsia" w:hAnsiTheme="minorHAnsi"/>
                <w:noProof/>
                <w:color w:val="auto"/>
                <w:sz w:val="22"/>
                <w:lang w:eastAsia="fr-FR"/>
              </w:rPr>
              <w:tab/>
            </w:r>
            <w:r w:rsidR="002C2CF4" w:rsidRPr="00107CD3">
              <w:rPr>
                <w:rStyle w:val="Lienhypertexte"/>
                <w:noProof/>
              </w:rPr>
              <w:t>Reducing our environmental impact</w:t>
            </w:r>
            <w:r w:rsidR="002C2CF4">
              <w:rPr>
                <w:noProof/>
                <w:webHidden/>
              </w:rPr>
              <w:tab/>
            </w:r>
            <w:r w:rsidR="002C2CF4">
              <w:rPr>
                <w:noProof/>
                <w:webHidden/>
              </w:rPr>
              <w:fldChar w:fldCharType="begin"/>
            </w:r>
            <w:r w:rsidR="002C2CF4">
              <w:rPr>
                <w:noProof/>
                <w:webHidden/>
              </w:rPr>
              <w:instrText xml:space="preserve"> PAGEREF _Toc192507869 \h </w:instrText>
            </w:r>
            <w:r w:rsidR="002C2CF4">
              <w:rPr>
                <w:noProof/>
                <w:webHidden/>
              </w:rPr>
            </w:r>
            <w:r w:rsidR="002C2CF4">
              <w:rPr>
                <w:noProof/>
                <w:webHidden/>
              </w:rPr>
              <w:fldChar w:fldCharType="separate"/>
            </w:r>
            <w:r w:rsidR="002C2CF4">
              <w:rPr>
                <w:noProof/>
                <w:webHidden/>
              </w:rPr>
              <w:t>33</w:t>
            </w:r>
            <w:r w:rsidR="002C2CF4">
              <w:rPr>
                <w:noProof/>
                <w:webHidden/>
              </w:rPr>
              <w:fldChar w:fldCharType="end"/>
            </w:r>
          </w:hyperlink>
        </w:p>
        <w:p w14:paraId="71EF182F" w14:textId="77777777" w:rsidR="002C2CF4" w:rsidRDefault="001A3AEE">
          <w:pPr>
            <w:pStyle w:val="TM1"/>
            <w:rPr>
              <w:rFonts w:asciiTheme="minorHAnsi" w:eastAsiaTheme="minorEastAsia" w:hAnsiTheme="minorHAnsi"/>
              <w:b w:val="0"/>
              <w:color w:val="auto"/>
              <w:sz w:val="22"/>
              <w:lang w:eastAsia="fr-FR"/>
            </w:rPr>
          </w:pPr>
          <w:hyperlink w:anchor="_Toc192507870" w:history="1">
            <w:r w:rsidR="002C2CF4" w:rsidRPr="00107CD3">
              <w:rPr>
                <w:rStyle w:val="Lienhypertexte"/>
              </w:rPr>
              <w:t>3</w:t>
            </w:r>
            <w:r w:rsidR="002C2CF4">
              <w:rPr>
                <w:rFonts w:asciiTheme="minorHAnsi" w:eastAsiaTheme="minorEastAsia" w:hAnsiTheme="minorHAnsi"/>
                <w:b w:val="0"/>
                <w:color w:val="auto"/>
                <w:sz w:val="22"/>
                <w:lang w:eastAsia="fr-FR"/>
              </w:rPr>
              <w:tab/>
            </w:r>
            <w:r w:rsidR="002C2CF4" w:rsidRPr="00107CD3">
              <w:rPr>
                <w:rStyle w:val="Lienhypertexte"/>
              </w:rPr>
              <w:t>CSR management</w:t>
            </w:r>
            <w:r w:rsidR="002C2CF4">
              <w:rPr>
                <w:webHidden/>
              </w:rPr>
              <w:tab/>
            </w:r>
            <w:r w:rsidR="002C2CF4">
              <w:rPr>
                <w:webHidden/>
              </w:rPr>
              <w:fldChar w:fldCharType="begin"/>
            </w:r>
            <w:r w:rsidR="002C2CF4">
              <w:rPr>
                <w:webHidden/>
              </w:rPr>
              <w:instrText xml:space="preserve"> PAGEREF _Toc192507870 \h </w:instrText>
            </w:r>
            <w:r w:rsidR="002C2CF4">
              <w:rPr>
                <w:webHidden/>
              </w:rPr>
            </w:r>
            <w:r w:rsidR="002C2CF4">
              <w:rPr>
                <w:webHidden/>
              </w:rPr>
              <w:fldChar w:fldCharType="separate"/>
            </w:r>
            <w:r w:rsidR="002C2CF4">
              <w:rPr>
                <w:webHidden/>
              </w:rPr>
              <w:t>34</w:t>
            </w:r>
            <w:r w:rsidR="002C2CF4">
              <w:rPr>
                <w:webHidden/>
              </w:rPr>
              <w:fldChar w:fldCharType="end"/>
            </w:r>
          </w:hyperlink>
        </w:p>
        <w:p w14:paraId="7C7FBE7A"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71" w:history="1">
            <w:r w:rsidR="002C2CF4" w:rsidRPr="00107CD3">
              <w:rPr>
                <w:rStyle w:val="Lienhypertexte"/>
                <w:noProof/>
              </w:rPr>
              <w:t>3.1</w:t>
            </w:r>
            <w:r w:rsidR="002C2CF4">
              <w:rPr>
                <w:rFonts w:asciiTheme="minorHAnsi" w:eastAsiaTheme="minorEastAsia" w:hAnsiTheme="minorHAnsi"/>
                <w:noProof/>
                <w:color w:val="auto"/>
                <w:sz w:val="22"/>
                <w:lang w:eastAsia="fr-FR"/>
              </w:rPr>
              <w:tab/>
            </w:r>
            <w:r w:rsidR="002C2CF4" w:rsidRPr="00107CD3">
              <w:rPr>
                <w:rStyle w:val="Lienhypertexte"/>
                <w:noProof/>
              </w:rPr>
              <w:t>UPERGY's activities in relation to the SDGs</w:t>
            </w:r>
            <w:r w:rsidR="002C2CF4">
              <w:rPr>
                <w:noProof/>
                <w:webHidden/>
              </w:rPr>
              <w:tab/>
            </w:r>
            <w:r w:rsidR="002C2CF4">
              <w:rPr>
                <w:noProof/>
                <w:webHidden/>
              </w:rPr>
              <w:fldChar w:fldCharType="begin"/>
            </w:r>
            <w:r w:rsidR="002C2CF4">
              <w:rPr>
                <w:noProof/>
                <w:webHidden/>
              </w:rPr>
              <w:instrText xml:space="preserve"> PAGEREF _Toc192507871 \h </w:instrText>
            </w:r>
            <w:r w:rsidR="002C2CF4">
              <w:rPr>
                <w:noProof/>
                <w:webHidden/>
              </w:rPr>
            </w:r>
            <w:r w:rsidR="002C2CF4">
              <w:rPr>
                <w:noProof/>
                <w:webHidden/>
              </w:rPr>
              <w:fldChar w:fldCharType="separate"/>
            </w:r>
            <w:r w:rsidR="002C2CF4">
              <w:rPr>
                <w:noProof/>
                <w:webHidden/>
              </w:rPr>
              <w:t>34</w:t>
            </w:r>
            <w:r w:rsidR="002C2CF4">
              <w:rPr>
                <w:noProof/>
                <w:webHidden/>
              </w:rPr>
              <w:fldChar w:fldCharType="end"/>
            </w:r>
          </w:hyperlink>
        </w:p>
        <w:p w14:paraId="4BBB54D1"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72" w:history="1">
            <w:r w:rsidR="002C2CF4" w:rsidRPr="00107CD3">
              <w:rPr>
                <w:rStyle w:val="Lienhypertexte"/>
                <w:noProof/>
              </w:rPr>
              <w:t>3.1.1</w:t>
            </w:r>
            <w:r w:rsidR="002C2CF4">
              <w:rPr>
                <w:rFonts w:asciiTheme="minorHAnsi" w:eastAsiaTheme="minorEastAsia" w:hAnsiTheme="minorHAnsi"/>
                <w:noProof/>
                <w:color w:val="auto"/>
                <w:sz w:val="22"/>
                <w:lang w:eastAsia="fr-FR"/>
              </w:rPr>
              <w:tab/>
            </w:r>
            <w:r w:rsidR="002C2CF4" w:rsidRPr="00107CD3">
              <w:rPr>
                <w:rStyle w:val="Lienhypertexte"/>
                <w:noProof/>
              </w:rPr>
              <w:t>Medical sector</w:t>
            </w:r>
            <w:r w:rsidR="002C2CF4">
              <w:rPr>
                <w:noProof/>
                <w:webHidden/>
              </w:rPr>
              <w:tab/>
            </w:r>
            <w:r w:rsidR="002C2CF4">
              <w:rPr>
                <w:noProof/>
                <w:webHidden/>
              </w:rPr>
              <w:fldChar w:fldCharType="begin"/>
            </w:r>
            <w:r w:rsidR="002C2CF4">
              <w:rPr>
                <w:noProof/>
                <w:webHidden/>
              </w:rPr>
              <w:instrText xml:space="preserve"> PAGEREF _Toc192507872 \h </w:instrText>
            </w:r>
            <w:r w:rsidR="002C2CF4">
              <w:rPr>
                <w:noProof/>
                <w:webHidden/>
              </w:rPr>
            </w:r>
            <w:r w:rsidR="002C2CF4">
              <w:rPr>
                <w:noProof/>
                <w:webHidden/>
              </w:rPr>
              <w:fldChar w:fldCharType="separate"/>
            </w:r>
            <w:r w:rsidR="002C2CF4">
              <w:rPr>
                <w:noProof/>
                <w:webHidden/>
              </w:rPr>
              <w:t>34</w:t>
            </w:r>
            <w:r w:rsidR="002C2CF4">
              <w:rPr>
                <w:noProof/>
                <w:webHidden/>
              </w:rPr>
              <w:fldChar w:fldCharType="end"/>
            </w:r>
          </w:hyperlink>
        </w:p>
        <w:p w14:paraId="6CB1B190"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73" w:history="1">
            <w:r w:rsidR="002C2CF4" w:rsidRPr="00107CD3">
              <w:rPr>
                <w:rStyle w:val="Lienhypertexte"/>
                <w:noProof/>
              </w:rPr>
              <w:t>3.1.2</w:t>
            </w:r>
            <w:r w:rsidR="002C2CF4">
              <w:rPr>
                <w:rFonts w:asciiTheme="minorHAnsi" w:eastAsiaTheme="minorEastAsia" w:hAnsiTheme="minorHAnsi"/>
                <w:noProof/>
                <w:color w:val="auto"/>
                <w:sz w:val="22"/>
                <w:lang w:eastAsia="fr-FR"/>
              </w:rPr>
              <w:tab/>
            </w:r>
            <w:r w:rsidR="002C2CF4" w:rsidRPr="00107CD3">
              <w:rPr>
                <w:rStyle w:val="Lienhypertexte"/>
                <w:noProof/>
              </w:rPr>
              <w:t>Battery repairability</w:t>
            </w:r>
            <w:r w:rsidR="002C2CF4">
              <w:rPr>
                <w:noProof/>
                <w:webHidden/>
              </w:rPr>
              <w:tab/>
            </w:r>
            <w:r w:rsidR="002C2CF4">
              <w:rPr>
                <w:noProof/>
                <w:webHidden/>
              </w:rPr>
              <w:fldChar w:fldCharType="begin"/>
            </w:r>
            <w:r w:rsidR="002C2CF4">
              <w:rPr>
                <w:noProof/>
                <w:webHidden/>
              </w:rPr>
              <w:instrText xml:space="preserve"> PAGEREF _Toc192507873 \h </w:instrText>
            </w:r>
            <w:r w:rsidR="002C2CF4">
              <w:rPr>
                <w:noProof/>
                <w:webHidden/>
              </w:rPr>
            </w:r>
            <w:r w:rsidR="002C2CF4">
              <w:rPr>
                <w:noProof/>
                <w:webHidden/>
              </w:rPr>
              <w:fldChar w:fldCharType="separate"/>
            </w:r>
            <w:r w:rsidR="002C2CF4">
              <w:rPr>
                <w:noProof/>
                <w:webHidden/>
              </w:rPr>
              <w:t>35</w:t>
            </w:r>
            <w:r w:rsidR="002C2CF4">
              <w:rPr>
                <w:noProof/>
                <w:webHidden/>
              </w:rPr>
              <w:fldChar w:fldCharType="end"/>
            </w:r>
          </w:hyperlink>
        </w:p>
        <w:p w14:paraId="77F5C0C5"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74" w:history="1">
            <w:r w:rsidR="002C2CF4" w:rsidRPr="00107CD3">
              <w:rPr>
                <w:rStyle w:val="Lienhypertexte"/>
                <w:noProof/>
              </w:rPr>
              <w:t>3.</w:t>
            </w:r>
            <w:r w:rsidR="002C2CF4">
              <w:rPr>
                <w:rFonts w:asciiTheme="minorHAnsi" w:eastAsiaTheme="minorEastAsia" w:hAnsiTheme="minorHAnsi"/>
                <w:noProof/>
                <w:color w:val="auto"/>
                <w:sz w:val="22"/>
                <w:lang w:eastAsia="fr-FR"/>
              </w:rPr>
              <w:tab/>
            </w:r>
            <w:r w:rsidR="002C2CF4" w:rsidRPr="00107CD3">
              <w:rPr>
                <w:rStyle w:val="Lienhypertexte"/>
                <w:noProof/>
              </w:rPr>
              <w:t>Alignment with the 10 principles of the United Nations Global Compact and the International Labour Organisation (ILO)</w:t>
            </w:r>
            <w:r w:rsidR="002C2CF4">
              <w:rPr>
                <w:noProof/>
                <w:webHidden/>
              </w:rPr>
              <w:tab/>
            </w:r>
            <w:r w:rsidR="002C2CF4">
              <w:rPr>
                <w:noProof/>
                <w:webHidden/>
              </w:rPr>
              <w:fldChar w:fldCharType="begin"/>
            </w:r>
            <w:r w:rsidR="002C2CF4">
              <w:rPr>
                <w:noProof/>
                <w:webHidden/>
              </w:rPr>
              <w:instrText xml:space="preserve"> PAGEREF _Toc192507874 \h </w:instrText>
            </w:r>
            <w:r w:rsidR="002C2CF4">
              <w:rPr>
                <w:noProof/>
                <w:webHidden/>
              </w:rPr>
            </w:r>
            <w:r w:rsidR="002C2CF4">
              <w:rPr>
                <w:noProof/>
                <w:webHidden/>
              </w:rPr>
              <w:fldChar w:fldCharType="separate"/>
            </w:r>
            <w:r w:rsidR="002C2CF4">
              <w:rPr>
                <w:noProof/>
                <w:webHidden/>
              </w:rPr>
              <w:t>35</w:t>
            </w:r>
            <w:r w:rsidR="002C2CF4">
              <w:rPr>
                <w:noProof/>
                <w:webHidden/>
              </w:rPr>
              <w:fldChar w:fldCharType="end"/>
            </w:r>
          </w:hyperlink>
        </w:p>
        <w:p w14:paraId="29F12F4B"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75" w:history="1">
            <w:r w:rsidR="002C2CF4" w:rsidRPr="00107CD3">
              <w:rPr>
                <w:rStyle w:val="Lienhypertexte"/>
                <w:rFonts w:eastAsia="Times"/>
                <w:noProof/>
              </w:rPr>
              <w:t>3.2.1</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Human rights</w:t>
            </w:r>
            <w:r w:rsidR="002C2CF4">
              <w:rPr>
                <w:noProof/>
                <w:webHidden/>
              </w:rPr>
              <w:tab/>
            </w:r>
            <w:r w:rsidR="002C2CF4">
              <w:rPr>
                <w:noProof/>
                <w:webHidden/>
              </w:rPr>
              <w:fldChar w:fldCharType="begin"/>
            </w:r>
            <w:r w:rsidR="002C2CF4">
              <w:rPr>
                <w:noProof/>
                <w:webHidden/>
              </w:rPr>
              <w:instrText xml:space="preserve"> PAGEREF _Toc192507875 \h </w:instrText>
            </w:r>
            <w:r w:rsidR="002C2CF4">
              <w:rPr>
                <w:noProof/>
                <w:webHidden/>
              </w:rPr>
            </w:r>
            <w:r w:rsidR="002C2CF4">
              <w:rPr>
                <w:noProof/>
                <w:webHidden/>
              </w:rPr>
              <w:fldChar w:fldCharType="separate"/>
            </w:r>
            <w:r w:rsidR="002C2CF4">
              <w:rPr>
                <w:noProof/>
                <w:webHidden/>
              </w:rPr>
              <w:t>36</w:t>
            </w:r>
            <w:r w:rsidR="002C2CF4">
              <w:rPr>
                <w:noProof/>
                <w:webHidden/>
              </w:rPr>
              <w:fldChar w:fldCharType="end"/>
            </w:r>
          </w:hyperlink>
        </w:p>
        <w:p w14:paraId="24B00F1D"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76" w:history="1">
            <w:r w:rsidR="002C2CF4" w:rsidRPr="00107CD3">
              <w:rPr>
                <w:rStyle w:val="Lienhypertexte"/>
                <w:rFonts w:eastAsia="Times"/>
                <w:noProof/>
              </w:rPr>
              <w:t>3.2.2</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Labour</w:t>
            </w:r>
            <w:r w:rsidR="002C2CF4">
              <w:rPr>
                <w:noProof/>
                <w:webHidden/>
              </w:rPr>
              <w:tab/>
            </w:r>
            <w:r w:rsidR="002C2CF4">
              <w:rPr>
                <w:noProof/>
                <w:webHidden/>
              </w:rPr>
              <w:fldChar w:fldCharType="begin"/>
            </w:r>
            <w:r w:rsidR="002C2CF4">
              <w:rPr>
                <w:noProof/>
                <w:webHidden/>
              </w:rPr>
              <w:instrText xml:space="preserve"> PAGEREF _Toc192507876 \h </w:instrText>
            </w:r>
            <w:r w:rsidR="002C2CF4">
              <w:rPr>
                <w:noProof/>
                <w:webHidden/>
              </w:rPr>
            </w:r>
            <w:r w:rsidR="002C2CF4">
              <w:rPr>
                <w:noProof/>
                <w:webHidden/>
              </w:rPr>
              <w:fldChar w:fldCharType="separate"/>
            </w:r>
            <w:r w:rsidR="002C2CF4">
              <w:rPr>
                <w:noProof/>
                <w:webHidden/>
              </w:rPr>
              <w:t>36</w:t>
            </w:r>
            <w:r w:rsidR="002C2CF4">
              <w:rPr>
                <w:noProof/>
                <w:webHidden/>
              </w:rPr>
              <w:fldChar w:fldCharType="end"/>
            </w:r>
          </w:hyperlink>
        </w:p>
        <w:p w14:paraId="11408E39"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77" w:history="1">
            <w:r w:rsidR="002C2CF4" w:rsidRPr="00107CD3">
              <w:rPr>
                <w:rStyle w:val="Lienhypertexte"/>
                <w:rFonts w:eastAsia="Times"/>
                <w:noProof/>
              </w:rPr>
              <w:t>3.2.3</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Environment</w:t>
            </w:r>
            <w:r w:rsidR="002C2CF4">
              <w:rPr>
                <w:noProof/>
                <w:webHidden/>
              </w:rPr>
              <w:tab/>
            </w:r>
            <w:r w:rsidR="002C2CF4">
              <w:rPr>
                <w:noProof/>
                <w:webHidden/>
              </w:rPr>
              <w:fldChar w:fldCharType="begin"/>
            </w:r>
            <w:r w:rsidR="002C2CF4">
              <w:rPr>
                <w:noProof/>
                <w:webHidden/>
              </w:rPr>
              <w:instrText xml:space="preserve"> PAGEREF _Toc192507877 \h </w:instrText>
            </w:r>
            <w:r w:rsidR="002C2CF4">
              <w:rPr>
                <w:noProof/>
                <w:webHidden/>
              </w:rPr>
            </w:r>
            <w:r w:rsidR="002C2CF4">
              <w:rPr>
                <w:noProof/>
                <w:webHidden/>
              </w:rPr>
              <w:fldChar w:fldCharType="separate"/>
            </w:r>
            <w:r w:rsidR="002C2CF4">
              <w:rPr>
                <w:noProof/>
                <w:webHidden/>
              </w:rPr>
              <w:t>37</w:t>
            </w:r>
            <w:r w:rsidR="002C2CF4">
              <w:rPr>
                <w:noProof/>
                <w:webHidden/>
              </w:rPr>
              <w:fldChar w:fldCharType="end"/>
            </w:r>
          </w:hyperlink>
        </w:p>
        <w:p w14:paraId="749CED81"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78" w:history="1">
            <w:r w:rsidR="002C2CF4" w:rsidRPr="00107CD3">
              <w:rPr>
                <w:rStyle w:val="Lienhypertexte"/>
                <w:rFonts w:eastAsia="Times"/>
                <w:noProof/>
              </w:rPr>
              <w:t>3.2.4</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Fight against corruption</w:t>
            </w:r>
            <w:r w:rsidR="002C2CF4">
              <w:rPr>
                <w:noProof/>
                <w:webHidden/>
              </w:rPr>
              <w:tab/>
            </w:r>
            <w:r w:rsidR="002C2CF4">
              <w:rPr>
                <w:noProof/>
                <w:webHidden/>
              </w:rPr>
              <w:fldChar w:fldCharType="begin"/>
            </w:r>
            <w:r w:rsidR="002C2CF4">
              <w:rPr>
                <w:noProof/>
                <w:webHidden/>
              </w:rPr>
              <w:instrText xml:space="preserve"> PAGEREF _Toc192507878 \h </w:instrText>
            </w:r>
            <w:r w:rsidR="002C2CF4">
              <w:rPr>
                <w:noProof/>
                <w:webHidden/>
              </w:rPr>
            </w:r>
            <w:r w:rsidR="002C2CF4">
              <w:rPr>
                <w:noProof/>
                <w:webHidden/>
              </w:rPr>
              <w:fldChar w:fldCharType="separate"/>
            </w:r>
            <w:r w:rsidR="002C2CF4">
              <w:rPr>
                <w:noProof/>
                <w:webHidden/>
              </w:rPr>
              <w:t>39</w:t>
            </w:r>
            <w:r w:rsidR="002C2CF4">
              <w:rPr>
                <w:noProof/>
                <w:webHidden/>
              </w:rPr>
              <w:fldChar w:fldCharType="end"/>
            </w:r>
          </w:hyperlink>
        </w:p>
        <w:p w14:paraId="43507509"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79" w:history="1">
            <w:r w:rsidR="002C2CF4" w:rsidRPr="00107CD3">
              <w:rPr>
                <w:rStyle w:val="Lienhypertexte"/>
                <w:noProof/>
              </w:rPr>
              <w:t>3.3</w:t>
            </w:r>
            <w:r w:rsidR="002C2CF4">
              <w:rPr>
                <w:rFonts w:asciiTheme="minorHAnsi" w:eastAsiaTheme="minorEastAsia" w:hAnsiTheme="minorHAnsi"/>
                <w:noProof/>
                <w:color w:val="auto"/>
                <w:sz w:val="22"/>
                <w:lang w:eastAsia="fr-FR"/>
              </w:rPr>
              <w:tab/>
            </w:r>
            <w:r w:rsidR="002C2CF4" w:rsidRPr="00107CD3">
              <w:rPr>
                <w:rStyle w:val="Lienhypertexte"/>
                <w:noProof/>
              </w:rPr>
              <w:t>Sponsorship and donations</w:t>
            </w:r>
            <w:r w:rsidR="002C2CF4">
              <w:rPr>
                <w:noProof/>
                <w:webHidden/>
              </w:rPr>
              <w:tab/>
            </w:r>
            <w:r w:rsidR="002C2CF4">
              <w:rPr>
                <w:noProof/>
                <w:webHidden/>
              </w:rPr>
              <w:fldChar w:fldCharType="begin"/>
            </w:r>
            <w:r w:rsidR="002C2CF4">
              <w:rPr>
                <w:noProof/>
                <w:webHidden/>
              </w:rPr>
              <w:instrText xml:space="preserve"> PAGEREF _Toc192507879 \h </w:instrText>
            </w:r>
            <w:r w:rsidR="002C2CF4">
              <w:rPr>
                <w:noProof/>
                <w:webHidden/>
              </w:rPr>
            </w:r>
            <w:r w:rsidR="002C2CF4">
              <w:rPr>
                <w:noProof/>
                <w:webHidden/>
              </w:rPr>
              <w:fldChar w:fldCharType="separate"/>
            </w:r>
            <w:r w:rsidR="002C2CF4">
              <w:rPr>
                <w:noProof/>
                <w:webHidden/>
              </w:rPr>
              <w:t>40</w:t>
            </w:r>
            <w:r w:rsidR="002C2CF4">
              <w:rPr>
                <w:noProof/>
                <w:webHidden/>
              </w:rPr>
              <w:fldChar w:fldCharType="end"/>
            </w:r>
          </w:hyperlink>
        </w:p>
        <w:p w14:paraId="00A6A7D3"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0" w:history="1">
            <w:r w:rsidR="002C2CF4" w:rsidRPr="00107CD3">
              <w:rPr>
                <w:rStyle w:val="Lienhypertexte"/>
                <w:noProof/>
              </w:rPr>
              <w:t>3.4</w:t>
            </w:r>
            <w:r w:rsidR="002C2CF4">
              <w:rPr>
                <w:rFonts w:asciiTheme="minorHAnsi" w:eastAsiaTheme="minorEastAsia" w:hAnsiTheme="minorHAnsi"/>
                <w:noProof/>
                <w:color w:val="auto"/>
                <w:sz w:val="22"/>
                <w:lang w:eastAsia="fr-FR"/>
              </w:rPr>
              <w:tab/>
            </w:r>
            <w:r w:rsidR="002C2CF4" w:rsidRPr="00107CD3">
              <w:rPr>
                <w:rStyle w:val="Lienhypertexte"/>
                <w:noProof/>
              </w:rPr>
              <w:t>Whistleblowing system</w:t>
            </w:r>
            <w:r w:rsidR="002C2CF4">
              <w:rPr>
                <w:noProof/>
                <w:webHidden/>
              </w:rPr>
              <w:tab/>
            </w:r>
            <w:r w:rsidR="002C2CF4">
              <w:rPr>
                <w:noProof/>
                <w:webHidden/>
              </w:rPr>
              <w:fldChar w:fldCharType="begin"/>
            </w:r>
            <w:r w:rsidR="002C2CF4">
              <w:rPr>
                <w:noProof/>
                <w:webHidden/>
              </w:rPr>
              <w:instrText xml:space="preserve"> PAGEREF _Toc192507880 \h </w:instrText>
            </w:r>
            <w:r w:rsidR="002C2CF4">
              <w:rPr>
                <w:noProof/>
                <w:webHidden/>
              </w:rPr>
            </w:r>
            <w:r w:rsidR="002C2CF4">
              <w:rPr>
                <w:noProof/>
                <w:webHidden/>
              </w:rPr>
              <w:fldChar w:fldCharType="separate"/>
            </w:r>
            <w:r w:rsidR="002C2CF4">
              <w:rPr>
                <w:noProof/>
                <w:webHidden/>
              </w:rPr>
              <w:t>40</w:t>
            </w:r>
            <w:r w:rsidR="002C2CF4">
              <w:rPr>
                <w:noProof/>
                <w:webHidden/>
              </w:rPr>
              <w:fldChar w:fldCharType="end"/>
            </w:r>
          </w:hyperlink>
        </w:p>
        <w:p w14:paraId="1480FD0E"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1" w:history="1">
            <w:r w:rsidR="002C2CF4" w:rsidRPr="00107CD3">
              <w:rPr>
                <w:rStyle w:val="Lienhypertexte"/>
                <w:rFonts w:eastAsia="Times"/>
                <w:noProof/>
              </w:rPr>
              <w:t>3.5</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Pollution risks</w:t>
            </w:r>
            <w:r w:rsidR="002C2CF4">
              <w:rPr>
                <w:noProof/>
                <w:webHidden/>
              </w:rPr>
              <w:tab/>
            </w:r>
            <w:r w:rsidR="002C2CF4">
              <w:rPr>
                <w:noProof/>
                <w:webHidden/>
              </w:rPr>
              <w:fldChar w:fldCharType="begin"/>
            </w:r>
            <w:r w:rsidR="002C2CF4">
              <w:rPr>
                <w:noProof/>
                <w:webHidden/>
              </w:rPr>
              <w:instrText xml:space="preserve"> PAGEREF _Toc192507881 \h </w:instrText>
            </w:r>
            <w:r w:rsidR="002C2CF4">
              <w:rPr>
                <w:noProof/>
                <w:webHidden/>
              </w:rPr>
            </w:r>
            <w:r w:rsidR="002C2CF4">
              <w:rPr>
                <w:noProof/>
                <w:webHidden/>
              </w:rPr>
              <w:fldChar w:fldCharType="separate"/>
            </w:r>
            <w:r w:rsidR="002C2CF4">
              <w:rPr>
                <w:noProof/>
                <w:webHidden/>
              </w:rPr>
              <w:t>40</w:t>
            </w:r>
            <w:r w:rsidR="002C2CF4">
              <w:rPr>
                <w:noProof/>
                <w:webHidden/>
              </w:rPr>
              <w:fldChar w:fldCharType="end"/>
            </w:r>
          </w:hyperlink>
        </w:p>
        <w:p w14:paraId="3378CCCB"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2" w:history="1">
            <w:r w:rsidR="002C2CF4" w:rsidRPr="00107CD3">
              <w:rPr>
                <w:rStyle w:val="Lienhypertexte"/>
                <w:rFonts w:eastAsia="Times"/>
                <w:noProof/>
              </w:rPr>
              <w:t>3.6</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Sustainable use of resources</w:t>
            </w:r>
            <w:r w:rsidR="002C2CF4">
              <w:rPr>
                <w:noProof/>
                <w:webHidden/>
              </w:rPr>
              <w:tab/>
            </w:r>
            <w:r w:rsidR="002C2CF4">
              <w:rPr>
                <w:noProof/>
                <w:webHidden/>
              </w:rPr>
              <w:fldChar w:fldCharType="begin"/>
            </w:r>
            <w:r w:rsidR="002C2CF4">
              <w:rPr>
                <w:noProof/>
                <w:webHidden/>
              </w:rPr>
              <w:instrText xml:space="preserve"> PAGEREF _Toc192507882 \h </w:instrText>
            </w:r>
            <w:r w:rsidR="002C2CF4">
              <w:rPr>
                <w:noProof/>
                <w:webHidden/>
              </w:rPr>
            </w:r>
            <w:r w:rsidR="002C2CF4">
              <w:rPr>
                <w:noProof/>
                <w:webHidden/>
              </w:rPr>
              <w:fldChar w:fldCharType="separate"/>
            </w:r>
            <w:r w:rsidR="002C2CF4">
              <w:rPr>
                <w:noProof/>
                <w:webHidden/>
              </w:rPr>
              <w:t>40</w:t>
            </w:r>
            <w:r w:rsidR="002C2CF4">
              <w:rPr>
                <w:noProof/>
                <w:webHidden/>
              </w:rPr>
              <w:fldChar w:fldCharType="end"/>
            </w:r>
          </w:hyperlink>
        </w:p>
        <w:p w14:paraId="3C554A65"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3" w:history="1">
            <w:r w:rsidR="002C2CF4" w:rsidRPr="00107CD3">
              <w:rPr>
                <w:rStyle w:val="Lienhypertexte"/>
                <w:rFonts w:eastAsia="Times"/>
                <w:noProof/>
              </w:rPr>
              <w:t>3.7</w:t>
            </w:r>
            <w:r w:rsidR="002C2CF4">
              <w:rPr>
                <w:rFonts w:asciiTheme="minorHAnsi" w:eastAsiaTheme="minorEastAsia" w:hAnsiTheme="minorHAnsi"/>
                <w:noProof/>
                <w:color w:val="auto"/>
                <w:sz w:val="22"/>
                <w:lang w:eastAsia="fr-FR"/>
              </w:rPr>
              <w:tab/>
            </w:r>
            <w:r w:rsidR="002C2CF4" w:rsidRPr="00107CD3">
              <w:rPr>
                <w:rStyle w:val="Lienhypertexte"/>
                <w:rFonts w:eastAsia="Times"/>
                <w:noProof/>
              </w:rPr>
              <w:t>Carbon footprint</w:t>
            </w:r>
            <w:r w:rsidR="002C2CF4">
              <w:rPr>
                <w:noProof/>
                <w:webHidden/>
              </w:rPr>
              <w:tab/>
            </w:r>
            <w:r w:rsidR="002C2CF4">
              <w:rPr>
                <w:noProof/>
                <w:webHidden/>
              </w:rPr>
              <w:fldChar w:fldCharType="begin"/>
            </w:r>
            <w:r w:rsidR="002C2CF4">
              <w:rPr>
                <w:noProof/>
                <w:webHidden/>
              </w:rPr>
              <w:instrText xml:space="preserve"> PAGEREF _Toc192507883 \h </w:instrText>
            </w:r>
            <w:r w:rsidR="002C2CF4">
              <w:rPr>
                <w:noProof/>
                <w:webHidden/>
              </w:rPr>
            </w:r>
            <w:r w:rsidR="002C2CF4">
              <w:rPr>
                <w:noProof/>
                <w:webHidden/>
              </w:rPr>
              <w:fldChar w:fldCharType="separate"/>
            </w:r>
            <w:r w:rsidR="002C2CF4">
              <w:rPr>
                <w:noProof/>
                <w:webHidden/>
              </w:rPr>
              <w:t>42</w:t>
            </w:r>
            <w:r w:rsidR="002C2CF4">
              <w:rPr>
                <w:noProof/>
                <w:webHidden/>
              </w:rPr>
              <w:fldChar w:fldCharType="end"/>
            </w:r>
          </w:hyperlink>
        </w:p>
        <w:p w14:paraId="2F13E131"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84" w:history="1">
            <w:r w:rsidR="002C2CF4" w:rsidRPr="00107CD3">
              <w:rPr>
                <w:rStyle w:val="Lienhypertexte"/>
                <w:noProof/>
              </w:rPr>
              <w:t>3.7.1</w:t>
            </w:r>
            <w:r w:rsidR="002C2CF4">
              <w:rPr>
                <w:rFonts w:asciiTheme="minorHAnsi" w:eastAsiaTheme="minorEastAsia" w:hAnsiTheme="minorHAnsi"/>
                <w:noProof/>
                <w:color w:val="auto"/>
                <w:sz w:val="22"/>
                <w:lang w:eastAsia="fr-FR"/>
              </w:rPr>
              <w:tab/>
            </w:r>
            <w:r w:rsidR="002C2CF4" w:rsidRPr="00107CD3">
              <w:rPr>
                <w:rStyle w:val="Lienhypertexte"/>
                <w:noProof/>
              </w:rPr>
              <w:t>2024 carbon footprint (Group scope)</w:t>
            </w:r>
            <w:r w:rsidR="002C2CF4">
              <w:rPr>
                <w:noProof/>
                <w:webHidden/>
              </w:rPr>
              <w:tab/>
            </w:r>
            <w:r w:rsidR="002C2CF4">
              <w:rPr>
                <w:noProof/>
                <w:webHidden/>
              </w:rPr>
              <w:fldChar w:fldCharType="begin"/>
            </w:r>
            <w:r w:rsidR="002C2CF4">
              <w:rPr>
                <w:noProof/>
                <w:webHidden/>
              </w:rPr>
              <w:instrText xml:space="preserve"> PAGEREF _Toc192507884 \h </w:instrText>
            </w:r>
            <w:r w:rsidR="002C2CF4">
              <w:rPr>
                <w:noProof/>
                <w:webHidden/>
              </w:rPr>
            </w:r>
            <w:r w:rsidR="002C2CF4">
              <w:rPr>
                <w:noProof/>
                <w:webHidden/>
              </w:rPr>
              <w:fldChar w:fldCharType="separate"/>
            </w:r>
            <w:r w:rsidR="002C2CF4">
              <w:rPr>
                <w:noProof/>
                <w:webHidden/>
              </w:rPr>
              <w:t>42</w:t>
            </w:r>
            <w:r w:rsidR="002C2CF4">
              <w:rPr>
                <w:noProof/>
                <w:webHidden/>
              </w:rPr>
              <w:fldChar w:fldCharType="end"/>
            </w:r>
          </w:hyperlink>
        </w:p>
        <w:p w14:paraId="28B2E487"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85" w:history="1">
            <w:r w:rsidR="002C2CF4" w:rsidRPr="00107CD3">
              <w:rPr>
                <w:rStyle w:val="Lienhypertexte"/>
                <w:noProof/>
              </w:rPr>
              <w:t>3.7.2</w:t>
            </w:r>
            <w:r w:rsidR="002C2CF4">
              <w:rPr>
                <w:rFonts w:asciiTheme="minorHAnsi" w:eastAsiaTheme="minorEastAsia" w:hAnsiTheme="minorHAnsi"/>
                <w:noProof/>
                <w:color w:val="auto"/>
                <w:sz w:val="22"/>
                <w:lang w:eastAsia="fr-FR"/>
              </w:rPr>
              <w:tab/>
            </w:r>
            <w:r w:rsidR="002C2CF4" w:rsidRPr="00107CD3">
              <w:rPr>
                <w:rStyle w:val="Lienhypertexte"/>
                <w:noProof/>
              </w:rPr>
              <w:t>Changes in carbon footprint</w:t>
            </w:r>
            <w:r w:rsidR="002C2CF4">
              <w:rPr>
                <w:noProof/>
                <w:webHidden/>
              </w:rPr>
              <w:tab/>
            </w:r>
            <w:r w:rsidR="002C2CF4">
              <w:rPr>
                <w:noProof/>
                <w:webHidden/>
              </w:rPr>
              <w:fldChar w:fldCharType="begin"/>
            </w:r>
            <w:r w:rsidR="002C2CF4">
              <w:rPr>
                <w:noProof/>
                <w:webHidden/>
              </w:rPr>
              <w:instrText xml:space="preserve"> PAGEREF _Toc192507885 \h </w:instrText>
            </w:r>
            <w:r w:rsidR="002C2CF4">
              <w:rPr>
                <w:noProof/>
                <w:webHidden/>
              </w:rPr>
            </w:r>
            <w:r w:rsidR="002C2CF4">
              <w:rPr>
                <w:noProof/>
                <w:webHidden/>
              </w:rPr>
              <w:fldChar w:fldCharType="separate"/>
            </w:r>
            <w:r w:rsidR="002C2CF4">
              <w:rPr>
                <w:noProof/>
                <w:webHidden/>
              </w:rPr>
              <w:t>42</w:t>
            </w:r>
            <w:r w:rsidR="002C2CF4">
              <w:rPr>
                <w:noProof/>
                <w:webHidden/>
              </w:rPr>
              <w:fldChar w:fldCharType="end"/>
            </w:r>
          </w:hyperlink>
        </w:p>
        <w:p w14:paraId="71F5CCB5"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6" w:history="1">
            <w:r w:rsidR="002C2CF4" w:rsidRPr="00107CD3">
              <w:rPr>
                <w:rStyle w:val="Lienhypertexte"/>
                <w:noProof/>
              </w:rPr>
              <w:t>3.8</w:t>
            </w:r>
            <w:r w:rsidR="002C2CF4">
              <w:rPr>
                <w:rFonts w:asciiTheme="minorHAnsi" w:eastAsiaTheme="minorEastAsia" w:hAnsiTheme="minorHAnsi"/>
                <w:noProof/>
                <w:color w:val="auto"/>
                <w:sz w:val="22"/>
                <w:lang w:eastAsia="fr-FR"/>
              </w:rPr>
              <w:tab/>
            </w:r>
            <w:r w:rsidR="002C2CF4" w:rsidRPr="00107CD3">
              <w:rPr>
                <w:rStyle w:val="Lienhypertexte"/>
                <w:noProof/>
              </w:rPr>
              <w:t>Protection of biodiversity</w:t>
            </w:r>
            <w:r w:rsidR="002C2CF4">
              <w:rPr>
                <w:noProof/>
                <w:webHidden/>
              </w:rPr>
              <w:tab/>
            </w:r>
            <w:r w:rsidR="002C2CF4">
              <w:rPr>
                <w:noProof/>
                <w:webHidden/>
              </w:rPr>
              <w:fldChar w:fldCharType="begin"/>
            </w:r>
            <w:r w:rsidR="002C2CF4">
              <w:rPr>
                <w:noProof/>
                <w:webHidden/>
              </w:rPr>
              <w:instrText xml:space="preserve"> PAGEREF _Toc192507886 \h </w:instrText>
            </w:r>
            <w:r w:rsidR="002C2CF4">
              <w:rPr>
                <w:noProof/>
                <w:webHidden/>
              </w:rPr>
            </w:r>
            <w:r w:rsidR="002C2CF4">
              <w:rPr>
                <w:noProof/>
                <w:webHidden/>
              </w:rPr>
              <w:fldChar w:fldCharType="separate"/>
            </w:r>
            <w:r w:rsidR="002C2CF4">
              <w:rPr>
                <w:noProof/>
                <w:webHidden/>
              </w:rPr>
              <w:t>43</w:t>
            </w:r>
            <w:r w:rsidR="002C2CF4">
              <w:rPr>
                <w:noProof/>
                <w:webHidden/>
              </w:rPr>
              <w:fldChar w:fldCharType="end"/>
            </w:r>
          </w:hyperlink>
        </w:p>
        <w:p w14:paraId="7DBB2866"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7" w:history="1">
            <w:r w:rsidR="002C2CF4" w:rsidRPr="00107CD3">
              <w:rPr>
                <w:rStyle w:val="Lienhypertexte"/>
                <w:noProof/>
              </w:rPr>
              <w:t>3.</w:t>
            </w:r>
            <w:r w:rsidR="002C2CF4">
              <w:rPr>
                <w:rFonts w:asciiTheme="minorHAnsi" w:eastAsiaTheme="minorEastAsia" w:hAnsiTheme="minorHAnsi"/>
                <w:noProof/>
                <w:color w:val="auto"/>
                <w:sz w:val="22"/>
                <w:lang w:eastAsia="fr-FR"/>
              </w:rPr>
              <w:tab/>
            </w:r>
            <w:r w:rsidR="002C2CF4" w:rsidRPr="00107CD3">
              <w:rPr>
                <w:rStyle w:val="Lienhypertexte"/>
                <w:noProof/>
              </w:rPr>
              <w:t>Scope of reporting</w:t>
            </w:r>
            <w:r w:rsidR="002C2CF4">
              <w:rPr>
                <w:noProof/>
                <w:webHidden/>
              </w:rPr>
              <w:tab/>
            </w:r>
            <w:r w:rsidR="002C2CF4">
              <w:rPr>
                <w:noProof/>
                <w:webHidden/>
              </w:rPr>
              <w:fldChar w:fldCharType="begin"/>
            </w:r>
            <w:r w:rsidR="002C2CF4">
              <w:rPr>
                <w:noProof/>
                <w:webHidden/>
              </w:rPr>
              <w:instrText xml:space="preserve"> PAGEREF _Toc192507887 \h </w:instrText>
            </w:r>
            <w:r w:rsidR="002C2CF4">
              <w:rPr>
                <w:noProof/>
                <w:webHidden/>
              </w:rPr>
            </w:r>
            <w:r w:rsidR="002C2CF4">
              <w:rPr>
                <w:noProof/>
                <w:webHidden/>
              </w:rPr>
              <w:fldChar w:fldCharType="separate"/>
            </w:r>
            <w:r w:rsidR="002C2CF4">
              <w:rPr>
                <w:noProof/>
                <w:webHidden/>
              </w:rPr>
              <w:t>43</w:t>
            </w:r>
            <w:r w:rsidR="002C2CF4">
              <w:rPr>
                <w:noProof/>
                <w:webHidden/>
              </w:rPr>
              <w:fldChar w:fldCharType="end"/>
            </w:r>
          </w:hyperlink>
        </w:p>
        <w:p w14:paraId="1009B995" w14:textId="77777777" w:rsidR="002C2CF4" w:rsidRDefault="001A3AEE">
          <w:pPr>
            <w:pStyle w:val="TM2"/>
            <w:tabs>
              <w:tab w:val="left" w:pos="1828"/>
              <w:tab w:val="right" w:leader="dot" w:pos="9629"/>
            </w:tabs>
            <w:rPr>
              <w:rFonts w:asciiTheme="minorHAnsi" w:eastAsiaTheme="minorEastAsia" w:hAnsiTheme="minorHAnsi"/>
              <w:noProof/>
              <w:color w:val="auto"/>
              <w:sz w:val="22"/>
              <w:lang w:eastAsia="fr-FR"/>
            </w:rPr>
          </w:pPr>
          <w:hyperlink w:anchor="_Toc192507888" w:history="1">
            <w:r w:rsidR="002C2CF4" w:rsidRPr="00107CD3">
              <w:rPr>
                <w:rStyle w:val="Lienhypertexte"/>
                <w:noProof/>
              </w:rPr>
              <w:t>3.10</w:t>
            </w:r>
            <w:r w:rsidR="002C2CF4">
              <w:rPr>
                <w:rFonts w:asciiTheme="minorHAnsi" w:eastAsiaTheme="minorEastAsia" w:hAnsiTheme="minorHAnsi"/>
                <w:noProof/>
                <w:color w:val="auto"/>
                <w:sz w:val="22"/>
                <w:lang w:eastAsia="fr-FR"/>
              </w:rPr>
              <w:tab/>
            </w:r>
            <w:r w:rsidR="002C2CF4" w:rsidRPr="00107CD3">
              <w:rPr>
                <w:rStyle w:val="Lienhypertexte"/>
                <w:noProof/>
              </w:rPr>
              <w:t>Performance and monitoring indicators</w:t>
            </w:r>
            <w:r w:rsidR="002C2CF4">
              <w:rPr>
                <w:noProof/>
                <w:webHidden/>
              </w:rPr>
              <w:tab/>
            </w:r>
            <w:r w:rsidR="002C2CF4">
              <w:rPr>
                <w:noProof/>
                <w:webHidden/>
              </w:rPr>
              <w:fldChar w:fldCharType="begin"/>
            </w:r>
            <w:r w:rsidR="002C2CF4">
              <w:rPr>
                <w:noProof/>
                <w:webHidden/>
              </w:rPr>
              <w:instrText xml:space="preserve"> PAGEREF _Toc192507888 \h </w:instrText>
            </w:r>
            <w:r w:rsidR="002C2CF4">
              <w:rPr>
                <w:noProof/>
                <w:webHidden/>
              </w:rPr>
            </w:r>
            <w:r w:rsidR="002C2CF4">
              <w:rPr>
                <w:noProof/>
                <w:webHidden/>
              </w:rPr>
              <w:fldChar w:fldCharType="separate"/>
            </w:r>
            <w:r w:rsidR="002C2CF4">
              <w:rPr>
                <w:noProof/>
                <w:webHidden/>
              </w:rPr>
              <w:t>44</w:t>
            </w:r>
            <w:r w:rsidR="002C2CF4">
              <w:rPr>
                <w:noProof/>
                <w:webHidden/>
              </w:rPr>
              <w:fldChar w:fldCharType="end"/>
            </w:r>
          </w:hyperlink>
        </w:p>
        <w:p w14:paraId="60214B97"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89" w:history="1">
            <w:r w:rsidR="002C2CF4" w:rsidRPr="00107CD3">
              <w:rPr>
                <w:rStyle w:val="Lienhypertexte"/>
                <w:noProof/>
              </w:rPr>
              <w:t>3.10.1</w:t>
            </w:r>
            <w:r w:rsidR="002C2CF4">
              <w:rPr>
                <w:rFonts w:asciiTheme="minorHAnsi" w:eastAsiaTheme="minorEastAsia" w:hAnsiTheme="minorHAnsi"/>
                <w:noProof/>
                <w:color w:val="auto"/>
                <w:sz w:val="22"/>
                <w:lang w:eastAsia="fr-FR"/>
              </w:rPr>
              <w:tab/>
            </w:r>
            <w:r w:rsidR="002C2CF4" w:rsidRPr="00107CD3">
              <w:rPr>
                <w:rStyle w:val="Lienhypertexte"/>
                <w:noProof/>
              </w:rPr>
              <w:t>Social indicators</w:t>
            </w:r>
            <w:r w:rsidR="002C2CF4">
              <w:rPr>
                <w:noProof/>
                <w:webHidden/>
              </w:rPr>
              <w:tab/>
            </w:r>
            <w:r w:rsidR="002C2CF4">
              <w:rPr>
                <w:noProof/>
                <w:webHidden/>
              </w:rPr>
              <w:fldChar w:fldCharType="begin"/>
            </w:r>
            <w:r w:rsidR="002C2CF4">
              <w:rPr>
                <w:noProof/>
                <w:webHidden/>
              </w:rPr>
              <w:instrText xml:space="preserve"> PAGEREF _Toc192507889 \h </w:instrText>
            </w:r>
            <w:r w:rsidR="002C2CF4">
              <w:rPr>
                <w:noProof/>
                <w:webHidden/>
              </w:rPr>
            </w:r>
            <w:r w:rsidR="002C2CF4">
              <w:rPr>
                <w:noProof/>
                <w:webHidden/>
              </w:rPr>
              <w:fldChar w:fldCharType="separate"/>
            </w:r>
            <w:r w:rsidR="002C2CF4">
              <w:rPr>
                <w:noProof/>
                <w:webHidden/>
              </w:rPr>
              <w:t>44</w:t>
            </w:r>
            <w:r w:rsidR="002C2CF4">
              <w:rPr>
                <w:noProof/>
                <w:webHidden/>
              </w:rPr>
              <w:fldChar w:fldCharType="end"/>
            </w:r>
          </w:hyperlink>
        </w:p>
        <w:p w14:paraId="785DBE1D"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90" w:history="1">
            <w:r w:rsidR="002C2CF4" w:rsidRPr="00107CD3">
              <w:rPr>
                <w:rStyle w:val="Lienhypertexte"/>
                <w:noProof/>
              </w:rPr>
              <w:t>3.10.2</w:t>
            </w:r>
            <w:r w:rsidR="002C2CF4">
              <w:rPr>
                <w:rFonts w:asciiTheme="minorHAnsi" w:eastAsiaTheme="minorEastAsia" w:hAnsiTheme="minorHAnsi"/>
                <w:noProof/>
                <w:color w:val="auto"/>
                <w:sz w:val="22"/>
                <w:lang w:eastAsia="fr-FR"/>
              </w:rPr>
              <w:tab/>
            </w:r>
            <w:r w:rsidR="002C2CF4" w:rsidRPr="00107CD3">
              <w:rPr>
                <w:rStyle w:val="Lienhypertexte"/>
                <w:noProof/>
              </w:rPr>
              <w:t>Societal indicators</w:t>
            </w:r>
            <w:r w:rsidR="002C2CF4">
              <w:rPr>
                <w:noProof/>
                <w:webHidden/>
              </w:rPr>
              <w:tab/>
            </w:r>
            <w:r w:rsidR="002C2CF4">
              <w:rPr>
                <w:noProof/>
                <w:webHidden/>
              </w:rPr>
              <w:fldChar w:fldCharType="begin"/>
            </w:r>
            <w:r w:rsidR="002C2CF4">
              <w:rPr>
                <w:noProof/>
                <w:webHidden/>
              </w:rPr>
              <w:instrText xml:space="preserve"> PAGEREF _Toc192507890 \h </w:instrText>
            </w:r>
            <w:r w:rsidR="002C2CF4">
              <w:rPr>
                <w:noProof/>
                <w:webHidden/>
              </w:rPr>
            </w:r>
            <w:r w:rsidR="002C2CF4">
              <w:rPr>
                <w:noProof/>
                <w:webHidden/>
              </w:rPr>
              <w:fldChar w:fldCharType="separate"/>
            </w:r>
            <w:r w:rsidR="002C2CF4">
              <w:rPr>
                <w:noProof/>
                <w:webHidden/>
              </w:rPr>
              <w:t>47</w:t>
            </w:r>
            <w:r w:rsidR="002C2CF4">
              <w:rPr>
                <w:noProof/>
                <w:webHidden/>
              </w:rPr>
              <w:fldChar w:fldCharType="end"/>
            </w:r>
          </w:hyperlink>
        </w:p>
        <w:p w14:paraId="3F534BB5" w14:textId="77777777" w:rsidR="002C2CF4" w:rsidRDefault="001A3AEE">
          <w:pPr>
            <w:pStyle w:val="TM3"/>
            <w:tabs>
              <w:tab w:val="left" w:pos="1828"/>
              <w:tab w:val="right" w:leader="dot" w:pos="9629"/>
            </w:tabs>
            <w:rPr>
              <w:rFonts w:asciiTheme="minorHAnsi" w:eastAsiaTheme="minorEastAsia" w:hAnsiTheme="minorHAnsi"/>
              <w:noProof/>
              <w:color w:val="auto"/>
              <w:sz w:val="22"/>
              <w:lang w:eastAsia="fr-FR"/>
            </w:rPr>
          </w:pPr>
          <w:hyperlink w:anchor="_Toc192507891" w:history="1">
            <w:r w:rsidR="002C2CF4" w:rsidRPr="00107CD3">
              <w:rPr>
                <w:rStyle w:val="Lienhypertexte"/>
                <w:noProof/>
              </w:rPr>
              <w:t>3.10.3</w:t>
            </w:r>
            <w:r w:rsidR="002C2CF4">
              <w:rPr>
                <w:rFonts w:asciiTheme="minorHAnsi" w:eastAsiaTheme="minorEastAsia" w:hAnsiTheme="minorHAnsi"/>
                <w:noProof/>
                <w:color w:val="auto"/>
                <w:sz w:val="22"/>
                <w:lang w:eastAsia="fr-FR"/>
              </w:rPr>
              <w:tab/>
            </w:r>
            <w:r w:rsidR="002C2CF4" w:rsidRPr="00107CD3">
              <w:rPr>
                <w:rStyle w:val="Lienhypertexte"/>
                <w:noProof/>
              </w:rPr>
              <w:t>Environmental indicators</w:t>
            </w:r>
            <w:r w:rsidR="002C2CF4">
              <w:rPr>
                <w:noProof/>
                <w:webHidden/>
              </w:rPr>
              <w:tab/>
            </w:r>
            <w:r w:rsidR="002C2CF4">
              <w:rPr>
                <w:noProof/>
                <w:webHidden/>
              </w:rPr>
              <w:fldChar w:fldCharType="begin"/>
            </w:r>
            <w:r w:rsidR="002C2CF4">
              <w:rPr>
                <w:noProof/>
                <w:webHidden/>
              </w:rPr>
              <w:instrText xml:space="preserve"> PAGEREF _Toc192507891 \h </w:instrText>
            </w:r>
            <w:r w:rsidR="002C2CF4">
              <w:rPr>
                <w:noProof/>
                <w:webHidden/>
              </w:rPr>
            </w:r>
            <w:r w:rsidR="002C2CF4">
              <w:rPr>
                <w:noProof/>
                <w:webHidden/>
              </w:rPr>
              <w:fldChar w:fldCharType="separate"/>
            </w:r>
            <w:r w:rsidR="002C2CF4">
              <w:rPr>
                <w:noProof/>
                <w:webHidden/>
              </w:rPr>
              <w:t>47</w:t>
            </w:r>
            <w:r w:rsidR="002C2CF4">
              <w:rPr>
                <w:noProof/>
                <w:webHidden/>
              </w:rPr>
              <w:fldChar w:fldCharType="end"/>
            </w:r>
          </w:hyperlink>
        </w:p>
        <w:p w14:paraId="11CA6E6D" w14:textId="7A241908" w:rsidR="00140916" w:rsidRDefault="00140916" w:rsidP="00195841">
          <w:r>
            <w:rPr>
              <w:b/>
              <w:bCs/>
            </w:rPr>
            <w:fldChar w:fldCharType="end"/>
          </w:r>
        </w:p>
      </w:sdtContent>
    </w:sdt>
    <w:p w14:paraId="0BD08399" w14:textId="35295532" w:rsidR="00DE72FD" w:rsidRPr="00FD4F13" w:rsidRDefault="00DE72FD" w:rsidP="00195841">
      <w:pPr>
        <w:rPr>
          <w:b/>
          <w:bCs/>
        </w:rPr>
      </w:pPr>
      <w:r>
        <w:br w:type="page"/>
      </w:r>
    </w:p>
    <w:p w14:paraId="5955355C" w14:textId="4EA2399F" w:rsidR="00DE72FD" w:rsidRPr="001D0F80" w:rsidRDefault="00DE72FD" w:rsidP="00195841">
      <w:pPr>
        <w:pStyle w:val="Titre1"/>
      </w:pPr>
      <w:bookmarkStart w:id="0" w:name="_Toc192507844"/>
      <w:r w:rsidRPr="001D0F80">
        <w:lastRenderedPageBreak/>
        <w:t>Presentation of the UPERGY Group</w:t>
      </w:r>
      <w:bookmarkEnd w:id="0"/>
    </w:p>
    <w:p w14:paraId="34ECEDC7" w14:textId="72DF3303" w:rsidR="002B1E57" w:rsidRDefault="002B1E57" w:rsidP="00195841">
      <w:r>
        <w:t>Founded in 1996, the UPERGY Group specialises in the distribution of consumable, essential and non-strategic products in the field of autonomous energy. In 2013, the Group decided to refocus on its battery business. Already the leader in France in the autonomous energy sector, UPERGY plans to increase its presence throughout Europe.</w:t>
      </w:r>
    </w:p>
    <w:p w14:paraId="006ABF97" w14:textId="41611980" w:rsidR="002B1E57" w:rsidRDefault="002B1E57" w:rsidP="00195841">
      <w:r>
        <w:t xml:space="preserve">UPERGY was </w:t>
      </w:r>
      <w:r w:rsidR="00A818C6">
        <w:t xml:space="preserve">listed </w:t>
      </w:r>
      <w:r>
        <w:t xml:space="preserve">on the stock exchange on 15 January 2007 and </w:t>
      </w:r>
      <w:r w:rsidR="005D2DF1">
        <w:t xml:space="preserve">is </w:t>
      </w:r>
      <w:r w:rsidR="00A818C6">
        <w:t xml:space="preserve">listed </w:t>
      </w:r>
      <w:r w:rsidR="003913D0">
        <w:t xml:space="preserve">on </w:t>
      </w:r>
      <w:r>
        <w:t xml:space="preserve">EURONEXT </w:t>
      </w:r>
      <w:r w:rsidR="003913D0">
        <w:t>Growth</w:t>
      </w:r>
      <w:r>
        <w:t>.</w:t>
      </w:r>
    </w:p>
    <w:p w14:paraId="664BCC23" w14:textId="036AD4AC" w:rsidR="009426F2" w:rsidRDefault="001A3667" w:rsidP="00195841">
      <w:r>
        <w:t xml:space="preserve">Today, UPERGY </w:t>
      </w:r>
      <w:r w:rsidR="00384666">
        <w:t>has a network of</w:t>
      </w:r>
      <w:r w:rsidR="00F12DDA">
        <w:t xml:space="preserve"> 49</w:t>
      </w:r>
      <w:r w:rsidR="00DE72FD" w:rsidRPr="00DA35A2">
        <w:t xml:space="preserve"> 1001 Piles &amp; Batteries stores in </w:t>
      </w:r>
      <w:r w:rsidR="003913D0" w:rsidRPr="00DA35A2">
        <w:t>France</w:t>
      </w:r>
      <w:r w:rsidR="00F12DDA">
        <w:t xml:space="preserve">, including 39 </w:t>
      </w:r>
      <w:r w:rsidR="00DE72FD" w:rsidRPr="00DA35A2">
        <w:t>franchises</w:t>
      </w:r>
      <w:r w:rsidR="00710FDA">
        <w:t xml:space="preserve">, all specialising in BtoC, </w:t>
      </w:r>
      <w:r w:rsidR="00DE72FD">
        <w:t xml:space="preserve">and </w:t>
      </w:r>
      <w:r w:rsidR="002C4E74">
        <w:t xml:space="preserve">four </w:t>
      </w:r>
      <w:r w:rsidR="00DE72FD">
        <w:t>brands (</w:t>
      </w:r>
      <w:r w:rsidR="00384666">
        <w:t>Allbatteries</w:t>
      </w:r>
      <w:r w:rsidR="00DE72FD">
        <w:t xml:space="preserve">, </w:t>
      </w:r>
      <w:r>
        <w:t xml:space="preserve">Hawk-Woods, Enix Power </w:t>
      </w:r>
      <w:r w:rsidR="00DE72FD">
        <w:t xml:space="preserve">Solutions and Enix Energies) </w:t>
      </w:r>
      <w:r w:rsidR="00185391">
        <w:t xml:space="preserve">specialising </w:t>
      </w:r>
      <w:r w:rsidR="00DE72FD">
        <w:t>in BtoB</w:t>
      </w:r>
      <w:r w:rsidR="00384666">
        <w:t>.</w:t>
      </w:r>
    </w:p>
    <w:p w14:paraId="567BA934" w14:textId="528F9938" w:rsidR="00DE72FD" w:rsidRPr="00ED782D" w:rsidRDefault="00DE72FD" w:rsidP="00195841">
      <w:pPr>
        <w:pStyle w:val="Titre2"/>
      </w:pPr>
      <w:bookmarkStart w:id="1" w:name="_Toc192507845"/>
      <w:r w:rsidRPr="00ED782D">
        <w:t>Key figures for</w:t>
      </w:r>
      <w:r w:rsidR="00ED782D" w:rsidRPr="00ED782D">
        <w:t xml:space="preserve"> 2024</w:t>
      </w:r>
      <w:bookmarkEnd w:id="1"/>
    </w:p>
    <w:p w14:paraId="7068161B" w14:textId="66FC7CD4" w:rsidR="000F04C0" w:rsidRDefault="000F04C0" w:rsidP="00195841">
      <w:pPr>
        <w:rPr>
          <w:highlight w:val="yellow"/>
        </w:rPr>
      </w:pPr>
    </w:p>
    <w:p w14:paraId="63735E1C" w14:textId="66B5B870" w:rsidR="00DF1773" w:rsidRDefault="00920FBD" w:rsidP="00195841">
      <w:pPr>
        <w:rPr>
          <w:highlight w:val="yellow"/>
        </w:rPr>
      </w:pPr>
      <w:r w:rsidRPr="00DF1773">
        <w:rPr>
          <w:noProof/>
          <w:lang w:eastAsia="fr-FR"/>
        </w:rPr>
        <w:drawing>
          <wp:anchor distT="0" distB="0" distL="114300" distR="114300" simplePos="0" relativeHeight="251725824" behindDoc="0" locked="0" layoutInCell="1" allowOverlap="1" wp14:anchorId="0276251D" wp14:editId="739B3A80">
            <wp:simplePos x="0" y="0"/>
            <wp:positionH relativeFrom="column">
              <wp:posOffset>5114290</wp:posOffset>
            </wp:positionH>
            <wp:positionV relativeFrom="paragraph">
              <wp:posOffset>259715</wp:posOffset>
            </wp:positionV>
            <wp:extent cx="835025" cy="744855"/>
            <wp:effectExtent l="0" t="0" r="317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35025" cy="744855"/>
                    </a:xfrm>
                    <a:prstGeom prst="rect">
                      <a:avLst/>
                    </a:prstGeom>
                  </pic:spPr>
                </pic:pic>
              </a:graphicData>
            </a:graphic>
            <wp14:sizeRelH relativeFrom="margin">
              <wp14:pctWidth>0</wp14:pctWidth>
            </wp14:sizeRelH>
            <wp14:sizeRelV relativeFrom="margin">
              <wp14:pctHeight>0</wp14:pctHeight>
            </wp14:sizeRelV>
          </wp:anchor>
        </w:drawing>
      </w:r>
      <w:r w:rsidR="00DF1773" w:rsidRPr="00DF1773">
        <w:rPr>
          <w:noProof/>
          <w:lang w:eastAsia="fr-FR"/>
        </w:rPr>
        <w:drawing>
          <wp:anchor distT="0" distB="0" distL="114300" distR="114300" simplePos="0" relativeHeight="251722752" behindDoc="0" locked="0" layoutInCell="1" allowOverlap="1" wp14:anchorId="1D954ED8" wp14:editId="28E896C2">
            <wp:simplePos x="0" y="0"/>
            <wp:positionH relativeFrom="margin">
              <wp:posOffset>365760</wp:posOffset>
            </wp:positionH>
            <wp:positionV relativeFrom="paragraph">
              <wp:posOffset>6985</wp:posOffset>
            </wp:positionV>
            <wp:extent cx="885600" cy="8856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85600" cy="885600"/>
                    </a:xfrm>
                    <a:prstGeom prst="rect">
                      <a:avLst/>
                    </a:prstGeom>
                  </pic:spPr>
                </pic:pic>
              </a:graphicData>
            </a:graphic>
            <wp14:sizeRelH relativeFrom="margin">
              <wp14:pctWidth>0</wp14:pctWidth>
            </wp14:sizeRelH>
            <wp14:sizeRelV relativeFrom="margin">
              <wp14:pctHeight>0</wp14:pctHeight>
            </wp14:sizeRelV>
          </wp:anchor>
        </w:drawing>
      </w:r>
    </w:p>
    <w:p w14:paraId="5BE1D02F" w14:textId="22F38035" w:rsidR="00DF1773" w:rsidRDefault="00B41252" w:rsidP="00195841">
      <w:r w:rsidRPr="00DF1773">
        <w:rPr>
          <w:noProof/>
          <w:lang w:eastAsia="fr-FR"/>
        </w:rPr>
        <w:drawing>
          <wp:anchor distT="0" distB="0" distL="114300" distR="114300" simplePos="0" relativeHeight="251724800" behindDoc="0" locked="0" layoutInCell="1" allowOverlap="1" wp14:anchorId="62858FB3" wp14:editId="1C5D5BEC">
            <wp:simplePos x="0" y="0"/>
            <wp:positionH relativeFrom="column">
              <wp:posOffset>3615445</wp:posOffset>
            </wp:positionH>
            <wp:positionV relativeFrom="paragraph">
              <wp:posOffset>9525</wp:posOffset>
            </wp:positionV>
            <wp:extent cx="871200" cy="669600"/>
            <wp:effectExtent l="0" t="0" r="5715"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71200" cy="669600"/>
                    </a:xfrm>
                    <a:prstGeom prst="rect">
                      <a:avLst/>
                    </a:prstGeom>
                  </pic:spPr>
                </pic:pic>
              </a:graphicData>
            </a:graphic>
            <wp14:sizeRelH relativeFrom="margin">
              <wp14:pctWidth>0</wp14:pctWidth>
            </wp14:sizeRelH>
            <wp14:sizeRelV relativeFrom="margin">
              <wp14:pctHeight>0</wp14:pctHeight>
            </wp14:sizeRelV>
          </wp:anchor>
        </w:drawing>
      </w:r>
      <w:r w:rsidRPr="00DF1773">
        <w:rPr>
          <w:noProof/>
          <w:lang w:eastAsia="fr-FR"/>
        </w:rPr>
        <w:drawing>
          <wp:anchor distT="0" distB="0" distL="114300" distR="114300" simplePos="0" relativeHeight="251723776" behindDoc="0" locked="0" layoutInCell="1" allowOverlap="1" wp14:anchorId="7E84AB10" wp14:editId="728A4505">
            <wp:simplePos x="0" y="0"/>
            <wp:positionH relativeFrom="column">
              <wp:posOffset>1951013</wp:posOffset>
            </wp:positionH>
            <wp:positionV relativeFrom="paragraph">
              <wp:posOffset>6350</wp:posOffset>
            </wp:positionV>
            <wp:extent cx="892800" cy="712800"/>
            <wp:effectExtent l="0" t="0" r="317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2800" cy="712800"/>
                    </a:xfrm>
                    <a:prstGeom prst="rect">
                      <a:avLst/>
                    </a:prstGeom>
                  </pic:spPr>
                </pic:pic>
              </a:graphicData>
            </a:graphic>
            <wp14:sizeRelH relativeFrom="margin">
              <wp14:pctWidth>0</wp14:pctWidth>
            </wp14:sizeRelH>
            <wp14:sizeRelV relativeFrom="margin">
              <wp14:pctHeight>0</wp14:pctHeight>
            </wp14:sizeRelV>
          </wp:anchor>
        </w:drawing>
      </w:r>
    </w:p>
    <w:p w14:paraId="00FC7B70" w14:textId="3F0FDD87" w:rsidR="00DF1773" w:rsidRDefault="00DF1773" w:rsidP="00195841"/>
    <w:p w14:paraId="44E11717" w14:textId="50B489FD" w:rsidR="00DF1773" w:rsidRDefault="00B41252" w:rsidP="00195841">
      <w:r>
        <w:rPr>
          <w:noProof/>
          <w:lang w:eastAsia="fr-FR"/>
        </w:rPr>
        <mc:AlternateContent>
          <mc:Choice Requires="wps">
            <w:drawing>
              <wp:anchor distT="45720" distB="45720" distL="114300" distR="114300" simplePos="0" relativeHeight="251741184" behindDoc="0" locked="0" layoutInCell="1" allowOverlap="1" wp14:anchorId="7190A1E2" wp14:editId="62804663">
                <wp:simplePos x="0" y="0"/>
                <wp:positionH relativeFrom="column">
                  <wp:posOffset>3477064</wp:posOffset>
                </wp:positionH>
                <wp:positionV relativeFrom="paragraph">
                  <wp:posOffset>294005</wp:posOffset>
                </wp:positionV>
                <wp:extent cx="1306195" cy="1404620"/>
                <wp:effectExtent l="0" t="0" r="8255" b="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04620"/>
                        </a:xfrm>
                        <a:prstGeom prst="rect">
                          <a:avLst/>
                        </a:prstGeom>
                        <a:solidFill>
                          <a:srgbClr val="FFFFFF"/>
                        </a:solidFill>
                        <a:ln w="9525">
                          <a:noFill/>
                          <a:miter lim="800000"/>
                          <a:headEnd/>
                          <a:tailEnd/>
                        </a:ln>
                      </wps:spPr>
                      <wps:txbx>
                        <w:txbxContent>
                          <w:p w14:paraId="5F705781" w14:textId="22224AF3" w:rsidR="00D16880" w:rsidRPr="000C568A" w:rsidRDefault="00D16880" w:rsidP="00346386">
                            <w:pPr>
                              <w:jc w:val="center"/>
                            </w:pPr>
                            <w:r w:rsidRPr="000C568A">
                              <w:t>Equity</w:t>
                            </w:r>
                          </w:p>
                          <w:p w14:paraId="70DAED8B" w14:textId="4DA635C7" w:rsidR="00D16880" w:rsidRDefault="00D16880" w:rsidP="00346386">
                            <w:pPr>
                              <w:jc w:val="center"/>
                            </w:pPr>
                            <w:r w:rsidRPr="00F44943">
                              <w:t>€14.5 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type id="_x0000_t202" coordsize="21600,21600" o:spt="202" path="m,l,21600r21600,l21600,xe" w14:anchorId="7190A1E2">
                <v:stroke joinstyle="miter"/>
                <v:path gradientshapeok="t" o:connecttype="rect"/>
              </v:shapetype>
              <v:shape id="Zone de texte 2" style="position:absolute;left:0;text-align:left;margin-left:273.8pt;margin-top:23.15pt;width:102.8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9iKAIAACkEAAAOAAAAZHJzL2Uyb0RvYy54bWysU02P2yAQvVfqf0DcG9vZJN1YcVbbbFNV&#10;2n5I2156I4BjVGAokNjbX98BZ7PR9lbVBwSemcebN4/VzWA0OUofFNiGVpOSEmk5CGX3Df3+bfvm&#10;mpIQmRVMg5UNfZSB3qxfv1r1rpZT6EAL6QmC2FD3rqFdjK4uisA7aViYgJMWgy14wyIe/b4QnvWI&#10;bnQxLctF0YMXzgOXIeDfuzFI1xm/bSWPX9o2yEh0Q5FbzKvP6y6txXrF6r1nrlP8RIP9AwvDlMVL&#10;z1B3LDJy8OovKKO4hwBtnHAwBbSt4jL3gN1U5YtuHjrmZO4FxQnuLFP4f7D88/GrJ0o0dHFFiWUG&#10;Z/QDJ0WEJFEOUZJp0qh3ocbUB4fJcXgHA8469xvcPfCfgVjYdMzu5a330HeSCeRYpcrionTECQlk&#10;138CgXexQ4QMNLTeJAFREoLoOKvH83yQB+HpyqtyUS3nlHCMVbNytpjmCRasfip3PsQPEgxJm4Z6&#10;NECGZ8f7EBMdVj+lpNsCaCW2Sut88PvdRntyZGiWbf5yBy/StCV9Q5fz6TwjW0j12UdGRTSzVqah&#10;12X6RnslOd5bkVMiU3rcIxNtT/okSUZx4rAb8jiyeEm7HYhHFMzD6F18a7jpwP+mpEffNjT8OjAv&#10;KdEfLYq+rGazZPR8mM3fokLEX0Z2lxFmOUI1NFIybjcxP44sh7vF4WxVlu2ZyYky+jGreXo7yfCX&#10;55z1/MLXfwAAAP//AwBQSwMEFAAGAAgAAAAhANO1+NrgAAAACgEAAA8AAABkcnMvZG93bnJldi54&#10;bWxMj8FOwzAMhu9IvENkJG4sZVvbqas7TUxcOCAxkOCYNWlTkThVknXl7QkndrPlT7+/v97N1rBJ&#10;+TA4QnhcZMAUtU4O1CN8vD8/bICFKEgK40gh/KgAu+b2phaVdBd6U9Mx9iyFUKgEgo5xrDgPrVZW&#10;hIUbFaVb57wVMa2+59KLSwq3hi+zrOBWDJQ+aDGqJ63a7+PZInxaPciDf/3qpJkOL90+H2c/It7f&#10;zfstsKjm+A/Dn35ShyY5ndyZZGAGIV+XRUIR1sUKWALKfJWGE8KyKHPgTc2vKzS/AAAA//8DAFBL&#10;AQItABQABgAIAAAAIQC2gziS/gAAAOEBAAATAAAAAAAAAAAAAAAAAAAAAABbQ29udGVudF9UeXBl&#10;c10ueG1sUEsBAi0AFAAGAAgAAAAhADj9If/WAAAAlAEAAAsAAAAAAAAAAAAAAAAALwEAAF9yZWxz&#10;Ly5yZWxzUEsBAi0AFAAGAAgAAAAhACaV32IoAgAAKQQAAA4AAAAAAAAAAAAAAAAALgIAAGRycy9l&#10;Mm9Eb2MueG1sUEsBAi0AFAAGAAgAAAAhANO1+NrgAAAACgEAAA8AAAAAAAAAAAAAAAAAggQAAGRy&#10;cy9kb3ducmV2LnhtbFBLBQYAAAAABAAEAPMAAACPBQAAAAA=&#10;">
                <v:textbox style="mso-fit-shape-to-text:t">
                  <w:txbxContent>
                    <w:p w:rsidRPr="000C568A" w:rsidR="00D16880" w:rsidP="00346386" w:rsidRDefault="00D16880" w14:paraId="5F705781" w14:textId="22224AF3">
                      <w:pPr>
                        <w:jc w:val="center"/>
                      </w:pPr>
                      <w:r w:rsidRPr="000C568A">
                        <w:t xml:space="preserve">Equity</w:t>
                      </w:r>
                    </w:p>
                    <w:p w:rsidR="00D16880" w:rsidP="00346386" w:rsidRDefault="00D16880" w14:paraId="70DAED8B" w14:textId="4DA635C7">
                      <w:pPr>
                        <w:jc w:val="center"/>
                      </w:pPr>
                      <w:r w:rsidRPr="00F44943">
                        <w:t xml:space="preserve">€14.5 million</w:t>
                      </w:r>
                    </w:p>
                  </w:txbxContent>
                </v:textbox>
                <w10:wrap type="square"/>
              </v:shape>
            </w:pict>
          </mc:Fallback>
        </mc:AlternateContent>
      </w:r>
      <w:r w:rsidR="00041728">
        <w:rPr>
          <w:noProof/>
          <w:lang w:eastAsia="fr-FR"/>
        </w:rPr>
        <mc:AlternateContent>
          <mc:Choice Requires="wps">
            <w:drawing>
              <wp:anchor distT="45720" distB="45720" distL="114300" distR="114300" simplePos="0" relativeHeight="251743232" behindDoc="0" locked="0" layoutInCell="1" allowOverlap="1" wp14:anchorId="3BB092DE" wp14:editId="6E192A9D">
                <wp:simplePos x="0" y="0"/>
                <wp:positionH relativeFrom="column">
                  <wp:posOffset>4876800</wp:posOffset>
                </wp:positionH>
                <wp:positionV relativeFrom="paragraph">
                  <wp:posOffset>300990</wp:posOffset>
                </wp:positionV>
                <wp:extent cx="1306195" cy="1404620"/>
                <wp:effectExtent l="0" t="0" r="8255" b="508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04620"/>
                        </a:xfrm>
                        <a:prstGeom prst="rect">
                          <a:avLst/>
                        </a:prstGeom>
                        <a:solidFill>
                          <a:srgbClr val="FFFFFF"/>
                        </a:solidFill>
                        <a:ln w="9525">
                          <a:noFill/>
                          <a:miter lim="800000"/>
                          <a:headEnd/>
                          <a:tailEnd/>
                        </a:ln>
                      </wps:spPr>
                      <wps:txbx>
                        <w:txbxContent>
                          <w:p w14:paraId="2FAD2017" w14:textId="4730B876" w:rsidR="00D16880" w:rsidRDefault="00D83B79" w:rsidP="00346386">
                            <w:pPr>
                              <w:jc w:val="center"/>
                            </w:pPr>
                            <w:r>
                              <w:t xml:space="preserve">49 </w:t>
                            </w:r>
                            <w:r w:rsidR="00D16880" w:rsidRPr="003A1AB9">
                              <w:t>stores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type id="_x0000_t202" coordsize="21600,21600" o:spt="202" path="m,l,21600r21600,l21600,xe" w14:anchorId="3BB092DE">
                <v:stroke joinstyle="miter"/>
                <v:path gradientshapeok="t" o:connecttype="rect"/>
              </v:shapetype>
              <v:shape id="_x0000_s1028" style="position:absolute;left:0;text-align:left;margin-left:384pt;margin-top:23.7pt;width:102.8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cnJwIAACoEAAAOAAAAZHJzL2Uyb0RvYy54bWysU02P0zAQvSPxHyzfaT5oyzZqulq6FCEt&#10;H9LChZvjOI2F7TG226T8esZOt1TLDZGDZWdmnmfee17fjlqRo3BegqlpMcspEYZDK82+pt++7l7d&#10;UOIDMy1TYERNT8LT283LF+vBVqKEHlQrHEEQ46vB1rQPwVZZ5nkvNPMzsMJgsAOnWcCj22etYwOi&#10;a5WVeb7MBnCtdcCF9/j3fgrSTcLvOsHD567zIhBVU+wtpNWltYlrtlmzau+Y7SU/t8H+oQvNpMFL&#10;L1D3LDBycPIvKC25Aw9dmHHQGXSd5CLNgNMU+bNpHntmRZoFyfH2QpP/f7D80/GLI7JF7VYlJYZp&#10;FOk7SkVaQYIYgyBlJGmwvsLcR4vZYXwLIxakgb19AP7DEwPbnpm9uHMOhl6wFpssYmV2VTrh+AjS&#10;DB+hxbvYIUACGjunI4PICUF0FOt0EQj7IDxe+TpfFqsFJRxjxTyfL8skYcaqp3LrfHgvQJO4qalD&#10;ByR4dnzwIbbDqqeUeJsHJdudVCod3L7ZKkeODN2yS1+a4FmaMmSo6WpRLhKygVifjKRlQDcrqWt6&#10;k8dv8lek451pU0pgUk177ESZMz+RkomcMDZj0uNCewPtCQlzMJkXHxtuenC/KBnQuDX1Pw/MCUrU&#10;B4Okr4r5PDo9HeaLN8gQcdeR5jrCDEeomgZKpu02pNeR6LB3KM5OJtqiilMn55bRkInN8+OJjr8+&#10;p6w/T3zzGwAA//8DAFBLAwQUAAYACAAAACEAlvdWqeAAAAAKAQAADwAAAGRycy9kb3ducmV2Lnht&#10;bEyPMU/DMBSEdyT+g/WQ2KhDKUka4lQVFQsDEgWJjm78EkfYz5HtpuHfYyY6nu509129ma1hE/ow&#10;OBJwv8iAIbVODdQL+Px4uSuBhShJSeMIBfxggE1zfVXLSrkzveO0jz1LJRQqKUDHOFach1ajlWHh&#10;RqTkdc5bGZP0PVdenlO5NXyZZTm3cqC0oOWIzxrb7/3JCviyelA7/3bolJl2r932cZz9KMTtzbx9&#10;AhZxjv9h+MNP6NAkpqM7kQrMCCjyMn2JAlbFClgKrIuHAthRwDIvc+BNzS8vNL8AAAD//wMAUEsB&#10;Ai0AFAAGAAgAAAAhALaDOJL+AAAA4QEAABMAAAAAAAAAAAAAAAAAAAAAAFtDb250ZW50X1R5cGVz&#10;XS54bWxQSwECLQAUAAYACAAAACEAOP0h/9YAAACUAQAACwAAAAAAAAAAAAAAAAAvAQAAX3JlbHMv&#10;LnJlbHNQSwECLQAUAAYACAAAACEAb7EnJycCAAAqBAAADgAAAAAAAAAAAAAAAAAuAgAAZHJzL2Uy&#10;b0RvYy54bWxQSwECLQAUAAYACAAAACEAlvdWqeAAAAAKAQAADwAAAAAAAAAAAAAAAACBBAAAZHJz&#10;L2Rvd25yZXYueG1sUEsFBgAAAAAEAAQA8wAAAI4FAAAAAA==&#10;">
                <v:textbox style="mso-fit-shape-to-text:t">
                  <w:txbxContent>
                    <w:p w:rsidR="00D16880" w:rsidP="00346386" w:rsidRDefault="00D83B79" w14:paraId="2FAD2017" w14:textId="4730B876">
                      <w:pPr>
                        <w:jc w:val="center"/>
                      </w:pPr>
                      <w:r>
                        <w:t xml:space="preserve">49 </w:t>
                      </w:r>
                      <w:r w:rsidRPr="003A1AB9" w:rsidR="00D16880">
                        <w:t xml:space="preserve">stores</w:t>
                      </w:r>
                    </w:p>
                  </w:txbxContent>
                </v:textbox>
                <w10:wrap type="square"/>
              </v:shape>
            </w:pict>
          </mc:Fallback>
        </mc:AlternateContent>
      </w:r>
    </w:p>
    <w:p w14:paraId="45E7091B" w14:textId="04D3E994" w:rsidR="00041728" w:rsidRDefault="00041728" w:rsidP="00195841">
      <w:r>
        <w:rPr>
          <w:noProof/>
          <w:lang w:eastAsia="fr-FR"/>
        </w:rPr>
        <mc:AlternateContent>
          <mc:Choice Requires="wps">
            <w:drawing>
              <wp:anchor distT="45720" distB="45720" distL="114300" distR="114300" simplePos="0" relativeHeight="251739136" behindDoc="0" locked="0" layoutInCell="1" allowOverlap="1" wp14:anchorId="5A887E32" wp14:editId="3E08603E">
                <wp:simplePos x="0" y="0"/>
                <wp:positionH relativeFrom="column">
                  <wp:posOffset>1790700</wp:posOffset>
                </wp:positionH>
                <wp:positionV relativeFrom="paragraph">
                  <wp:posOffset>60325</wp:posOffset>
                </wp:positionV>
                <wp:extent cx="1306195" cy="1404620"/>
                <wp:effectExtent l="0" t="0" r="8255" b="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04620"/>
                        </a:xfrm>
                        <a:prstGeom prst="rect">
                          <a:avLst/>
                        </a:prstGeom>
                        <a:solidFill>
                          <a:srgbClr val="FFFFFF"/>
                        </a:solidFill>
                        <a:ln w="9525">
                          <a:noFill/>
                          <a:miter lim="800000"/>
                          <a:headEnd/>
                          <a:tailEnd/>
                        </a:ln>
                      </wps:spPr>
                      <wps:txbx>
                        <w:txbxContent>
                          <w:p w14:paraId="47C82834" w14:textId="244C377C" w:rsidR="00D16880" w:rsidRPr="000C568A" w:rsidRDefault="00D16880" w:rsidP="00346386">
                            <w:pPr>
                              <w:jc w:val="center"/>
                            </w:pPr>
                            <w:r w:rsidRPr="000C568A">
                              <w:t>Net profit</w:t>
                            </w:r>
                          </w:p>
                          <w:p w14:paraId="71E1C865" w14:textId="7A4B77A0" w:rsidR="00D16880" w:rsidRDefault="00BA22CE" w:rsidP="00346386">
                            <w:pPr>
                              <w:jc w:val="center"/>
                            </w:pPr>
                            <w:r>
                              <w:t xml:space="preserve">€0.1 </w:t>
                            </w:r>
                            <w:r w:rsidR="00D16880" w:rsidRPr="00F44943">
                              <w:t>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type id="_x0000_t202" coordsize="21600,21600" o:spt="202" path="m,l,21600r21600,l21600,xe" w14:anchorId="5A887E32">
                <v:stroke joinstyle="miter"/>
                <v:path gradientshapeok="t" o:connecttype="rect"/>
              </v:shapetype>
              <v:shape id="_x0000_s1029" style="position:absolute;left:0;text-align:left;margin-left:141pt;margin-top:4.75pt;width:102.8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lEKQIAACkEAAAOAAAAZHJzL2Uyb0RvYy54bWysU02P2yAQvVfqf0DcG9vZJN1YcVbbbFNV&#10;2n5I2156w4BjVMxQILGzv74DTtJoe6vqAwLPzGPmvcfqbug0OUjnFZiKFpOcEmk4CGV2Ff3+bfvm&#10;lhIfmBFMg5EVPUpP79avX616W8optKCFdARBjC97W9E2BFtmmeet7JifgJUGgw24jgU8ul0mHOsR&#10;vdPZNM8XWQ9OWAdceo9/H8YgXSf8ppE8fGkaLwPRFcXeQlpdWuu4ZusVK3eO2VbxUxvsH7romDJ4&#10;6QXqgQVG9k79BdUp7sBDEyYcugyaRnGZZsBpivzFNE8tszLNguR4e6HJ/z9Y/vnw1RElKrqYUmJY&#10;hxr9QKWIkCTIIUgyjRz11peY+mQxOQzvYECt07zePgL/6YmBTcvMTt47B30rmcAei1iZXZWOOD6C&#10;1P0nEHgX2wdIQEPjukggUkIQHbU6XvTBPgiPV97ki2I5p4RjrJjls8U0KZix8lxunQ8fJHQkbirq&#10;0AAJnh0efYjtsPKcEm/zoJXYKq3Twe3qjXbkwNAs2/SlCV6kaUP6ii7n03lCNhDrk486FdDMWnUV&#10;vc3jN9or0vHeiJQSmNLjHjvR5sRPpGQkJwz1kOS4OdNegzgiYQ5G7+Jbw00L7pmSHn1bUf9rz5yk&#10;RH80SPqymM2i0dNhNn+LDBF3HamvI8xwhKpooGTcbkJ6HIkOe4/ibFWiLao4dnJqGf2Y2Dy9nWj4&#10;63PK+vPC178BAAD//wMAUEsDBBQABgAIAAAAIQAAeo3/3gAAAAkBAAAPAAAAZHJzL2Rvd25yZXYu&#10;eG1sTI/BTsMwEETvSPyDtUjcqEOgJIQ4VUXFhQMSBQmObuzEEfbast00/D3LCY6rt5p5024WZ9ms&#10;Y5o8CrheFcA09l5NOAp4f3u6qoGlLFFJ61EL+NYJNt35WSsb5U/4qud9HhmFYGqkAJNzaDhPvdFO&#10;ppUPGokNPjqZ6YwjV1GeKNxZXhbFHXdyQmowMuhHo/uv/dEJ+HBmUrv48jkoO++eh+06LDEIcXmx&#10;bB+AZb3kv2f41Sd16Mjp4I+oErMCyrqkLVnA/RoY8du6qoAdCNwUFfCu5f8XdD8AAAD//wMAUEsB&#10;Ai0AFAAGAAgAAAAhALaDOJL+AAAA4QEAABMAAAAAAAAAAAAAAAAAAAAAAFtDb250ZW50X1R5cGVz&#10;XS54bWxQSwECLQAUAAYACAAAACEAOP0h/9YAAACUAQAACwAAAAAAAAAAAAAAAAAvAQAAX3JlbHMv&#10;LnJlbHNQSwECLQAUAAYACAAAACEA+XkpRCkCAAApBAAADgAAAAAAAAAAAAAAAAAuAgAAZHJzL2Uy&#10;b0RvYy54bWxQSwECLQAUAAYACAAAACEAAHqN/94AAAAJAQAADwAAAAAAAAAAAAAAAACDBAAAZHJz&#10;L2Rvd25yZXYueG1sUEsFBgAAAAAEAAQA8wAAAI4FAAAAAA==&#10;">
                <v:textbox style="mso-fit-shape-to-text:t">
                  <w:txbxContent>
                    <w:p w:rsidRPr="000C568A" w:rsidR="00D16880" w:rsidP="00346386" w:rsidRDefault="00D16880" w14:paraId="47C82834" w14:textId="244C377C">
                      <w:pPr>
                        <w:jc w:val="center"/>
                      </w:pPr>
                      <w:r w:rsidRPr="000C568A">
                        <w:t xml:space="preserve">Net profit</w:t>
                      </w:r>
                    </w:p>
                    <w:p w:rsidR="00D16880" w:rsidP="00346386" w:rsidRDefault="00BA22CE" w14:paraId="71E1C865" w14:textId="7A4B77A0">
                      <w:pPr>
                        <w:jc w:val="center"/>
                      </w:pPr>
                      <w:r>
                        <w:t xml:space="preserve">€0.1 </w:t>
                      </w:r>
                      <w:r w:rsidRPr="00F44943" w:rsidR="00D16880">
                        <w:t xml:space="preserve">million</w:t>
                      </w:r>
                    </w:p>
                  </w:txbxContent>
                </v:textbox>
                <w10:wrap type="square"/>
              </v:shape>
            </w:pict>
          </mc:Fallback>
        </mc:AlternateContent>
      </w:r>
      <w:r>
        <w:rPr>
          <w:noProof/>
          <w:lang w:eastAsia="fr-FR"/>
        </w:rPr>
        <mc:AlternateContent>
          <mc:Choice Requires="wps">
            <w:drawing>
              <wp:anchor distT="45720" distB="45720" distL="114300" distR="114300" simplePos="0" relativeHeight="251737088" behindDoc="0" locked="0" layoutInCell="1" allowOverlap="1" wp14:anchorId="54D62E24" wp14:editId="626110E0">
                <wp:simplePos x="0" y="0"/>
                <wp:positionH relativeFrom="column">
                  <wp:posOffset>194310</wp:posOffset>
                </wp:positionH>
                <wp:positionV relativeFrom="paragraph">
                  <wp:posOffset>47625</wp:posOffset>
                </wp:positionV>
                <wp:extent cx="1306195" cy="1404620"/>
                <wp:effectExtent l="0" t="0" r="8255" b="0"/>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04620"/>
                        </a:xfrm>
                        <a:prstGeom prst="rect">
                          <a:avLst/>
                        </a:prstGeom>
                        <a:solidFill>
                          <a:srgbClr val="FFFFFF"/>
                        </a:solidFill>
                        <a:ln w="9525">
                          <a:noFill/>
                          <a:miter lim="800000"/>
                          <a:headEnd/>
                          <a:tailEnd/>
                        </a:ln>
                      </wps:spPr>
                      <wps:txbx>
                        <w:txbxContent>
                          <w:p w14:paraId="7CC0EE45" w14:textId="77777777" w:rsidR="00D16880" w:rsidRPr="008E6896" w:rsidRDefault="00D16880" w:rsidP="00346386">
                            <w:pPr>
                              <w:jc w:val="center"/>
                            </w:pPr>
                            <w:r w:rsidRPr="008E6896">
                              <w:t>Turnover</w:t>
                            </w:r>
                          </w:p>
                          <w:p w14:paraId="04E7CDE7" w14:textId="0543236D" w:rsidR="00D16880" w:rsidRDefault="00F44943" w:rsidP="00346386">
                            <w:pPr>
                              <w:jc w:val="center"/>
                            </w:pPr>
                            <w:r>
                              <w:t xml:space="preserve">€42.9 </w:t>
                            </w:r>
                            <w:r w:rsidR="00D16880" w:rsidRPr="00F44943">
                              <w:t>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0" style="position:absolute;left:0;text-align:left;margin-left:15.3pt;margin-top:3.75pt;width:102.8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KAIAACkEAAAOAAAAZHJzL2Uyb0RvYy54bWysU02P0zAQvSPxHyzfaZKSlm3UdLV0KUJa&#10;PqSFCzfHdhoLx2Nst8ny6xk7bamWGyIHy87MPM+897y+HXtNjtJ5BaamxSynRBoOQpl9Tb993b26&#10;ocQHZgTTYGRNn6Snt5uXL9aDreQcOtBCOoIgxleDrWkXgq2yzPNO9szPwEqDwRZczwIe3T4Tjg2I&#10;3utsnufLbAAnrAMuvce/91OQbhJ+20oePretl4HommJvIa0urU1cs82aVXvHbKf4qQ32D130TBm8&#10;9AJ1zwIjB6f+guoVd+ChDTMOfQZtq7hMM+A0Rf5smseOWZlmQXK8vdDk/x8s/3T84ogSNV0WlBjW&#10;o0bfUSkiJAlyDJLMI0eD9RWmPlpMDuNbGFHrNK+3D8B/eGJg2zGzl3fOwdBJJrDHIlZmV6UTjo8g&#10;zfARBN7FDgES0Ni6PhKIlBBER62eLvpgH4THK1/ny2K1oIRjrCjzcjlPCmasOpdb58N7CT2Jm5o6&#10;NECCZ8cHH2I7rDqnxNs8aCV2Sut0cPtmqx05MjTLLn1pgmdp2pChpqvFfJGQDcT65KNeBTSzVn1N&#10;b/L4TfaKdLwzIqUEpvS0x060OfETKZnICWMzJjnKM+0NiCckzMHkXXxruOnA/aJkQN/W1P88MCcp&#10;0R8Mkr4qyjIaPR3KxRtkiLjrSHMdYYYjVE0DJdN2G9LjSHTYOxRnpxJtUcWpk1PL6MfE5untRMNf&#10;n1PWnxe++Q0AAP//AwBQSwMEFAAGAAgAAAAhAD+VSBHeAAAACAEAAA8AAABkcnMvZG93bnJldi54&#10;bWxMj8FOwzAQRO9I/IO1SNyoQ6KmVYhTVVRcOCBRkODoxps4wl5btpuGv8ec4DarGc28bXeLNWzG&#10;ECdHAu5XBTCk3qmJRgHvb093W2AxSVLSOEIB3xhh111ftbJR7kKvOB/TyHIJxUYK0Cn5hvPYa7Qy&#10;rpxHyt7ggpUpn2HkKshLLreGl0VRcysnygtaenzU2H8dz1bAh9WTOoSXz0GZ+fA87Nd+CV6I25tl&#10;/wAs4ZL+wvCLn9Ghy0wndyYVmRFQFXVOCtisgWW7rOoK2CmLcrsB3rX8/wPdDwAAAP//AwBQSwEC&#10;LQAUAAYACAAAACEAtoM4kv4AAADhAQAAEwAAAAAAAAAAAAAAAAAAAAAAW0NvbnRlbnRfVHlwZXNd&#10;LnhtbFBLAQItABQABgAIAAAAIQA4/SH/1gAAAJQBAAALAAAAAAAAAAAAAAAAAC8BAABfcmVscy8u&#10;cmVsc1BLAQItABQABgAIAAAAIQBK+1zZKAIAACkEAAAOAAAAAAAAAAAAAAAAAC4CAABkcnMvZTJv&#10;RG9jLnhtbFBLAQItABQABgAIAAAAIQA/lUgR3gAAAAgBAAAPAAAAAAAAAAAAAAAAAIIEAABkcnMv&#10;ZG93bnJldi54bWxQSwUGAAAAAAQABADzAAAAjQUAAAAA&#10;" w14:anchorId="54D62E24">
                <v:textbox style="mso-fit-shape-to-text:t">
                  <w:txbxContent>
                    <w:p w:rsidRPr="008E6896" w:rsidR="00D16880" w:rsidP="00346386" w:rsidRDefault="00D16880" w14:paraId="7CC0EE45" w14:textId="77777777">
                      <w:pPr>
                        <w:jc w:val="center"/>
                      </w:pPr>
                      <w:r w:rsidRPr="008E6896">
                        <w:t xml:space="preserve">Revenue</w:t>
                      </w:r>
                    </w:p>
                    <w:p w:rsidR="00D16880" w:rsidP="00346386" w:rsidRDefault="00F44943" w14:paraId="04E7CDE7" w14:textId="0543236D">
                      <w:pPr>
                        <w:jc w:val="center"/>
                      </w:pPr>
                      <w:r>
                        <w:t xml:space="preserve">€42.9 </w:t>
                      </w:r>
                      <w:r w:rsidRPr="00F44943" w:rsidR="00D16880">
                        <w:t xml:space="preserve">million</w:t>
                      </w:r>
                    </w:p>
                  </w:txbxContent>
                </v:textbox>
                <w10:wrap type="square"/>
              </v:shape>
            </w:pict>
          </mc:Fallback>
        </mc:AlternateContent>
      </w:r>
      <w:r>
        <w:rPr>
          <w:noProof/>
          <w:lang w:eastAsia="fr-FR"/>
        </w:rPr>
        <mc:AlternateContent>
          <mc:Choice Requires="wps">
            <w:drawing>
              <wp:anchor distT="45720" distB="45720" distL="114300" distR="114300" simplePos="0" relativeHeight="251735040" behindDoc="0" locked="0" layoutInCell="1" allowOverlap="1" wp14:anchorId="4B552E8B" wp14:editId="1D039EE8">
                <wp:simplePos x="0" y="0"/>
                <wp:positionH relativeFrom="column">
                  <wp:posOffset>194310</wp:posOffset>
                </wp:positionH>
                <wp:positionV relativeFrom="paragraph">
                  <wp:posOffset>47625</wp:posOffset>
                </wp:positionV>
                <wp:extent cx="1306195" cy="1404620"/>
                <wp:effectExtent l="0" t="0" r="8255"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04620"/>
                        </a:xfrm>
                        <a:prstGeom prst="rect">
                          <a:avLst/>
                        </a:prstGeom>
                        <a:solidFill>
                          <a:srgbClr val="FFFFFF"/>
                        </a:solidFill>
                        <a:ln w="9525">
                          <a:noFill/>
                          <a:miter lim="800000"/>
                          <a:headEnd/>
                          <a:tailEnd/>
                        </a:ln>
                      </wps:spPr>
                      <wps:txbx>
                        <w:txbxContent>
                          <w:p w14:paraId="6E978570" w14:textId="77777777" w:rsidR="00D16880" w:rsidRDefault="00D16880" w:rsidP="00041728">
                            <w:r>
                              <w:t>Turnover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1" style="position:absolute;left:0;text-align:left;margin-left:15.3pt;margin-top:3.75pt;width:102.8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lIKgIAACoEAAAOAAAAZHJzL2Uyb0RvYy54bWysU02P2yAQvVfqf0DcG9tpkt1YcVbbbFNV&#10;2n5I2156wxjHqMBQILGzv74DTtJoe6vqAwLPzGPmvcfqbtCKHITzEkxFi0lOiTAcGml2Ff3+bfvm&#10;lhIfmGmYAiMqehSe3q1fv1r1thRT6EA1whEEMb7sbUW7EGyZZZ53QjM/ASsMBltwmgU8ul3WONYj&#10;ulbZNM8XWQ+usQ648B7/PoxBuk74bSt4+NK2XgSiKoq9hbS6tNZxzdYrVu4cs53kpzbYP3ShmTR4&#10;6QXqgQVG9k7+BaUld+ChDRMOOoO2lVykGXCaIn8xzVPHrEizIDneXmjy/w+Wfz58dUQ2FZ0WN5QY&#10;plGkHygVaQQJYgiCTCNJvfUl5j5ZzA7DOxhQ7DSwt4/Af3piYNMxsxP3zkHfCdZgk0WszK5KRxwf&#10;Qer+EzR4F9sHSEBD63RkEDkhiI5iHS8CYR+Exyvf5otiOaeEY6yY5bPFNEmYsfJcbp0PHwRoEjcV&#10;deiABM8Ojz7Edlh5Tom3eVCy2Uql0sHt6o1y5MDQLdv0pQlepClD+oou59N5QjYQ65ORtAzoZiV1&#10;RW/z+I3+inS8N01KCUyqcY+dKHPiJ1IykhOGekh6zM+019AckTAHo3nxseGmA/dMSY/Graj/tWdO&#10;UKI+GiR9Wcxm0enpMJvfIEPEXUfq6wgzHKEqGigZt5uQXkeiw96jOFuZaIsqjp2cWkZDJjZPjyc6&#10;/vqcsv488fVvAAAA//8DAFBLAwQUAAYACAAAACEAP5VIEd4AAAAIAQAADwAAAGRycy9kb3ducmV2&#10;LnhtbEyPwU7DMBBE70j8g7VI3KhDoqZViFNVVFw4IFGQ4OjGmzjCXlu2m4a/x5zgNqsZzbxtd4s1&#10;bMYQJ0cC7lcFMKTeqYlGAe9vT3dbYDFJUtI4QgHfGGHXXV+1slHuQq84H9PIcgnFRgrQKfmG89hr&#10;tDKunEfK3uCClSmfYeQqyEsut4aXRVFzKyfKC1p6fNTYfx3PVsCH1ZM6hJfPQZn58Dzs134JXojb&#10;m2X/ACzhkv7C8Iuf0aHLTCd3JhWZEVAVdU4K2KyBZbus6grYKYtyuwHetfz/A90PAAAA//8DAFBL&#10;AQItABQABgAIAAAAIQC2gziS/gAAAOEBAAATAAAAAAAAAAAAAAAAAAAAAABbQ29udGVudF9UeXBl&#10;c10ueG1sUEsBAi0AFAAGAAgAAAAhADj9If/WAAAAlAEAAAsAAAAAAAAAAAAAAAAALwEAAF9yZWxz&#10;Ly5yZWxzUEsBAi0AFAAGAAgAAAAhAGjkKUgqAgAAKgQAAA4AAAAAAAAAAAAAAAAALgIAAGRycy9l&#10;Mm9Eb2MueG1sUEsBAi0AFAAGAAgAAAAhAD+VSBHeAAAACAEAAA8AAAAAAAAAAAAAAAAAhAQAAGRy&#10;cy9kb3ducmV2LnhtbFBLBQYAAAAABAAEAPMAAACPBQAAAAA=&#10;" w14:anchorId="4B552E8B">
                <v:textbox style="mso-fit-shape-to-text:t">
                  <w:txbxContent>
                    <w:p w:rsidR="00D16880" w:rsidP="00041728" w:rsidRDefault="00D16880" w14:paraId="6E978570" w14:textId="77777777">
                      <w:r>
                        <w:t xml:space="preserve">Turnover</w:t>
                      </w:r>
                    </w:p>
                  </w:txbxContent>
                </v:textbox>
                <w10:wrap type="square"/>
              </v:shape>
            </w:pict>
          </mc:Fallback>
        </mc:AlternateContent>
      </w:r>
    </w:p>
    <w:p w14:paraId="65E7A2ED" w14:textId="19C06352" w:rsidR="00041728" w:rsidRDefault="00B41252" w:rsidP="00195841">
      <w:r w:rsidRPr="00DF1773">
        <w:rPr>
          <w:noProof/>
          <w:lang w:eastAsia="fr-FR"/>
        </w:rPr>
        <w:drawing>
          <wp:anchor distT="0" distB="0" distL="114300" distR="114300" simplePos="0" relativeHeight="251732992" behindDoc="0" locked="0" layoutInCell="1" allowOverlap="1" wp14:anchorId="5ABB46A2" wp14:editId="0A494807">
            <wp:simplePos x="0" y="0"/>
            <wp:positionH relativeFrom="column">
              <wp:posOffset>3766332</wp:posOffset>
            </wp:positionH>
            <wp:positionV relativeFrom="paragraph">
              <wp:posOffset>233680</wp:posOffset>
            </wp:positionV>
            <wp:extent cx="621030" cy="704850"/>
            <wp:effectExtent l="0" t="0" r="762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1030" cy="704850"/>
                    </a:xfrm>
                    <a:prstGeom prst="rect">
                      <a:avLst/>
                    </a:prstGeom>
                  </pic:spPr>
                </pic:pic>
              </a:graphicData>
            </a:graphic>
            <wp14:sizeRelH relativeFrom="margin">
              <wp14:pctWidth>0</wp14:pctWidth>
            </wp14:sizeRelH>
            <wp14:sizeRelV relativeFrom="margin">
              <wp14:pctHeight>0</wp14:pctHeight>
            </wp14:sizeRelV>
          </wp:anchor>
        </w:drawing>
      </w:r>
      <w:r w:rsidR="00041728" w:rsidRPr="00DF1773">
        <w:rPr>
          <w:noProof/>
          <w:lang w:eastAsia="fr-FR"/>
        </w:rPr>
        <w:drawing>
          <wp:anchor distT="0" distB="0" distL="114300" distR="114300" simplePos="0" relativeHeight="251721728" behindDoc="0" locked="0" layoutInCell="1" allowOverlap="1" wp14:anchorId="15ABAE13" wp14:editId="04AF0221">
            <wp:simplePos x="0" y="0"/>
            <wp:positionH relativeFrom="column">
              <wp:posOffset>5079317</wp:posOffset>
            </wp:positionH>
            <wp:positionV relativeFrom="paragraph">
              <wp:posOffset>248920</wp:posOffset>
            </wp:positionV>
            <wp:extent cx="995680" cy="662940"/>
            <wp:effectExtent l="0" t="0" r="0" b="381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95680" cy="662940"/>
                    </a:xfrm>
                    <a:prstGeom prst="rect">
                      <a:avLst/>
                    </a:prstGeom>
                  </pic:spPr>
                </pic:pic>
              </a:graphicData>
            </a:graphic>
            <wp14:sizeRelH relativeFrom="margin">
              <wp14:pctWidth>0</wp14:pctWidth>
            </wp14:sizeRelH>
            <wp14:sizeRelV relativeFrom="margin">
              <wp14:pctHeight>0</wp14:pctHeight>
            </wp14:sizeRelV>
          </wp:anchor>
        </w:drawing>
      </w:r>
      <w:r w:rsidR="00041728" w:rsidRPr="00041728">
        <w:rPr>
          <w:noProof/>
          <w:lang w:eastAsia="fr-FR"/>
        </w:rPr>
        <w:drawing>
          <wp:anchor distT="0" distB="0" distL="114300" distR="114300" simplePos="0" relativeHeight="251744256" behindDoc="0" locked="0" layoutInCell="1" allowOverlap="1" wp14:anchorId="65DE5D72" wp14:editId="3A8A1501">
            <wp:simplePos x="0" y="0"/>
            <wp:positionH relativeFrom="column">
              <wp:posOffset>537210</wp:posOffset>
            </wp:positionH>
            <wp:positionV relativeFrom="paragraph">
              <wp:posOffset>226060</wp:posOffset>
            </wp:positionV>
            <wp:extent cx="685800" cy="685800"/>
            <wp:effectExtent l="0" t="0" r="0" b="0"/>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0262413B" w14:textId="1749A59D" w:rsidR="00041728" w:rsidRDefault="00041728" w:rsidP="00195841">
      <w:r w:rsidRPr="00DF1773">
        <w:rPr>
          <w:noProof/>
          <w:lang w:eastAsia="fr-FR"/>
        </w:rPr>
        <w:drawing>
          <wp:anchor distT="0" distB="0" distL="114300" distR="114300" simplePos="0" relativeHeight="251727872" behindDoc="0" locked="0" layoutInCell="1" allowOverlap="1" wp14:anchorId="78BDEF41" wp14:editId="5D0898ED">
            <wp:simplePos x="0" y="0"/>
            <wp:positionH relativeFrom="column">
              <wp:posOffset>2160270</wp:posOffset>
            </wp:positionH>
            <wp:positionV relativeFrom="paragraph">
              <wp:posOffset>9525</wp:posOffset>
            </wp:positionV>
            <wp:extent cx="815340" cy="645160"/>
            <wp:effectExtent l="0" t="0" r="3810" b="254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5340" cy="645160"/>
                    </a:xfrm>
                    <a:prstGeom prst="rect">
                      <a:avLst/>
                    </a:prstGeom>
                  </pic:spPr>
                </pic:pic>
              </a:graphicData>
            </a:graphic>
            <wp14:sizeRelH relativeFrom="margin">
              <wp14:pctWidth>0</wp14:pctWidth>
            </wp14:sizeRelH>
            <wp14:sizeRelV relativeFrom="margin">
              <wp14:pctHeight>0</wp14:pctHeight>
            </wp14:sizeRelV>
          </wp:anchor>
        </w:drawing>
      </w:r>
    </w:p>
    <w:p w14:paraId="0E6D33D4" w14:textId="3EA07DB9" w:rsidR="00041728" w:rsidRDefault="00041728" w:rsidP="00195841"/>
    <w:p w14:paraId="03AA59DF" w14:textId="66F5A9E3" w:rsidR="00041728" w:rsidRDefault="00B41252" w:rsidP="00195841">
      <w:r>
        <w:rPr>
          <w:noProof/>
          <w:lang w:eastAsia="fr-FR"/>
        </w:rPr>
        <mc:AlternateContent>
          <mc:Choice Requires="wps">
            <w:drawing>
              <wp:anchor distT="45720" distB="45720" distL="114300" distR="114300" simplePos="0" relativeHeight="251752448" behindDoc="0" locked="0" layoutInCell="1" allowOverlap="1" wp14:anchorId="48B52BA5" wp14:editId="244B586E">
                <wp:simplePos x="0" y="0"/>
                <wp:positionH relativeFrom="column">
                  <wp:posOffset>1816783</wp:posOffset>
                </wp:positionH>
                <wp:positionV relativeFrom="paragraph">
                  <wp:posOffset>264795</wp:posOffset>
                </wp:positionV>
                <wp:extent cx="1562100" cy="1404620"/>
                <wp:effectExtent l="0" t="0" r="0" b="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noFill/>
                          <a:miter lim="800000"/>
                          <a:headEnd/>
                          <a:tailEnd/>
                        </a:ln>
                      </wps:spPr>
                      <wps:txbx>
                        <w:txbxContent>
                          <w:p w14:paraId="1686504F" w14:textId="77777777" w:rsidR="00D16880" w:rsidRPr="000C568A" w:rsidRDefault="00D16880" w:rsidP="00346386">
                            <w:pPr>
                              <w:jc w:val="center"/>
                            </w:pPr>
                            <w:r w:rsidRPr="000C568A">
                              <w:t>Current operating profit</w:t>
                            </w:r>
                          </w:p>
                          <w:p w14:paraId="6B3C53F3" w14:textId="6C5F8DF9" w:rsidR="00D16880" w:rsidRDefault="006505FB" w:rsidP="00346386">
                            <w:pPr>
                              <w:jc w:val="center"/>
                            </w:pPr>
                            <w:r>
                              <w:t xml:space="preserve">€0.3 </w:t>
                            </w:r>
                            <w:r w:rsidR="00D16880" w:rsidRPr="00F44943">
                              <w:t>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2" style="position:absolute;left:0;text-align:left;margin-left:143.05pt;margin-top:20.85pt;width:123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lVKAIAACoEAAAOAAAAZHJzL2Uyb0RvYy54bWysU02P2yAQvVfqf0DcG38oyW6sOKtttqkq&#10;bT+kbS+9YcAxKmYokNjbX98BJ2m0vVX1AYFn5jHz3mN9N/aaHKXzCkxNi1lOiTQchDL7mn77untz&#10;S4kPzAimwciaPktP7zavX60HW8kSOtBCOoIgxleDrWkXgq2yzPNO9szPwEqDwRZczwIe3T4Tjg2I&#10;3uuszPNlNoAT1gGX3uPfhylINwm/bSUPn9vWy0B0TbG3kFaX1iau2WbNqr1jtlP81Ab7hy56pgxe&#10;eoF6YIGRg1N/QfWKO/DQhhmHPoO2VVymGXCaIn8xzVPHrEyzIDneXmjy/w+Wfzp+cUQJ1G51Q4lh&#10;PYr0HaUiQpIgxyBJGUkarK8w98lidhjfwogFaWBvH4H/8MTAtmNmL++dg6GTTGCTRazMrkonHB9B&#10;muEjCLyLHQIkoLF1fWQQOSGIjmI9XwTCPgiPVy6WZZFjiGOsmOfzZZkkzFh1LrfOh/cSehI3NXXo&#10;gATPjo8+xHZYdU6Jt3nQSuyU1ung9s1WO3Jk6JZd+tIEL9K0IUNNV4tykZANxPpkpF4FdLNWfU1v&#10;8/hN/op0vDMipQSm9LTHTrQ58RMpmcgJYzMmPZZn2hsQz0iYg8m8+Nhw04H7RcmAxq2p/3lgTlKi&#10;PxgkfVXM59Hp6TBf3CBDxF1HmusIMxyhahoombbbkF5HosPeozg7lWiLKk6dnFpGQyY2T48nOv76&#10;nLL+PPHNbwAAAP//AwBQSwMEFAAGAAgAAAAhACrSMg3fAAAACgEAAA8AAABkcnMvZG93bnJldi54&#10;bWxMj8FOwzAMhu9IvENkJG4sbWFllKbTxMSFAxIDaTtmTdpUJE6VZF15e8yJHe3/0+/P9Xp2lk06&#10;xMGjgHyRAdPYejVgL+Dr8/VuBSwmiUpaj1rAj46wbq6valkpf8YPPe1Sz6gEYyUFmJTGivPYGu1k&#10;XPhRI2WdD04mGkPPVZBnKneWF1lWcicHpAtGjvrF6PZ7d3IC9s4MahveD52y0/at2yzHOYxC3N7M&#10;m2dgSc/pH4Y/fVKHhpyO/oQqMiugWJU5oQIe8kdgBCzvC1ocKSmLJ+BNzS9faH4BAAD//wMAUEsB&#10;Ai0AFAAGAAgAAAAhALaDOJL+AAAA4QEAABMAAAAAAAAAAAAAAAAAAAAAAFtDb250ZW50X1R5cGVz&#10;XS54bWxQSwECLQAUAAYACAAAACEAOP0h/9YAAACUAQAACwAAAAAAAAAAAAAAAAAvAQAAX3JlbHMv&#10;LnJlbHNQSwECLQAUAAYACAAAACEAHWZ5VSgCAAAqBAAADgAAAAAAAAAAAAAAAAAuAgAAZHJzL2Uy&#10;b0RvYy54bWxQSwECLQAUAAYACAAAACEAKtIyDd8AAAAKAQAADwAAAAAAAAAAAAAAAACCBAAAZHJz&#10;L2Rvd25yZXYueG1sUEsFBgAAAAAEAAQA8wAAAI4FAAAAAA==&#10;" w14:anchorId="48B52BA5">
                <v:textbox style="mso-fit-shape-to-text:t">
                  <w:txbxContent>
                    <w:p w:rsidRPr="000C568A" w:rsidR="00D16880" w:rsidP="00346386" w:rsidRDefault="00D16880" w14:paraId="1686504F" w14:textId="77777777">
                      <w:pPr>
                        <w:jc w:val="center"/>
                      </w:pPr>
                      <w:r w:rsidRPr="000C568A">
                        <w:t xml:space="preserve">Current operating profit</w:t>
                      </w:r>
                    </w:p>
                    <w:p w:rsidR="00D16880" w:rsidP="00346386" w:rsidRDefault="006505FB" w14:paraId="6B3C53F3" w14:textId="6C5F8DF9">
                      <w:pPr>
                        <w:jc w:val="center"/>
                      </w:pPr>
                      <w:r>
                        <w:t xml:space="preserve">€0.3 </w:t>
                      </w:r>
                      <w:r w:rsidRPr="00F44943" w:rsidR="00D16880">
                        <w:t xml:space="preserve">million</w:t>
                      </w:r>
                    </w:p>
                  </w:txbxContent>
                </v:textbox>
                <w10:wrap type="square"/>
              </v:shape>
            </w:pict>
          </mc:Fallback>
        </mc:AlternateContent>
      </w:r>
      <w:r w:rsidR="00041728">
        <w:rPr>
          <w:noProof/>
          <w:lang w:eastAsia="fr-FR"/>
        </w:rPr>
        <mc:AlternateContent>
          <mc:Choice Requires="wps">
            <w:drawing>
              <wp:anchor distT="45720" distB="45720" distL="114300" distR="114300" simplePos="0" relativeHeight="251756544" behindDoc="0" locked="0" layoutInCell="1" allowOverlap="1" wp14:anchorId="1E0D12FA" wp14:editId="5ECE7C7C">
                <wp:simplePos x="0" y="0"/>
                <wp:positionH relativeFrom="column">
                  <wp:posOffset>4876800</wp:posOffset>
                </wp:positionH>
                <wp:positionV relativeFrom="paragraph">
                  <wp:posOffset>281305</wp:posOffset>
                </wp:positionV>
                <wp:extent cx="1562100" cy="1404620"/>
                <wp:effectExtent l="0" t="0" r="0" b="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noFill/>
                          <a:miter lim="800000"/>
                          <a:headEnd/>
                          <a:tailEnd/>
                        </a:ln>
                      </wps:spPr>
                      <wps:txbx>
                        <w:txbxContent>
                          <w:p w14:paraId="724BF001" w14:textId="3D24F2CE" w:rsidR="00D16880" w:rsidRDefault="00D16880" w:rsidP="00346386">
                            <w:pPr>
                              <w:jc w:val="center"/>
                            </w:pPr>
                            <w:r>
                              <w:t>6,000 m² warehouse</w:t>
                            </w:r>
                          </w:p>
                          <w:p w14:paraId="4D839E1B" w14:textId="183E749D" w:rsidR="00D16880" w:rsidRDefault="00D16880" w:rsidP="00346386">
                            <w:pPr>
                              <w:jc w:val="center"/>
                            </w:pPr>
                            <w:r>
                              <w:t>(Corbas – 69)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3" style="position:absolute;left:0;text-align:left;margin-left:384pt;margin-top:22.15pt;width:123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xOKAIAACoEAAAOAAAAZHJzL2Uyb0RvYy54bWysU02P2yAQvVfqf0DcG38oyW6sOKtttqkq&#10;bT+kbS+9YYxjVGAokNjbX98BJ2m0vVX1AYFn5jHz3mN9N2pFjsJ5CaamxSynRBgOrTT7mn77untz&#10;S4kPzLRMgRE1fRae3m1ev1oPthIl9KBa4QiCGF8NtqZ9CLbKMs97oZmfgRUGgx04zQIe3T5rHRsQ&#10;XauszPNlNoBrrQMuvMe/D1OQbhJ+1wkePnedF4GommJvIa0urU1cs82aVXvHbC/5qQ32D11oJg1e&#10;eoF6YIGRg5N/QWnJHXjowoyDzqDrJBdpBpymyF9M89QzK9IsSI63F5r8/4Pln45fHJEtardaUWKY&#10;RpG+o1SkFSSIMQhSRpIG6yvMfbKYHca3MGJBGtjbR+A/PDGw7ZnZi3vnYOgFa7HJIlZmV6UTjo8g&#10;zfARWryLHQIkoLFzOjKInBBER7GeLwJhH4THKxfLssgxxDFWzPP5skwSZqw6l1vnw3sBmsRNTR06&#10;IMGz46MPsR1WnVPibR6UbHdSqXRw+2arHDkydMsufWmCF2nKkKGmq0W5SMgGYn0ykpYB3aykrult&#10;Hr/JX5GOd6ZNKYFJNe2xE2VO/ERKJnLC2IxJj5sz7Q20z0iYg8m8+Nhw04P7RcmAxq2p/3lgTlCi&#10;PhgkfVXM59Hp6TBf3CBDxF1HmusIMxyhahoombbbkF5HosPeozg7mWiLKk6dnFpGQyY2T48nOv76&#10;nLL+PPHNbwAAAP//AwBQSwMEFAAGAAgAAAAhABg/r0TgAAAACwEAAA8AAABkcnMvZG93bnJldi54&#10;bWxMj8FOwzAQRO9I/IO1SNyo05KkVYhTVVRcOCBRkOjRjTdxhL2ObDcNf497guPsjGbf1NvZGjah&#10;D4MjActFBgypdWqgXsDnx8vDBliIkpQ0jlDADwbYNrc3tayUu9A7TofYs1RCoZICdIxjxXloNVoZ&#10;Fm5ESl7nvJUxSd9z5eUllVvDV1lWcisHSh+0HPFZY/t9OFsBX1YPau/fjp0y0/612xXj7Ech7u/m&#10;3ROwiHP8C8MVP6FDk5hO7kwqMCNgXW7Sliggzx+BXQPZMk+Xk4BVWRTAm5r/39D8AgAA//8DAFBL&#10;AQItABQABgAIAAAAIQC2gziS/gAAAOEBAAATAAAAAAAAAAAAAAAAAAAAAABbQ29udGVudF9UeXBl&#10;c10ueG1sUEsBAi0AFAAGAAgAAAAhADj9If/WAAAAlAEAAAsAAAAAAAAAAAAAAAAALwEAAF9yZWxz&#10;Ly5yZWxzUEsBAi0AFAAGAAgAAAAhAIPmHE4oAgAAKgQAAA4AAAAAAAAAAAAAAAAALgIAAGRycy9l&#10;Mm9Eb2MueG1sUEsBAi0AFAAGAAgAAAAhABg/r0TgAAAACwEAAA8AAAAAAAAAAAAAAAAAggQAAGRy&#10;cy9kb3ducmV2LnhtbFBLBQYAAAAABAAEAPMAAACPBQAAAAA=&#10;" w14:anchorId="1E0D12FA">
                <v:textbox style="mso-fit-shape-to-text:t">
                  <w:txbxContent>
                    <w:p w:rsidR="00D16880" w:rsidP="00346386" w:rsidRDefault="00D16880" w14:paraId="724BF001" w14:textId="3D24F2CE">
                      <w:pPr>
                        <w:jc w:val="center"/>
                      </w:pPr>
                      <w:r>
                        <w:t xml:space="preserve">6,000 m² warehouse</w:t>
                      </w:r>
                    </w:p>
                    <w:p w:rsidR="00D16880" w:rsidP="00346386" w:rsidRDefault="00D16880" w14:paraId="4D839E1B" w14:textId="183E749D">
                      <w:pPr>
                        <w:jc w:val="center"/>
                      </w:pPr>
                      <w:r>
                        <w:t xml:space="preserve">(Corbas – 69)</w:t>
                      </w:r>
                    </w:p>
                  </w:txbxContent>
                </v:textbox>
                <w10:wrap type="square"/>
              </v:shape>
            </w:pict>
          </mc:Fallback>
        </mc:AlternateContent>
      </w:r>
    </w:p>
    <w:p w14:paraId="0A3FA15B" w14:textId="4067BE20" w:rsidR="00DF1773" w:rsidRDefault="00041728" w:rsidP="00195841">
      <w:r>
        <w:rPr>
          <w:noProof/>
          <w:lang w:eastAsia="fr-FR"/>
        </w:rPr>
        <mc:AlternateContent>
          <mc:Choice Requires="wps">
            <w:drawing>
              <wp:anchor distT="45720" distB="45720" distL="114300" distR="114300" simplePos="0" relativeHeight="251754496" behindDoc="0" locked="0" layoutInCell="1" allowOverlap="1" wp14:anchorId="12D6C226" wp14:editId="7983689D">
                <wp:simplePos x="0" y="0"/>
                <wp:positionH relativeFrom="column">
                  <wp:posOffset>3554730</wp:posOffset>
                </wp:positionH>
                <wp:positionV relativeFrom="paragraph">
                  <wp:posOffset>8255</wp:posOffset>
                </wp:positionV>
                <wp:extent cx="1135380" cy="1404620"/>
                <wp:effectExtent l="0" t="0" r="7620" b="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solidFill>
                          <a:srgbClr val="FFFFFF"/>
                        </a:solidFill>
                        <a:ln w="9525">
                          <a:noFill/>
                          <a:miter lim="800000"/>
                          <a:headEnd/>
                          <a:tailEnd/>
                        </a:ln>
                      </wps:spPr>
                      <wps:txbx>
                        <w:txbxContent>
                          <w:p w14:paraId="75A9EAF5" w14:textId="3DDED258" w:rsidR="00D16880" w:rsidRPr="000C568A" w:rsidRDefault="00D16880" w:rsidP="00346386">
                            <w:pPr>
                              <w:jc w:val="center"/>
                            </w:pPr>
                            <w:r w:rsidRPr="000C568A">
                              <w:t>Turnover outside France</w:t>
                            </w:r>
                          </w:p>
                          <w:p w14:paraId="78DD9FBD" w14:textId="1E75CDC5" w:rsidR="00D16880" w:rsidRDefault="00D16880" w:rsidP="00346386">
                            <w:pPr>
                              <w:jc w:val="center"/>
                            </w:pPr>
                            <w:r w:rsidRPr="00F44943">
                              <w:t>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4" style="position:absolute;left:0;text-align:left;margin-left:279.9pt;margin-top:.65pt;width:89.4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67KAIAACoEAAAOAAAAZHJzL2Uyb0RvYy54bWysU02P2yAQvVfqf0DcG9vZZJtYcVbbbFNV&#10;2n5I2156wxjHqMBQILGzv74DTtJoe6vqAwLPzGPmvcfqbtCKHITzEkxFi0lOiTAcGml2Ff3+bftm&#10;QYkPzDRMgREVPQpP79avX616W4opdKAa4QiCGF/2tqJdCLbMMs87oZmfgBUGgy04zQIe3S5rHOsR&#10;Xatsmue3WQ+usQ648B7/PoxBuk74bSt4+NK2XgSiKoq9hbS6tNZxzdYrVu4cs53kpzbYP3ShmTR4&#10;6QXqgQVG9k7+BaUld+ChDRMOOoO2lVykGXCaIn8xzVPHrEizIDneXmjy/w+Wfz58dUQ2qN0SpTJM&#10;o0g/UCrSCBLEEASZRpJ660vMfbKYHYZ3MGBBGtjbR+A/PTGw6ZjZiXvnoO8Ea7DJIlZmV6Ujjo8g&#10;df8JGryL7QMkoKF1OjKInBBER7GOF4GwD8LjlcXN/GaBIY6xYpbPbqdJwoyV53LrfPggQJO4qahD&#10;ByR4dnj0IbbDynNKvM2Dks1WKpUObldvlCMHhm7Zpi9N8CJNGdJXdDmfzhOygVifjKRlQDcrqSu6&#10;yOM3+ivS8d40KSUwqcY9dqLMiZ9IyUhOGOoh6bE4015Dc0TCHIzmxceGmw7cMyU9Grei/teeOUGJ&#10;+miQ9GUxm0Wnp8Ns/hYZIu46Ul9HmOEIVdFAybjdhPQ6Eh32HsXZykRbVHHs5NQyGjKxeXo80fHX&#10;55T154mvfwMAAP//AwBQSwMEFAAGAAgAAAAhAEDBTZDeAAAACQEAAA8AAABkcnMvZG93bnJldi54&#10;bWxMj8FOwzAQRO+V+Adrkbi1DqlSSohTVVRcOCBRkODoxps4wl5btpuGv8ec4Lh6o5m3zW62hk0Y&#10;4uhIwO2qAIbUOTXSIOD97Wm5BRaTJCWNIxTwjRF27dWikbVyF3rF6ZgGlkso1lKATsnXnMdOo5Vx&#10;5TxSZr0LVqZ8hoGrIC+53BpeFsWGWzlSXtDS46PG7ut4tgI+rB7VIbx89spMh+d+X/k5eCFuruf9&#10;A7CEc/oLw69+Voc2O53cmVRkRkBV3Wf1lMEaWOZ36+0G2ElAWZYV8Lbh/z9ofwAAAP//AwBQSwEC&#10;LQAUAAYACAAAACEAtoM4kv4AAADhAQAAEwAAAAAAAAAAAAAAAAAAAAAAW0NvbnRlbnRfVHlwZXNd&#10;LnhtbFBLAQItABQABgAIAAAAIQA4/SH/1gAAAJQBAAALAAAAAAAAAAAAAAAAAC8BAABfcmVscy8u&#10;cmVsc1BLAQItABQABgAIAAAAIQAjaD67KAIAACoEAAAOAAAAAAAAAAAAAAAAAC4CAABkcnMvZTJv&#10;RG9jLnhtbFBLAQItABQABgAIAAAAIQBAwU2Q3gAAAAkBAAAPAAAAAAAAAAAAAAAAAIIEAABkcnMv&#10;ZG93bnJldi54bWxQSwUGAAAAAAQABADzAAAAjQUAAAAA&#10;" w14:anchorId="12D6C226">
                <v:textbox style="mso-fit-shape-to-text:t">
                  <w:txbxContent>
                    <w:p w:rsidRPr="000C568A" w:rsidR="00D16880" w:rsidP="00346386" w:rsidRDefault="00D16880" w14:paraId="75A9EAF5" w14:textId="3DDED258">
                      <w:pPr>
                        <w:jc w:val="center"/>
                      </w:pPr>
                      <w:r w:rsidRPr="000C568A">
                        <w:t xml:space="preserve">Turnover outside France</w:t>
                      </w:r>
                    </w:p>
                    <w:p w:rsidR="00D16880" w:rsidP="00346386" w:rsidRDefault="00BA22CE" w14:paraId="78DD9FBD" w14:textId="1E75CDC5">
                      <w:pPr>
                        <w:jc w:val="center"/>
                      </w:pPr>
                      <w:r w:rsidRPr="00F44943" w:rsidR="00D16880">
                        <w:t xml:space="preserve">44</w:t>
                      </w:r>
                    </w:p>
                  </w:txbxContent>
                </v:textbox>
                <w10:wrap type="square"/>
              </v:shape>
            </w:pict>
          </mc:Fallback>
        </mc:AlternateContent>
      </w:r>
      <w:r>
        <w:rPr>
          <w:noProof/>
          <w:lang w:eastAsia="fr-FR"/>
        </w:rPr>
        <mc:AlternateContent>
          <mc:Choice Requires="wps">
            <w:drawing>
              <wp:anchor distT="45720" distB="45720" distL="114300" distR="114300" simplePos="0" relativeHeight="251748352" behindDoc="0" locked="0" layoutInCell="1" allowOverlap="1" wp14:anchorId="40436005" wp14:editId="4A57666B">
                <wp:simplePos x="0" y="0"/>
                <wp:positionH relativeFrom="column">
                  <wp:posOffset>64770</wp:posOffset>
                </wp:positionH>
                <wp:positionV relativeFrom="paragraph">
                  <wp:posOffset>8255</wp:posOffset>
                </wp:positionV>
                <wp:extent cx="1684020" cy="1404620"/>
                <wp:effectExtent l="0" t="0" r="0" b="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404620"/>
                        </a:xfrm>
                        <a:prstGeom prst="rect">
                          <a:avLst/>
                        </a:prstGeom>
                        <a:solidFill>
                          <a:srgbClr val="FFFFFF"/>
                        </a:solidFill>
                        <a:ln w="9525">
                          <a:noFill/>
                          <a:miter lim="800000"/>
                          <a:headEnd/>
                          <a:tailEnd/>
                        </a:ln>
                      </wps:spPr>
                      <wps:txbx>
                        <w:txbxContent>
                          <w:p w14:paraId="0894EEEB" w14:textId="77777777" w:rsidR="00D16880" w:rsidRPr="00F44943" w:rsidRDefault="00D16880" w:rsidP="00346386">
                            <w:pPr>
                              <w:jc w:val="center"/>
                            </w:pPr>
                            <w:r w:rsidRPr="00F44943">
                              <w:t>Market</w:t>
                            </w:r>
                            <w:r w:rsidRPr="00E442A6">
                              <w:t xml:space="preserve"> capitalisation</w:t>
                            </w:r>
                          </w:p>
                          <w:p w14:paraId="630D44EB" w14:textId="7806F027" w:rsidR="00D16880" w:rsidRDefault="00BA22CE" w:rsidP="00346386">
                            <w:pPr>
                              <w:jc w:val="center"/>
                            </w:pPr>
                            <w:r w:rsidRPr="00BA22CE">
                              <w:t xml:space="preserve">€8.5 </w:t>
                            </w:r>
                            <w:r w:rsidR="00D16880" w:rsidRPr="00BA22CE">
                              <w:t>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5" style="position:absolute;left:0;text-align:left;margin-left:5.1pt;margin-top:.65pt;width:132.6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KSJgIAACoEAAAOAAAAZHJzL2Uyb0RvYy54bWysU9+P0zAMfkfif4jyztpN27hV607HjiGk&#10;44d08MJbmqRrRBKHJFs7/nqcdLcb8IboQ2TX9mf7s72+HYwmR+mDAlvT6aSkRFoOQtl9Tb9+2b26&#10;oSREZgXTYGVNTzLQ283LF+veVXIGHWghPUEQG6re1bSL0VVFEXgnDQsTcNKisQVvWETV7wvhWY/o&#10;RhezslwWPXjhPHAZAv69H410k/HbVvL4qW2DjETXFGuL+fX5bdJbbNas2nvmOsXPZbB/qMIwZTHp&#10;BeqeRUYOXv0FZRT3EKCNEw6mgLZVXOYesJtp+Uc3jx1zMveC5AR3oSn8P1j+8fjZEyVwdqsFJZYZ&#10;HNI3HBURkkQ5RElmiaTehQp9Hx16x+ENDBiQGw7uAfj3QCxsO2b38s576DvJBBY5TZHFVeiIExJI&#10;038AgbnYIUIGGlpvEoPICUF0HNbpMiCsg/CUcnkzL2do4mibzsv5EpWUg1VP4c6H+E6CIUmoqccN&#10;yPDs+BDi6PrkkrIF0ErslNZZ8ftmqz05MtyWXf7O6L+5aUv6mq4Ws0VGtpDiEZpVRkXcZq1MTW/K&#10;9KVwViU63lqR5ciUHmUsWtszP4mSkZw4NEOexyrFJu4aECckzMO4vHhsKHTgf1LS4+LWNPw4MC8p&#10;0e8tkr6azudp07MyX7xOdPlrS3NtYZYjVE0jJaO4jfk6Mh3uDoezU5m250rOJeNCZuLPx5M2/lrP&#10;Xs8nvvkFAAD//wMAUEsDBBQABgAIAAAAIQBPj0oa3AAAAAgBAAAPAAAAZHJzL2Rvd25yZXYueG1s&#10;TI9BS8QwEIXvgv8hjODNTY1WpTZdFhcvHgRXQY/ZJm2KySQk2W79944n9zTzeI8337TrxTs2m5Sn&#10;gBKuVxUwg33QE44SPt6frx6A5aJQKxfQSPgxGdbd+VmrGh2O+GbmXRkZlWBulARbSmw4z701XuVV&#10;iAbJG0LyqpBMI9dJHancOy6q6o57NSFdsCqaJ2v6793BS/j0dtLb9Po1aDdvX4ZNHZcUpby8WDaP&#10;wIpZyn8Y/vAJHTpi2ocD6swc6UpQkuYNMLLFfX0LbE+LEDXwruWnD3S/AAAA//8DAFBLAQItABQA&#10;BgAIAAAAIQC2gziS/gAAAOEBAAATAAAAAAAAAAAAAAAAAAAAAABbQ29udGVudF9UeXBlc10ueG1s&#10;UEsBAi0AFAAGAAgAAAAhADj9If/WAAAAlAEAAAsAAAAAAAAAAAAAAAAALwEAAF9yZWxzLy5yZWxz&#10;UEsBAi0AFAAGAAgAAAAhACQIUpImAgAAKgQAAA4AAAAAAAAAAAAAAAAALgIAAGRycy9lMm9Eb2Mu&#10;eG1sUEsBAi0AFAAGAAgAAAAhAE+PShrcAAAACAEAAA8AAAAAAAAAAAAAAAAAgAQAAGRycy9kb3du&#10;cmV2LnhtbFBLBQYAAAAABAAEAPMAAACJBQAAAAA=&#10;" w14:anchorId="40436005">
                <v:textbox style="mso-fit-shape-to-text:t">
                  <w:txbxContent>
                    <w:p w:rsidRPr="00F44943" w:rsidR="00D16880" w:rsidP="00346386" w:rsidRDefault="00D16880" w14:paraId="0894EEEB" w14:textId="77777777">
                      <w:pPr>
                        <w:jc w:val="center"/>
                      </w:pPr>
                      <w:r w:rsidRPr="00F44943">
                        <w:t xml:space="preserve">Market</w:t>
                      </w:r>
                      <w:r w:rsidRPr="00E442A6">
                        <w:t xml:space="preserve"> capitalisation</w:t>
                      </w:r>
                    </w:p>
                    <w:p w:rsidR="00D16880" w:rsidP="00346386" w:rsidRDefault="00BA22CE" w14:paraId="630D44EB" w14:textId="7806F027">
                      <w:pPr>
                        <w:jc w:val="center"/>
                      </w:pPr>
                      <w:r w:rsidRPr="00BA22CE">
                        <w:t xml:space="preserve">€8.5 </w:t>
                      </w:r>
                      <w:r w:rsidRPr="00BA22CE" w:rsidR="00D16880">
                        <w:t xml:space="preserve">million</w:t>
                      </w:r>
                    </w:p>
                  </w:txbxContent>
                </v:textbox>
                <w10:wrap type="square"/>
              </v:shape>
            </w:pict>
          </mc:Fallback>
        </mc:AlternateContent>
      </w:r>
      <w:r>
        <w:rPr>
          <w:noProof/>
          <w:lang w:eastAsia="fr-FR"/>
        </w:rPr>
        <mc:AlternateContent>
          <mc:Choice Requires="wps">
            <w:drawing>
              <wp:anchor distT="45720" distB="45720" distL="114300" distR="114300" simplePos="0" relativeHeight="251746304" behindDoc="0" locked="0" layoutInCell="1" allowOverlap="1" wp14:anchorId="2AD84106" wp14:editId="4C4B4091">
                <wp:simplePos x="0" y="0"/>
                <wp:positionH relativeFrom="column">
                  <wp:posOffset>64770</wp:posOffset>
                </wp:positionH>
                <wp:positionV relativeFrom="paragraph">
                  <wp:posOffset>8255</wp:posOffset>
                </wp:positionV>
                <wp:extent cx="1684020" cy="1404620"/>
                <wp:effectExtent l="0" t="0" r="0" b="508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404620"/>
                        </a:xfrm>
                        <a:prstGeom prst="rect">
                          <a:avLst/>
                        </a:prstGeom>
                        <a:solidFill>
                          <a:srgbClr val="FFFFFF"/>
                        </a:solidFill>
                        <a:ln w="9525">
                          <a:noFill/>
                          <a:miter lim="800000"/>
                          <a:headEnd/>
                          <a:tailEnd/>
                        </a:ln>
                      </wps:spPr>
                      <wps:txbx>
                        <w:txbxContent>
                          <w:p w14:paraId="55ABAD9A" w14:textId="5C411F65" w:rsidR="00D16880" w:rsidRDefault="00D16880" w:rsidP="00041728">
                            <w:r>
                              <w:t>Market capitalisation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6" style="position:absolute;left:0;text-align:left;margin-left:5.1pt;margin-top:.65pt;width:132.6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zZJQIAACsEAAAOAAAAZHJzL2Uyb0RvYy54bWysU9+P0zAMfkfif4jyztpN3bhV607HjiGk&#10;44d08MJblqRrRBKHJFs7/nqcdLcb8IboQ2TX9mf7s726HYwmR+mDAtvQ6aSkRFoOQtl9Q79+2b66&#10;oSREZgXTYGVDTzLQ2/XLF6ve1XIGHWghPUEQG+reNbSL0dVFEXgnDQsTcNKisQVvWETV7wvhWY/o&#10;RhezslwUPXjhPHAZAv69H410nfHbVvL4qW2DjEQ3FGuL+fX53aW3WK9YvffMdYqfy2D/UIVhymLS&#10;C9Q9i4wcvPoLyijuIUAbJxxMAW2ruMw9YDfT8o9uHjvmZO4FyQnuQlP4f7D84/GzJ0rg7JYVJZYZ&#10;HNI3HBURkkQ5RElmiaTehRp9Hx16x+ENDBiQGw7uAfj3QCxsOmb38s576DvJBBY5TZHFVeiIExLI&#10;rv8AAnOxQ4QMNLTeJAaRE4LoOKzTZUBYB+Ep5eKmKmdo4mibVmW1QCXlYPVTuPMhvpNgSBIa6nED&#10;Mjw7PoQ4uj65pGwBtBJbpXVW/H630Z4cGW7LNn9n9N/ctCV9Q5fz2TwjW0jxCM1qoyJus1amoTdl&#10;+lI4qxMdb63IcmRKjzIWre2Zn0TJSE4cdsM4jxycyNuBOCFjHsbtxWtDoQP/k5IeN7eh4ceBeUmJ&#10;fm+R9eW0qtKqZ6Wav058+WvL7trCLEeohkZKRnET83lkPtwdTmerMm/PlZxrxo3MzJ+vJ638tZ69&#10;nm98/QsAAP//AwBQSwMEFAAGAAgAAAAhAE+PShrcAAAACAEAAA8AAABkcnMvZG93bnJldi54bWxM&#10;j0FLxDAQhe+C/yGM4M1NjValNl0WFy8eBFdBj9kmbYrJJCTZbv33jif3NPN4jzfftOvFOzablKeA&#10;Eq5XFTCDfdATjhI+3p+vHoDlolArF9BI+DEZ1t35WasaHY74ZuZdGRmVYG6UBFtKbDjPvTVe5VWI&#10;BskbQvKqkEwj10kdqdw7Lqrqjns1IV2wKpona/rv3cFL+PR20tv0+jVoN29fhk0dlxSlvLxYNo/A&#10;ilnKfxj+8AkdOmLahwPqzBzpSlCS5g0wssV9fQtsT4sQNfCu5acPdL8AAAD//wMAUEsBAi0AFAAG&#10;AAgAAAAhALaDOJL+AAAA4QEAABMAAAAAAAAAAAAAAAAAAAAAAFtDb250ZW50X1R5cGVzXS54bWxQ&#10;SwECLQAUAAYACAAAACEAOP0h/9YAAACUAQAACwAAAAAAAAAAAAAAAAAvAQAAX3JlbHMvLnJlbHNQ&#10;SwECLQAUAAYACAAAACEA7q+s2SUCAAArBAAADgAAAAAAAAAAAAAAAAAuAgAAZHJzL2Uyb0RvYy54&#10;bWxQSwECLQAUAAYACAAAACEAT49KGtwAAAAIAQAADwAAAAAAAAAAAAAAAAB/BAAAZHJzL2Rvd25y&#10;ZXYueG1sUEsFBgAAAAAEAAQA8wAAAIgFAAAAAA==&#10;" w14:anchorId="2AD84106">
                <v:textbox style="mso-fit-shape-to-text:t">
                  <w:txbxContent>
                    <w:p w:rsidR="00D16880" w:rsidP="00041728" w:rsidRDefault="00D16880" w14:paraId="55ABAD9A" w14:textId="5C411F65">
                      <w:r>
                        <w:t xml:space="preserve">Market capitalisation</w:t>
                      </w:r>
                    </w:p>
                  </w:txbxContent>
                </v:textbox>
                <w10:wrap type="square"/>
              </v:shape>
            </w:pict>
          </mc:Fallback>
        </mc:AlternateContent>
      </w:r>
    </w:p>
    <w:p w14:paraId="461DC4EC" w14:textId="5C75A00A" w:rsidR="00DF1773" w:rsidRDefault="00041728" w:rsidP="00195841">
      <w:r w:rsidRPr="00DF1773">
        <w:rPr>
          <w:noProof/>
          <w:lang w:eastAsia="fr-FR"/>
        </w:rPr>
        <w:drawing>
          <wp:anchor distT="0" distB="0" distL="114300" distR="114300" simplePos="0" relativeHeight="251729920" behindDoc="0" locked="0" layoutInCell="1" allowOverlap="1" wp14:anchorId="00378DCB" wp14:editId="5B0AF930">
            <wp:simplePos x="0" y="0"/>
            <wp:positionH relativeFrom="margin">
              <wp:posOffset>2072347</wp:posOffset>
            </wp:positionH>
            <wp:positionV relativeFrom="paragraph">
              <wp:posOffset>254000</wp:posOffset>
            </wp:positionV>
            <wp:extent cx="862330" cy="74422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2330" cy="744220"/>
                    </a:xfrm>
                    <a:prstGeom prst="rect">
                      <a:avLst/>
                    </a:prstGeom>
                  </pic:spPr>
                </pic:pic>
              </a:graphicData>
            </a:graphic>
            <wp14:sizeRelH relativeFrom="margin">
              <wp14:pctWidth>0</wp14:pctWidth>
            </wp14:sizeRelH>
            <wp14:sizeRelV relativeFrom="margin">
              <wp14:pctHeight>0</wp14:pctHeight>
            </wp14:sizeRelV>
          </wp:anchor>
        </w:drawing>
      </w:r>
    </w:p>
    <w:p w14:paraId="1A8DFD44" w14:textId="4C332835" w:rsidR="00041728" w:rsidRDefault="00CE307C" w:rsidP="00195841">
      <w:r w:rsidRPr="00DF1773">
        <w:rPr>
          <w:noProof/>
          <w:lang w:eastAsia="fr-FR"/>
        </w:rPr>
        <w:drawing>
          <wp:anchor distT="0" distB="0" distL="114300" distR="114300" simplePos="0" relativeHeight="251731968" behindDoc="0" locked="0" layoutInCell="1" allowOverlap="1" wp14:anchorId="13BF0912" wp14:editId="03373A6C">
            <wp:simplePos x="0" y="0"/>
            <wp:positionH relativeFrom="column">
              <wp:posOffset>5284470</wp:posOffset>
            </wp:positionH>
            <wp:positionV relativeFrom="paragraph">
              <wp:posOffset>4445</wp:posOffset>
            </wp:positionV>
            <wp:extent cx="640080" cy="721995"/>
            <wp:effectExtent l="0" t="0" r="7620" b="190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0080" cy="721995"/>
                    </a:xfrm>
                    <a:prstGeom prst="rect">
                      <a:avLst/>
                    </a:prstGeom>
                  </pic:spPr>
                </pic:pic>
              </a:graphicData>
            </a:graphic>
            <wp14:sizeRelH relativeFrom="margin">
              <wp14:pctWidth>0</wp14:pctWidth>
            </wp14:sizeRelH>
            <wp14:sizeRelV relativeFrom="margin">
              <wp14:pctHeight>0</wp14:pctHeight>
            </wp14:sizeRelV>
          </wp:anchor>
        </w:drawing>
      </w:r>
      <w:r w:rsidR="00041728" w:rsidRPr="00DF1773">
        <w:rPr>
          <w:noProof/>
          <w:lang w:eastAsia="fr-FR"/>
        </w:rPr>
        <w:drawing>
          <wp:anchor distT="0" distB="0" distL="114300" distR="114300" simplePos="0" relativeHeight="251730944" behindDoc="0" locked="0" layoutInCell="1" allowOverlap="1" wp14:anchorId="16A03A5F" wp14:editId="35301879">
            <wp:simplePos x="0" y="0"/>
            <wp:positionH relativeFrom="margin">
              <wp:posOffset>3699510</wp:posOffset>
            </wp:positionH>
            <wp:positionV relativeFrom="paragraph">
              <wp:posOffset>28575</wp:posOffset>
            </wp:positionV>
            <wp:extent cx="737235" cy="652780"/>
            <wp:effectExtent l="0" t="0" r="5715"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7235" cy="652780"/>
                    </a:xfrm>
                    <a:prstGeom prst="rect">
                      <a:avLst/>
                    </a:prstGeom>
                  </pic:spPr>
                </pic:pic>
              </a:graphicData>
            </a:graphic>
            <wp14:sizeRelH relativeFrom="margin">
              <wp14:pctWidth>0</wp14:pctWidth>
            </wp14:sizeRelH>
            <wp14:sizeRelV relativeFrom="margin">
              <wp14:pctHeight>0</wp14:pctHeight>
            </wp14:sizeRelV>
          </wp:anchor>
        </w:drawing>
      </w:r>
      <w:r w:rsidR="00041728" w:rsidRPr="00DF1773">
        <w:rPr>
          <w:noProof/>
          <w:lang w:eastAsia="fr-FR"/>
        </w:rPr>
        <w:drawing>
          <wp:anchor distT="0" distB="0" distL="114300" distR="114300" simplePos="0" relativeHeight="251728896" behindDoc="0" locked="0" layoutInCell="1" allowOverlap="1" wp14:anchorId="4259BAA0" wp14:editId="1E25E947">
            <wp:simplePos x="0" y="0"/>
            <wp:positionH relativeFrom="column">
              <wp:posOffset>537210</wp:posOffset>
            </wp:positionH>
            <wp:positionV relativeFrom="paragraph">
              <wp:posOffset>5715</wp:posOffset>
            </wp:positionV>
            <wp:extent cx="767715" cy="701040"/>
            <wp:effectExtent l="0" t="0" r="0" b="381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7715" cy="701040"/>
                    </a:xfrm>
                    <a:prstGeom prst="rect">
                      <a:avLst/>
                    </a:prstGeom>
                  </pic:spPr>
                </pic:pic>
              </a:graphicData>
            </a:graphic>
            <wp14:sizeRelH relativeFrom="margin">
              <wp14:pctWidth>0</wp14:pctWidth>
            </wp14:sizeRelH>
            <wp14:sizeRelV relativeFrom="margin">
              <wp14:pctHeight>0</wp14:pctHeight>
            </wp14:sizeRelV>
          </wp:anchor>
        </w:drawing>
      </w:r>
    </w:p>
    <w:p w14:paraId="4AAA2303" w14:textId="02B29468" w:rsidR="00041728" w:rsidRDefault="00041728" w:rsidP="00195841"/>
    <w:p w14:paraId="7C0DF683" w14:textId="3E4284CB" w:rsidR="00041728" w:rsidRDefault="00920FBD" w:rsidP="00195841">
      <w:r>
        <w:rPr>
          <w:noProof/>
          <w:lang w:eastAsia="fr-FR"/>
        </w:rPr>
        <mc:AlternateContent>
          <mc:Choice Requires="wps">
            <w:drawing>
              <wp:anchor distT="45720" distB="45720" distL="114300" distR="114300" simplePos="0" relativeHeight="251758592" behindDoc="0" locked="0" layoutInCell="1" allowOverlap="1" wp14:anchorId="64164C0B" wp14:editId="02755D02">
                <wp:simplePos x="0" y="0"/>
                <wp:positionH relativeFrom="column">
                  <wp:posOffset>313299</wp:posOffset>
                </wp:positionH>
                <wp:positionV relativeFrom="paragraph">
                  <wp:posOffset>300355</wp:posOffset>
                </wp:positionV>
                <wp:extent cx="1165860" cy="1404620"/>
                <wp:effectExtent l="0" t="0" r="0" b="0"/>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404620"/>
                        </a:xfrm>
                        <a:prstGeom prst="rect">
                          <a:avLst/>
                        </a:prstGeom>
                        <a:solidFill>
                          <a:srgbClr val="FFFFFF"/>
                        </a:solidFill>
                        <a:ln w="9525">
                          <a:noFill/>
                          <a:miter lim="800000"/>
                          <a:headEnd/>
                          <a:tailEnd/>
                        </a:ln>
                      </wps:spPr>
                      <wps:txbx>
                        <w:txbxContent>
                          <w:p w14:paraId="73D3ACED" w14:textId="0035D944" w:rsidR="00D16880" w:rsidRPr="008E6896" w:rsidRDefault="00D16880" w:rsidP="00346386">
                            <w:pPr>
                              <w:jc w:val="center"/>
                            </w:pPr>
                            <w:r w:rsidRPr="008E6896">
                              <w:t>Number of employees</w:t>
                            </w:r>
                          </w:p>
                          <w:p w14:paraId="0D9DF7BE" w14:textId="0F4298AC" w:rsidR="00D16880" w:rsidRDefault="00D16880" w:rsidP="00346386">
                            <w:pPr>
                              <w:jc w:val="center"/>
                            </w:pPr>
                            <w:r>
                              <w:t>2</w:t>
                            </w:r>
                            <w:r w:rsidRPr="00C03C83">
                              <w:t>7</w:t>
                            </w:r>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7" style="position:absolute;left:0;text-align:left;margin-left:24.65pt;margin-top:23.65pt;width:91.8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cOJwIAACsEAAAOAAAAZHJzL2Uyb0RvYy54bWysU02P2yAQvVfqf0DcG9tRkmatOKtttqkq&#10;bT+kbS+9EcAxKjAUSOz013fA2Wy0vVX1AYFn5vHmzWN1OxhNjtIHBbah1aSkRFoOQtl9Q79/275Z&#10;UhIis4JpsLKhJxno7fr1q1XvajmFDrSQniCIDXXvGtrF6OqiCLyThoUJOGkx2II3LOLR7wvhWY/o&#10;RhfTslwUPXjhPHAZAv69H4N0nfHbVvL4pW2DjEQ3FLnFvPq87tJarFes3nvmOsXPNNg/sDBMWbz0&#10;AnXPIiMHr/6CMop7CNDGCQdTQNsqLnMP2E1VvujmsWNO5l5QnOAuMoX/B8s/H796okRDUU1KLDM4&#10;pB84KiIkiXKIkkyTSL0LNeY+OsyOwzsYcNi54eAegP8MxMKmY3Yv77yHvpNMIMkqVRZXpSNOSCC7&#10;/hMIvIsdImSgofUmKYiaEERHMqfLgJAH4enKajFfLjDEMVbNytlimkdYsPqp3PkQP0gwJG0a6tEB&#10;GZ4dH0JMdFj9lJJuC6CV2Cqt88HvdxvtyZGhW7b5yx28SNOW9A29mU/nGdlCqs9GMiqim7UyDV2W&#10;6Rv9leR4b0VOiUzpcY9MtD3rkyQZxYnDbsjzqLJ6SbwdiBMq5mF0L7423HTgf1PSo3MbGn4dmJeU&#10;6I8WVb+pZrNk9XyYzd+iRMRfR3bXEWY5QjU0UjJuNzE/j6yHu8PpbFXW7ZnJmTM6Mst5fj3J8tfn&#10;nPX8xtd/AAAA//8DAFBLAwQUAAYACAAAACEAlfwI+N0AAAAJAQAADwAAAGRycy9kb3ducmV2Lnht&#10;bEyPS0/DMBCE70j8B2uRuFGHlL5CnKqi4sIBiYJUjm68iSP8ku2m4d+znOA0u5rR7Lf1drKGjRjT&#10;4J2A+1kBDF3r1eB6AR/vz3drYClLp6TxDgV8Y4Jtc31Vy0r5i3vD8ZB7RiUuVVKAzjlUnKdWo5Vp&#10;5gM68jofrcy0xp6rKC9Ubg0vi2LJrRwcXdAy4JPG9utwtgKOVg9qH18/O2XG/Uu3W4QpBiFub6bd&#10;I7CMU/4Lwy8+oUNDTCd/dioxI+BhM6ck6YqU/HJeboCdaFiuF8Cbmv//oPkBAAD//wMAUEsBAi0A&#10;FAAGAAgAAAAhALaDOJL+AAAA4QEAABMAAAAAAAAAAAAAAAAAAAAAAFtDb250ZW50X1R5cGVzXS54&#10;bWxQSwECLQAUAAYACAAAACEAOP0h/9YAAACUAQAACwAAAAAAAAAAAAAAAAAvAQAAX3JlbHMvLnJl&#10;bHNQSwECLQAUAAYACAAAACEAjRQ3DicCAAArBAAADgAAAAAAAAAAAAAAAAAuAgAAZHJzL2Uyb0Rv&#10;Yy54bWxQSwECLQAUAAYACAAAACEAlfwI+N0AAAAJAQAADwAAAAAAAAAAAAAAAACBBAAAZHJzL2Rv&#10;d25yZXYueG1sUEsFBgAAAAAEAAQA8wAAAIsFAAAAAA==&#10;" w14:anchorId="64164C0B">
                <v:textbox style="mso-fit-shape-to-text:t">
                  <w:txbxContent>
                    <w:p w:rsidRPr="008E6896" w:rsidR="00D16880" w:rsidP="00346386" w:rsidRDefault="00D16880" w14:paraId="73D3ACED" w14:textId="0035D944">
                      <w:pPr>
                        <w:jc w:val="center"/>
                      </w:pPr>
                      <w:r w:rsidRPr="008E6896">
                        <w:t xml:space="preserve">Workforce</w:t>
                      </w:r>
                    </w:p>
                    <w:p w:rsidR="00D16880" w:rsidP="00346386" w:rsidRDefault="00D16880" w14:paraId="0D9DF7BE" w14:textId="0F4298AC">
                      <w:pPr>
                        <w:jc w:val="center"/>
                      </w:pPr>
                      <w:r>
                        <w:t xml:space="preserve">279 </w:t>
                      </w:r>
                      <w:r w:rsidRPr="00C03C83">
                        <w:t xml:space="preserve">people</w:t>
                      </w:r>
                    </w:p>
                  </w:txbxContent>
                </v:textbox>
                <w10:wrap type="square"/>
              </v:shape>
            </w:pict>
          </mc:Fallback>
        </mc:AlternateContent>
      </w:r>
    </w:p>
    <w:p w14:paraId="3EB70A48" w14:textId="403B4E95" w:rsidR="00041728" w:rsidRDefault="00920FBD" w:rsidP="00195841">
      <w:r>
        <w:rPr>
          <w:noProof/>
          <w:lang w:eastAsia="fr-FR"/>
        </w:rPr>
        <mc:AlternateContent>
          <mc:Choice Requires="wps">
            <w:drawing>
              <wp:anchor distT="45720" distB="45720" distL="114300" distR="114300" simplePos="0" relativeHeight="251764736" behindDoc="0" locked="0" layoutInCell="1" allowOverlap="1" wp14:anchorId="522C365A" wp14:editId="5ACCC12D">
                <wp:simplePos x="0" y="0"/>
                <wp:positionH relativeFrom="column">
                  <wp:posOffset>4950264</wp:posOffset>
                </wp:positionH>
                <wp:positionV relativeFrom="paragraph">
                  <wp:posOffset>83283</wp:posOffset>
                </wp:positionV>
                <wp:extent cx="1455420" cy="1404620"/>
                <wp:effectExtent l="0" t="0" r="0" b="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4620"/>
                        </a:xfrm>
                        <a:prstGeom prst="rect">
                          <a:avLst/>
                        </a:prstGeom>
                        <a:solidFill>
                          <a:srgbClr val="FFFFFF"/>
                        </a:solidFill>
                        <a:ln w="9525">
                          <a:noFill/>
                          <a:miter lim="800000"/>
                          <a:headEnd/>
                          <a:tailEnd/>
                        </a:ln>
                      </wps:spPr>
                      <wps:txbx>
                        <w:txbxContent>
                          <w:p w14:paraId="3099622C" w14:textId="644F3D5C" w:rsidR="00D16880" w:rsidRPr="00A628F5" w:rsidRDefault="00D16880" w:rsidP="00346386">
                            <w:pPr>
                              <w:jc w:val="center"/>
                            </w:pPr>
                            <w:r w:rsidRPr="00A628F5">
                              <w:t>E-commerce sites</w:t>
                            </w:r>
                          </w:p>
                          <w:p w14:paraId="0757F6FF" w14:textId="62365EB9" w:rsidR="00D16880" w:rsidRDefault="00D16880" w:rsidP="00346386">
                            <w:pPr>
                              <w:jc w:val="center"/>
                            </w:pPr>
                            <w:r w:rsidRPr="00DA35A2">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8" style="position:absolute;left:0;text-align:left;margin-left:389.8pt;margin-top:6.55pt;width:114.6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qJwIAACsEAAAOAAAAZHJzL2Uyb0RvYy54bWysU92P0zAMf0fif4jyzvpBd9xV607HjiGk&#10;40M6eOEtTdI1Io1Dkq0dfz1OuhsD3hB9iOza/tn+2V7dToMmB+m8AtPQYpFTIg0HocyuoV8+b19c&#10;U+IDM4JpMLKhR+np7fr5s9Voa1lCD1pIRxDE+Hq0De1DsHWWed7LgfkFWGnQ2IEbWEDV7TLh2Ijo&#10;g87KPL/KRnDCOuDSe/x7PxvpOuF3neThY9d5GYhuKNYW0uvS28Y3W69YvXPM9oqfymD/UMXAlMGk&#10;Z6h7FhjZO/UX1KC4Aw9dWHAYMug6xWXqAbsp8j+6eeyZlakXJMfbM03+/8HyD4dPjijR0DJ/SYlh&#10;Aw7pK46KCEmCnIIkZSRptL5G30eL3mF6DRMOOzXs7QPwb54Y2PTM7OSdczD2kgkssoiR2UXojOMj&#10;SDu+B4G52D5AApo6N0QGkROC6Dis43lAWAfhMWW1XFYlmjjaiiqvrlCJOVj9FG6dD28lDCQKDXW4&#10;AQmeHR58mF2fXGI2D1qJrdI6KW7XbrQjB4bbsk3fCf03N23I2NCbZblMyAZiPEKzelABt1mroaHX&#10;efxiOKsjHW+MSHJgSs8yFq3NiZ9IyUxOmNopzaM4896COCJjDubtxWtDoQf3g5IRN7eh/vueOUmJ&#10;fmeQ9ZuiquKqJ6Vavop8uUtLe2lhhiNUQwMls7gJ6TwSH/YOp7NVibc4xrmSU824kYn50/XElb/U&#10;k9evG1//BAAA//8DAFBLAwQUAAYACAAAACEAaoQt+98AAAALAQAADwAAAGRycy9kb3ducmV2Lnht&#10;bEyPwU7DMBBE70j8g7VI3KjTBtoS4lQVFRcOSBQkOLrxJo6w15btpuHvcU/0uJqn2Tf1ZrKGjRji&#10;4EjAfFYAQ2qdGqgX8PnxcrcGFpMkJY0jFPCLETbN9VUtK+VO9I7jPvUsl1CspACdkq84j61GK+PM&#10;eaScdS5YmfIZeq6CPOVya/iiKJbcyoHyBy09Pmtsf/ZHK+DL6kHtwtt3p8y4e+22D34KXojbm2n7&#10;BCzhlP5hOOtndWiy08EdSUVmBKxWj8uM5qCcAzsDRbHOYw4CFuV9Cbyp+eWG5g8AAP//AwBQSwEC&#10;LQAUAAYACAAAACEAtoM4kv4AAADhAQAAEwAAAAAAAAAAAAAAAAAAAAAAW0NvbnRlbnRfVHlwZXNd&#10;LnhtbFBLAQItABQABgAIAAAAIQA4/SH/1gAAAJQBAAALAAAAAAAAAAAAAAAAAC8BAABfcmVscy8u&#10;cmVsc1BLAQItABQABgAIAAAAIQAJKC6qJwIAACsEAAAOAAAAAAAAAAAAAAAAAC4CAABkcnMvZTJv&#10;RG9jLnhtbFBLAQItABQABgAIAAAAIQBqhC373wAAAAsBAAAPAAAAAAAAAAAAAAAAAIEEAABkcnMv&#10;ZG93bnJldi54bWxQSwUGAAAAAAQABADzAAAAjQUAAAAA&#10;" w14:anchorId="522C365A">
                <v:textbox style="mso-fit-shape-to-text:t">
                  <w:txbxContent>
                    <w:p w:rsidRPr="00A628F5" w:rsidR="00D16880" w:rsidP="00346386" w:rsidRDefault="00D16880" w14:paraId="3099622C" w14:textId="644F3D5C">
                      <w:pPr>
                        <w:jc w:val="center"/>
                      </w:pPr>
                      <w:r w:rsidRPr="00A628F5">
                        <w:t xml:space="preserve">E-commerce sites</w:t>
                      </w:r>
                    </w:p>
                    <w:p w:rsidR="00D16880" w:rsidP="00346386" w:rsidRDefault="00D16880" w14:paraId="0757F6FF" w14:textId="62365EB9">
                      <w:pPr>
                        <w:jc w:val="center"/>
                      </w:pPr>
                      <w:r w:rsidRPr="00DA35A2">
                        <w:t xml:space="preserve">6</w:t>
                      </w:r>
                    </w:p>
                  </w:txbxContent>
                </v:textbox>
                <w10:wrap type="square"/>
              </v:shape>
            </w:pict>
          </mc:Fallback>
        </mc:AlternateContent>
      </w:r>
      <w:r>
        <w:rPr>
          <w:noProof/>
          <w:lang w:eastAsia="fr-FR"/>
        </w:rPr>
        <mc:AlternateContent>
          <mc:Choice Requires="wps">
            <w:drawing>
              <wp:anchor distT="45720" distB="45720" distL="114300" distR="114300" simplePos="0" relativeHeight="251762688" behindDoc="0" locked="0" layoutInCell="1" allowOverlap="1" wp14:anchorId="7B1A8809" wp14:editId="5CD803D7">
                <wp:simplePos x="0" y="0"/>
                <wp:positionH relativeFrom="column">
                  <wp:posOffset>3357782</wp:posOffset>
                </wp:positionH>
                <wp:positionV relativeFrom="paragraph">
                  <wp:posOffset>81915</wp:posOffset>
                </wp:positionV>
                <wp:extent cx="1524000" cy="1404620"/>
                <wp:effectExtent l="0" t="0" r="0" b="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14:paraId="2B51817E" w14:textId="135985B6" w:rsidR="00D16880" w:rsidRPr="00E91312" w:rsidRDefault="00D16880" w:rsidP="00346386">
                            <w:pPr>
                              <w:jc w:val="center"/>
                            </w:pPr>
                            <w:r w:rsidRPr="00E91312">
                              <w:t>Sites worldwide</w:t>
                            </w:r>
                          </w:p>
                          <w:p w14:paraId="3306A0C3" w14:textId="5056284F" w:rsidR="00D16880" w:rsidRDefault="00D16880" w:rsidP="00346386">
                            <w:pPr>
                              <w:jc w:val="center"/>
                            </w:pPr>
                            <w:r w:rsidRPr="00DA35A2">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39" style="position:absolute;left:0;text-align:left;margin-left:264.4pt;margin-top:6.45pt;width:120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FGKQIAACsEAAAOAAAAZHJzL2Uyb0RvYy54bWysU02P0zAQvSPxHyzfaT5Il92o6WrpUoS0&#10;fEgLF26O4zQWtsfYbpPl1zN22lItN0QO1jgzfn7z3nh1O2lFDsJ5CaahxSKnRBgOnTS7hn77un11&#10;TYkPzHRMgRENfRKe3q5fvliNthYlDKA64QiCGF+PtqFDCLbOMs8HoZlfgBUGkz04zQJu3S7rHBsR&#10;XauszPOrbATXWQdceI9/7+ckXSf8vhc8fO57LwJRDUVuIa0urW1cs/WK1TvH7CD5kQb7BxaaSYOX&#10;nqHuWWBk7+RfUFpyBx76sOCgM+h7yUXqAbsp8mfdPA7MitQLiuPtWSb//2D5p8MXR2TX0DIvKTFM&#10;o0nf0SrSCRLEFAQpo0ij9TXWPlqsDtNbmNDs1LC3D8B/eGJgMzCzE3fOwTgI1iHJIp7MLo7OOD6C&#10;tONH6PAutg+QgKbe6aggakIQHc16OhuEPAiPVy7LKs8xxTFXVHl1VSYLM1afjlvnw3sBmsSgoQ4n&#10;IMGzw4MPkQ6rTyXxNg9KdlupVNq4XbtRjhwYTss2famDZ2XKkLGhN8tymZANxPNpkLQMOM1K6oZe&#10;I09kmn5HOd6ZLsWBSTXHyESZoz5RklmcMLVT8qN4fdK9he4JFXMwTy++NgwGcL8oGXFyG+p/7pkT&#10;lKgPBlW/KaoqjnraVMs3KBFxl5n2MsMMR6iGBkrmcBPS80h62Dt0ZyuTbtHGmcmRM05kkvP4euLI&#10;X+5T1Z83vv4NAAD//wMAUEsDBBQABgAIAAAAIQDxyPGA3gAAAAoBAAAPAAAAZHJzL2Rvd25yZXYu&#10;eG1sTI9LT8MwEITvSPwHa5G4UaeBPghxqoqKCwckClI5uvEmjvBLtpuGf8/2BMfZGc18W28ma9iI&#10;MQ3eCZjPCmDoWq8G1wv4/Hi5WwNLWToljXco4AcTbJrrq1pWyp/dO4773DMqcamSAnTOoeI8tRqt&#10;TDMf0JHX+WhlJhl7rqI8U7k1vCyKJbdycLSgZcBnje33/mQFHKwe1C6+fXXKjLvXbrsIUwxC3N5M&#10;2ydgGaf8F4YLPqFDQ0xHf3IqMSNgUa4JPZNRPgKjwGp5ORwFlPcPc+BNzf+/0PwCAAD//wMAUEsB&#10;Ai0AFAAGAAgAAAAhALaDOJL+AAAA4QEAABMAAAAAAAAAAAAAAAAAAAAAAFtDb250ZW50X1R5cGVz&#10;XS54bWxQSwECLQAUAAYACAAAACEAOP0h/9YAAACUAQAACwAAAAAAAAAAAAAAAAAvAQAAX3JlbHMv&#10;LnJlbHNQSwECLQAUAAYACAAAACEAUzZhRikCAAArBAAADgAAAAAAAAAAAAAAAAAuAgAAZHJzL2Uy&#10;b0RvYy54bWxQSwECLQAUAAYACAAAACEA8cjxgN4AAAAKAQAADwAAAAAAAAAAAAAAAACDBAAAZHJz&#10;L2Rvd25yZXYueG1sUEsFBgAAAAAEAAQA8wAAAI4FAAAAAA==&#10;" w14:anchorId="7B1A8809">
                <v:textbox style="mso-fit-shape-to-text:t">
                  <w:txbxContent>
                    <w:p w:rsidRPr="00E91312" w:rsidR="00D16880" w:rsidP="00346386" w:rsidRDefault="00D16880" w14:paraId="2B51817E" w14:textId="135985B6">
                      <w:pPr>
                        <w:jc w:val="center"/>
                      </w:pPr>
                      <w:r w:rsidRPr="00E91312">
                        <w:t xml:space="preserve">Websites worldwide</w:t>
                      </w:r>
                    </w:p>
                    <w:p w:rsidR="00D16880" w:rsidP="00346386" w:rsidRDefault="00D16880" w14:paraId="3306A0C3" w14:textId="5056284F">
                      <w:pPr>
                        <w:jc w:val="center"/>
                      </w:pPr>
                      <w:r w:rsidRPr="00DA35A2">
                        <w:t xml:space="preserve">18</w:t>
                      </w:r>
                    </w:p>
                  </w:txbxContent>
                </v:textbox>
                <w10:wrap type="square"/>
              </v:shape>
            </w:pict>
          </mc:Fallback>
        </mc:AlternateContent>
      </w:r>
      <w:r w:rsidR="001C6D6B">
        <w:rPr>
          <w:noProof/>
          <w:lang w:eastAsia="fr-FR"/>
        </w:rPr>
        <mc:AlternateContent>
          <mc:Choice Requires="wps">
            <w:drawing>
              <wp:anchor distT="45720" distB="45720" distL="114300" distR="114300" simplePos="0" relativeHeight="251760640" behindDoc="0" locked="0" layoutInCell="1" allowOverlap="1" wp14:anchorId="7E26DD01" wp14:editId="7EE2F47E">
                <wp:simplePos x="0" y="0"/>
                <wp:positionH relativeFrom="column">
                  <wp:posOffset>1684020</wp:posOffset>
                </wp:positionH>
                <wp:positionV relativeFrom="paragraph">
                  <wp:posOffset>52705</wp:posOffset>
                </wp:positionV>
                <wp:extent cx="1684020" cy="1404620"/>
                <wp:effectExtent l="0" t="0" r="0" b="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404620"/>
                        </a:xfrm>
                        <a:prstGeom prst="rect">
                          <a:avLst/>
                        </a:prstGeom>
                        <a:solidFill>
                          <a:srgbClr val="FFFFFF"/>
                        </a:solidFill>
                        <a:ln w="9525">
                          <a:noFill/>
                          <a:miter lim="800000"/>
                          <a:headEnd/>
                          <a:tailEnd/>
                        </a:ln>
                      </wps:spPr>
                      <wps:txbx>
                        <w:txbxContent>
                          <w:p w14:paraId="56E25A40" w14:textId="37CFB02C" w:rsidR="00D16880" w:rsidRPr="00BB5693" w:rsidRDefault="00D16880" w:rsidP="00346386">
                            <w:pPr>
                              <w:jc w:val="center"/>
                            </w:pPr>
                            <w:r w:rsidRPr="00BB5693">
                              <w:t>Dividends</w:t>
                            </w:r>
                          </w:p>
                          <w:p w14:paraId="72837295" w14:textId="0BED55B2" w:rsidR="00D16880" w:rsidRDefault="006505FB" w:rsidP="00346386">
                            <w:pPr>
                              <w:jc w:val="center"/>
                            </w:pPr>
                            <w:r>
                              <w:t>€0.</w:t>
                            </w:r>
                            <w:r w:rsidR="00D16880" w:rsidRPr="006D62CA">
                              <w:t>05 per share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_x0000_s1040" style="position:absolute;left:0;text-align:left;margin-left:132.6pt;margin-top:4.15pt;width:132.6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ZTJwIAACsEAAAOAAAAZHJzL2Uyb0RvYy54bWysU9+P0zAMfkfif4jyztpO3dhV607HjiGk&#10;44d08MJbmqRrRBqHJFs7/nqcdLcb8IboQ2TX9mf7s72+HXtNjtJ5BaamxSynRBoOQpl9Tb9+2b1a&#10;UeIDM4JpMLKmJ+np7ebli/VgKzmHDrSQjiCI8dVga9qFYKss87yTPfMzsNKgsQXXs4Cq22fCsQHR&#10;e53N83yZDeCEdcCl9/j3fjLSTcJvW8nDp7b1MhBdU6wtpNelt4lvtlmzau+Y7RQ/l8H+oYqeKYNJ&#10;L1D3LDBycOovqF5xBx7aMOPQZ9C2isvUA3ZT5H9089gxK1MvSI63F5r8/4PlH4+fHVGippifEsN6&#10;HNI3HBURkgQ5BknmkaTB+gp9Hy16h/ENjDjs1LC3D8C/e2Jg2zGzl3fOwdBJJrDIIkZmV6ETjo8g&#10;zfABBOZihwAJaGxdHxlETgii47BOlwFhHYTHlMtVmc/RxNFWlHm5RCXmYNVTuHU+vJPQkyjU1OEG&#10;JHh2fPBhcn1yidk8aCV2SuukuH2z1Y4cGW7LLn1n9N/ctCFDTW8W80VCNhDjEZpVvQq4zVr1NV3l&#10;8YvhrIp0vDUiyYEpPclYtDZnfiIlEzlhbMY0j6KMwZG8BsQJGXMwbS9eGwoduJ+UDLi5NfU/DsxJ&#10;SvR7g6zfFGUZVz0p5eJ15MtdW5prCzMcoWoaKJnEbUjnkfiwdzidnUq8PVdyrhk3MjF/vp648td6&#10;8nq+8c0vAAAA//8DAFBLAwQUAAYACAAAACEAeGanTN4AAAAJAQAADwAAAGRycy9kb3ducmV2Lnht&#10;bEyPwU7DMBBE70j8g7VI3KhDSqo2xKkqKi4ckChI9OjGThxhry3bTcPfs5zguHqjmbfNdnaWTTqm&#10;0aOA+0UBTGPn1YiDgI/357s1sJQlKmk9agHfOsG2vb5qZK38Bd/0dMgDoxJMtRRgcg4156kz2sm0&#10;8EEjsd5HJzOdceAqyguVO8vLolhxJ0ekBSODfjK6+zqcnYBPZ0a1j6/HXtlp/9LvqjDHIMTtzbx7&#10;BJb1nP/C8KtP6tCS08mfUSVmBZSrqqSogPUSGPFqWTwAOxEoNxXwtuH/P2h/AAAA//8DAFBLAQIt&#10;ABQABgAIAAAAIQC2gziS/gAAAOEBAAATAAAAAAAAAAAAAAAAAAAAAABbQ29udGVudF9UeXBlc10u&#10;eG1sUEsBAi0AFAAGAAgAAAAhADj9If/WAAAAlAEAAAsAAAAAAAAAAAAAAAAALwEAAF9yZWxzLy5y&#10;ZWxzUEsBAi0AFAAGAAgAAAAhAPJLJlMnAgAAKwQAAA4AAAAAAAAAAAAAAAAALgIAAGRycy9lMm9E&#10;b2MueG1sUEsBAi0AFAAGAAgAAAAhAHhmp0zeAAAACQEAAA8AAAAAAAAAAAAAAAAAgQQAAGRycy9k&#10;b3ducmV2LnhtbFBLBQYAAAAABAAEAPMAAACMBQAAAAA=&#10;" w14:anchorId="7E26DD01">
                <v:textbox style="mso-fit-shape-to-text:t">
                  <w:txbxContent>
                    <w:p w:rsidRPr="00BB5693" w:rsidR="00D16880" w:rsidP="00346386" w:rsidRDefault="00D16880" w14:paraId="56E25A40" w14:textId="37CFB02C">
                      <w:pPr>
                        <w:jc w:val="center"/>
                      </w:pPr>
                      <w:r w:rsidRPr="00BB5693">
                        <w:t xml:space="preserve">Dividends</w:t>
                      </w:r>
                    </w:p>
                    <w:p w:rsidR="00D16880" w:rsidP="00346386" w:rsidRDefault="006505FB" w14:paraId="72837295" w14:textId="0BED55B2">
                      <w:pPr>
                        <w:jc w:val="center"/>
                      </w:pPr>
                      <w:r>
                        <w:t xml:space="preserve">€0.</w:t>
                      </w:r>
                      <w:r w:rsidRPr="006D62CA" w:rsidR="00D16880">
                        <w:t xml:space="preserve">05 per share</w:t>
                      </w:r>
                    </w:p>
                  </w:txbxContent>
                </v:textbox>
                <w10:wrap type="square"/>
              </v:shape>
            </w:pict>
          </mc:Fallback>
        </mc:AlternateContent>
      </w:r>
    </w:p>
    <w:p w14:paraId="7F1879A8" w14:textId="1A386EC2" w:rsidR="00DF1773" w:rsidRDefault="00DF1773" w:rsidP="00195841"/>
    <w:p w14:paraId="6DB82D00" w14:textId="713A170A" w:rsidR="006155EE" w:rsidRPr="006155EE" w:rsidRDefault="006155EE" w:rsidP="00195841"/>
    <w:p w14:paraId="4B51D86D" w14:textId="77777777" w:rsidR="00140916" w:rsidRDefault="00140916" w:rsidP="00195841">
      <w:pPr>
        <w:pStyle w:val="Titre2"/>
      </w:pPr>
      <w:bookmarkStart w:id="2" w:name="_Toc192507846"/>
      <w:r>
        <w:t>Governance</w:t>
      </w:r>
      <w:bookmarkEnd w:id="2"/>
    </w:p>
    <w:p w14:paraId="1DE8AE08" w14:textId="77777777" w:rsidR="00140916" w:rsidRDefault="00140916" w:rsidP="00195841">
      <w:pPr>
        <w:pStyle w:val="Titre3"/>
      </w:pPr>
      <w:bookmarkStart w:id="3" w:name="_Toc192507847"/>
      <w:bookmarkStart w:id="4" w:name="_Hlk65834374"/>
      <w:r w:rsidRPr="00A8508B">
        <w:t>CSR governance</w:t>
      </w:r>
      <w:bookmarkEnd w:id="3"/>
    </w:p>
    <w:p w14:paraId="026939FC" w14:textId="77777777" w:rsidR="00140916" w:rsidRPr="005A715E" w:rsidRDefault="00140916" w:rsidP="00195841"/>
    <w:bookmarkEnd w:id="4"/>
    <w:p w14:paraId="121392A3" w14:textId="0C8BA64C" w:rsidR="00140916" w:rsidRDefault="001A3AEE" w:rsidP="00195841">
      <w:r>
        <w:rPr>
          <w:noProof/>
          <w:lang w:eastAsia="fr-FR"/>
        </w:rPr>
        <w:drawing>
          <wp:inline distT="0" distB="0" distL="0" distR="0" wp14:anchorId="5B44AA15" wp14:editId="7EBBFAA6">
            <wp:extent cx="6120765" cy="33477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347720"/>
                    </a:xfrm>
                    <a:prstGeom prst="rect">
                      <a:avLst/>
                    </a:prstGeom>
                  </pic:spPr>
                </pic:pic>
              </a:graphicData>
            </a:graphic>
          </wp:inline>
        </w:drawing>
      </w:r>
      <w:bookmarkStart w:id="5" w:name="_GoBack"/>
      <w:bookmarkEnd w:id="5"/>
    </w:p>
    <w:p w14:paraId="13ED309D" w14:textId="66C98FB9" w:rsidR="00140916" w:rsidRDefault="00140916" w:rsidP="00195841">
      <w:r>
        <w:t>The light blue boxes represent a CSR-related department, either a person responsible for CSR or a person in another position with decision-making power over CSR initiatives.</w:t>
      </w:r>
    </w:p>
    <w:p w14:paraId="0D6EAFC2" w14:textId="71814334" w:rsidR="00140916" w:rsidRDefault="00140916" w:rsidP="00195841">
      <w:r>
        <w:t>A position of "Director of CSR, Marketing and External Relations" and a position of "CSR Manager" were created in 2022, following a decision by the Board of Directors and the Chief Executive Officer. In addition, the CSR team was supported by a work-study "CSR Project Manager" until August 2024</w:t>
      </w:r>
      <w:r w:rsidR="00F57A91">
        <w:t xml:space="preserve">. </w:t>
      </w:r>
    </w:p>
    <w:p w14:paraId="6A596C35" w14:textId="28EA4B48" w:rsidR="00140916" w:rsidRDefault="00140916" w:rsidP="00195841">
      <w:pPr>
        <w:rPr>
          <w:color w:val="7030A0"/>
        </w:rPr>
      </w:pPr>
      <w:r>
        <w:t xml:space="preserve">The CSR approach was therefore initiated by the </w:t>
      </w:r>
      <w:r w:rsidRPr="00473273">
        <w:t>company's</w:t>
      </w:r>
      <w:r>
        <w:t xml:space="preserve"> governing bodies</w:t>
      </w:r>
      <w:r w:rsidRPr="00473273">
        <w:t xml:space="preserve">, with the aim of extending it from </w:t>
      </w:r>
      <w:r>
        <w:t xml:space="preserve">its </w:t>
      </w:r>
      <w:r w:rsidRPr="00473273">
        <w:t>employees to its stakeholders</w:t>
      </w:r>
      <w:r w:rsidRPr="008E6896">
        <w:t xml:space="preserve">. </w:t>
      </w:r>
    </w:p>
    <w:p w14:paraId="6E97A996" w14:textId="381D939C" w:rsidR="00140916" w:rsidRDefault="00140916" w:rsidP="00195841">
      <w:r w:rsidRPr="008E6896">
        <w:t xml:space="preserve">A CSR </w:t>
      </w:r>
      <w:r w:rsidRPr="008E6896">
        <w:rPr>
          <w:rFonts w:hint="eastAsia"/>
        </w:rPr>
        <w:t xml:space="preserve">Committee was created </w:t>
      </w:r>
      <w:r w:rsidRPr="008E6896">
        <w:t xml:space="preserve">in 2021, bringing together CSR directors, the Chief </w:t>
      </w:r>
      <w:r w:rsidR="00F57A91">
        <w:t>Executive Officer, the Director of CSR, Marketing and External Relations, and the CSR Manager</w:t>
      </w:r>
      <w:r w:rsidRPr="008E6896">
        <w:t>.</w:t>
      </w:r>
    </w:p>
    <w:p w14:paraId="50216B76" w14:textId="594ABB4B" w:rsidR="00DE72FD" w:rsidRDefault="00DE72FD" w:rsidP="00195841">
      <w:pPr>
        <w:pStyle w:val="Titre2"/>
      </w:pPr>
      <w:bookmarkStart w:id="6" w:name="_Toc192507848"/>
      <w:r>
        <w:t>Value creation model</w:t>
      </w:r>
      <w:bookmarkEnd w:id="6"/>
    </w:p>
    <w:p w14:paraId="5C92FF94" w14:textId="4ED0C7E6" w:rsidR="008E311E" w:rsidRDefault="00FD0C5B" w:rsidP="00195841">
      <w:r>
        <w:t xml:space="preserve">Our </w:t>
      </w:r>
      <w:r w:rsidR="00067D5A" w:rsidRPr="00710FDA">
        <w:t>strategic</w:t>
      </w:r>
      <w:r>
        <w:t xml:space="preserve"> plan </w:t>
      </w:r>
      <w:r w:rsidR="004605B8">
        <w:t xml:space="preserve">has </w:t>
      </w:r>
      <w:r w:rsidR="00353377">
        <w:t>the following ambition</w:t>
      </w:r>
      <w:r w:rsidR="008E311E">
        <w:t>:</w:t>
      </w:r>
    </w:p>
    <w:p w14:paraId="20DB51A8" w14:textId="03ED4496" w:rsidR="008E311E" w:rsidRPr="008E6896" w:rsidRDefault="00067D5A" w:rsidP="00195841">
      <w:pPr>
        <w:pStyle w:val="Paragraphedeliste"/>
        <w:numPr>
          <w:ilvl w:val="0"/>
          <w:numId w:val="21"/>
        </w:numPr>
      </w:pPr>
      <w:r w:rsidRPr="008E6896">
        <w:rPr>
          <w:rFonts w:hint="eastAsia"/>
        </w:rPr>
        <w:t>€</w:t>
      </w:r>
      <w:r w:rsidRPr="008E6896">
        <w:t xml:space="preserve">To achieve £71 million in </w:t>
      </w:r>
      <w:r w:rsidR="00FE4F7C" w:rsidRPr="008E6896">
        <w:t xml:space="preserve">turnover </w:t>
      </w:r>
      <w:r w:rsidR="008E311E" w:rsidRPr="008E6896">
        <w:t xml:space="preserve">by combining </w:t>
      </w:r>
      <w:r w:rsidR="00766993">
        <w:t>organic</w:t>
      </w:r>
      <w:r w:rsidR="008E311E" w:rsidRPr="008E6896">
        <w:t xml:space="preserve"> growth </w:t>
      </w:r>
      <w:r w:rsidR="00766993">
        <w:t>and external growth;</w:t>
      </w:r>
    </w:p>
    <w:p w14:paraId="63DDD0F9" w14:textId="4EC26984" w:rsidR="00353377" w:rsidRDefault="00353377" w:rsidP="00195841">
      <w:pPr>
        <w:pStyle w:val="Paragraphedeliste"/>
        <w:numPr>
          <w:ilvl w:val="0"/>
          <w:numId w:val="21"/>
        </w:numPr>
      </w:pPr>
      <w:r>
        <w:t>Achieve our growth by establishing a presence in 10 European countries</w:t>
      </w:r>
      <w:r w:rsidR="00766993">
        <w:t>;</w:t>
      </w:r>
    </w:p>
    <w:p w14:paraId="422A0BF6" w14:textId="77AA1E22" w:rsidR="008E311E" w:rsidRDefault="00E4510D" w:rsidP="00195841">
      <w:pPr>
        <w:pStyle w:val="Paragraphedeliste"/>
        <w:numPr>
          <w:ilvl w:val="0"/>
          <w:numId w:val="21"/>
        </w:numPr>
      </w:pPr>
      <w:r>
        <w:t xml:space="preserve">To </w:t>
      </w:r>
      <w:r w:rsidR="00353377">
        <w:t xml:space="preserve">finance this growth </w:t>
      </w:r>
      <w:r>
        <w:t xml:space="preserve">with </w:t>
      </w:r>
      <w:r w:rsidR="00766993">
        <w:t>an EBITDA margin of 9%;</w:t>
      </w:r>
    </w:p>
    <w:p w14:paraId="60686717" w14:textId="57FE2BBA" w:rsidR="00641DD1" w:rsidRDefault="00E4510D" w:rsidP="00195841">
      <w:pPr>
        <w:pStyle w:val="Paragraphedeliste"/>
        <w:numPr>
          <w:ilvl w:val="0"/>
          <w:numId w:val="21"/>
        </w:numPr>
      </w:pPr>
      <w:r>
        <w:t>Build this growth on the basis of CSR issues</w:t>
      </w:r>
      <w:r w:rsidR="00641DD1">
        <w:t>.</w:t>
      </w:r>
    </w:p>
    <w:p w14:paraId="3FE340F6" w14:textId="6249D5E7" w:rsidR="004A51F6" w:rsidRDefault="00353377" w:rsidP="00195841">
      <w:r>
        <w:t>To ensure that this ambition is viable and achievable</w:t>
      </w:r>
      <w:r w:rsidR="00641DD1">
        <w:t xml:space="preserve">, </w:t>
      </w:r>
      <w:r>
        <w:t xml:space="preserve">our strategic plan is based on the joint development of a robust organisation in </w:t>
      </w:r>
      <w:r w:rsidR="0085704B">
        <w:t xml:space="preserve">which all our </w:t>
      </w:r>
      <w:r>
        <w:t xml:space="preserve">employees can flourish professionally. The strength of our processes lies </w:t>
      </w:r>
      <w:r w:rsidR="004A51F6">
        <w:t xml:space="preserve">in their operational effectiveness and the dynamic of improvement that drives them. Our ability to anticipate and adapt to systemic changes, </w:t>
      </w:r>
      <w:r w:rsidR="00276740">
        <w:t xml:space="preserve">which are </w:t>
      </w:r>
      <w:r w:rsidR="004A51F6">
        <w:t xml:space="preserve">becoming increasingly frequent and </w:t>
      </w:r>
      <w:r w:rsidR="00D604A9">
        <w:t xml:space="preserve">impactful </w:t>
      </w:r>
      <w:r w:rsidR="004A51F6">
        <w:t xml:space="preserve">for our organisations, is therefore central to our thinking. People are at the heart of </w:t>
      </w:r>
      <w:r w:rsidR="00641DD1">
        <w:t xml:space="preserve">this ongoing transformation process, which is synonymous with robustness. </w:t>
      </w:r>
      <w:r w:rsidR="004001F0">
        <w:t>By positioning our employees as</w:t>
      </w:r>
      <w:r w:rsidR="00641DD1">
        <w:t xml:space="preserve"> both </w:t>
      </w:r>
      <w:r w:rsidR="004001F0">
        <w:t xml:space="preserve">actors and </w:t>
      </w:r>
      <w:r w:rsidR="00641DD1">
        <w:t>beneficiaries of this process</w:t>
      </w:r>
      <w:r w:rsidR="004001F0">
        <w:t xml:space="preserve">, we aim to create a model that generates </w:t>
      </w:r>
      <w:r w:rsidR="00641DD1">
        <w:t>sustainable</w:t>
      </w:r>
      <w:r w:rsidR="004001F0">
        <w:t xml:space="preserve"> value</w:t>
      </w:r>
      <w:r w:rsidR="00641DD1">
        <w:t>.</w:t>
      </w:r>
    </w:p>
    <w:p w14:paraId="09A8A436" w14:textId="77777777" w:rsidR="004A51F6" w:rsidRDefault="004A51F6" w:rsidP="00195841"/>
    <w:p w14:paraId="0E6652B5" w14:textId="77777777" w:rsidR="00FD5570" w:rsidRDefault="00FD5570" w:rsidP="00195841"/>
    <w:p w14:paraId="5BD01371" w14:textId="77777777" w:rsidR="00FD6904" w:rsidRDefault="00FD6904" w:rsidP="00195841">
      <w:pPr>
        <w:rPr>
          <w:color w:val="7030A0"/>
        </w:rPr>
      </w:pPr>
    </w:p>
    <w:p w14:paraId="437D8353" w14:textId="77777777" w:rsidR="00FD6904" w:rsidRPr="008E6896" w:rsidRDefault="00FD6904" w:rsidP="00195841">
      <w:pPr>
        <w:rPr>
          <w:color w:val="7030A0"/>
        </w:rPr>
      </w:pPr>
    </w:p>
    <w:p w14:paraId="69A2914D" w14:textId="3926E1FE" w:rsidR="008E311E" w:rsidRPr="00593E9D" w:rsidRDefault="008E311E" w:rsidP="00195841">
      <w:pPr>
        <w:sectPr w:rsidR="008E311E" w:rsidRPr="00593E9D" w:rsidSect="00934E87">
          <w:footerReference w:type="default" r:id="rId22"/>
          <w:pgSz w:w="11907" w:h="16840" w:code="9"/>
          <w:pgMar w:top="1134" w:right="1134" w:bottom="851" w:left="1134" w:header="567" w:footer="567" w:gutter="0"/>
          <w:pgNumType w:start="0"/>
          <w:cols w:space="708"/>
          <w:docGrid w:linePitch="360"/>
        </w:sectPr>
      </w:pPr>
    </w:p>
    <w:p w14:paraId="1CAD2D96" w14:textId="0958F899" w:rsidR="00371290" w:rsidRDefault="00A85A99" w:rsidP="00195841">
      <w:r w:rsidRPr="00005B50">
        <w:rPr>
          <w:noProof/>
          <w:lang w:eastAsia="fr-FR"/>
        </w:rPr>
        <mc:AlternateContent>
          <mc:Choice Requires="wps">
            <w:drawing>
              <wp:anchor distT="0" distB="0" distL="114300" distR="114300" simplePos="0" relativeHeight="251696128" behindDoc="0" locked="0" layoutInCell="1" allowOverlap="1" wp14:anchorId="0B09BBCF" wp14:editId="1F40A608">
                <wp:simplePos x="0" y="0"/>
                <wp:positionH relativeFrom="column">
                  <wp:posOffset>5942965</wp:posOffset>
                </wp:positionH>
                <wp:positionV relativeFrom="paragraph">
                  <wp:posOffset>-2540</wp:posOffset>
                </wp:positionV>
                <wp:extent cx="3657600" cy="1555750"/>
                <wp:effectExtent l="0" t="0" r="0" b="0"/>
                <wp:wrapNone/>
                <wp:docPr id="43" name="Rectangle 22"/>
                <wp:cNvGraphicFramePr/>
                <a:graphic xmlns:a="http://schemas.openxmlformats.org/drawingml/2006/main">
                  <a:graphicData uri="http://schemas.microsoft.com/office/word/2010/wordprocessingShape">
                    <wps:wsp>
                      <wps:cNvSpPr/>
                      <wps:spPr>
                        <a:xfrm>
                          <a:off x="0" y="0"/>
                          <a:ext cx="3657600" cy="1555750"/>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2B99CD14" w14:textId="569AC329" w:rsidR="00D16880" w:rsidRPr="007A4314" w:rsidRDefault="00D16880" w:rsidP="00005B50">
                            <w:pPr>
                              <w:pStyle w:val="NormalWeb"/>
                              <w:spacing w:before="0" w:beforeAutospacing="0" w:after="0" w:afterAutospacing="0"/>
                              <w:jc w:val="center"/>
                              <w:rPr>
                                <w:sz w:val="22"/>
                              </w:rPr>
                            </w:pPr>
                            <w:r w:rsidRPr="007A4314">
                              <w:rPr>
                                <w:rFonts w:ascii="Montserrat Light" w:hAnsi="Montserrat Light" w:cstheme="minorBidi"/>
                                <w:kern w:val="24"/>
                                <w:szCs w:val="28"/>
                                <w:u w:val="single"/>
                              </w:rPr>
                              <w:t>Human and social:</w:t>
                            </w:r>
                          </w:p>
                          <w:p w14:paraId="465D4897" w14:textId="747D50CE" w:rsidR="00D16880" w:rsidRPr="00DD0BB0" w:rsidRDefault="00D16880" w:rsidP="00DD0BB0">
                            <w:pPr>
                              <w:pStyle w:val="Paragraphedeliste"/>
                              <w:numPr>
                                <w:ilvl w:val="0"/>
                                <w:numId w:val="7"/>
                              </w:numPr>
                              <w:spacing w:after="0"/>
                              <w:jc w:val="left"/>
                              <w:rPr>
                                <w:rFonts w:eastAsia="Times New Roman"/>
                              </w:rPr>
                            </w:pPr>
                            <w:r w:rsidRPr="00DD0BB0">
                              <w:rPr>
                                <w:b/>
                                <w:bCs/>
                                <w:color w:val="00BEDE"/>
                                <w:kern w:val="24"/>
                                <w:szCs w:val="28"/>
                              </w:rPr>
                              <w:t xml:space="preserve">52.33% </w:t>
                            </w:r>
                            <w:r w:rsidRPr="00DD0BB0">
                              <w:rPr>
                                <w:kern w:val="24"/>
                                <w:szCs w:val="28"/>
                              </w:rPr>
                              <w:t>of women in the company,</w:t>
                            </w:r>
                            <w:r w:rsidRPr="00DD0BB0">
                              <w:rPr>
                                <w:b/>
                                <w:bCs/>
                                <w:color w:val="00BEDE"/>
                                <w:kern w:val="24"/>
                                <w:szCs w:val="28"/>
                              </w:rPr>
                              <w:t xml:space="preserve"> 37%</w:t>
                            </w:r>
                            <w:r w:rsidRPr="00DD0BB0">
                              <w:rPr>
                                <w:kern w:val="24"/>
                                <w:szCs w:val="28"/>
                              </w:rPr>
                              <w:t xml:space="preserve"> of whom are managers</w:t>
                            </w:r>
                          </w:p>
                          <w:p w14:paraId="03B697E9" w14:textId="3894467A" w:rsidR="00D16880" w:rsidRPr="007F083C" w:rsidRDefault="00D16880" w:rsidP="00977F50">
                            <w:pPr>
                              <w:pStyle w:val="Paragraphedeliste"/>
                              <w:numPr>
                                <w:ilvl w:val="0"/>
                                <w:numId w:val="7"/>
                              </w:numPr>
                              <w:spacing w:after="0"/>
                              <w:jc w:val="left"/>
                              <w:rPr>
                                <w:rFonts w:eastAsia="Times New Roman"/>
                              </w:rPr>
                            </w:pPr>
                            <w:r w:rsidRPr="007F083C">
                              <w:rPr>
                                <w:b/>
                                <w:bCs/>
                                <w:color w:val="00BEDE"/>
                                <w:kern w:val="24"/>
                                <w:szCs w:val="28"/>
                              </w:rPr>
                              <w:t xml:space="preserve">94% </w:t>
                            </w:r>
                            <w:r w:rsidRPr="007F083C">
                              <w:rPr>
                                <w:kern w:val="24"/>
                                <w:szCs w:val="28"/>
                              </w:rPr>
                              <w:t>permanent contracts</w:t>
                            </w:r>
                          </w:p>
                          <w:p w14:paraId="0EEE6AF6" w14:textId="3CFCFB12" w:rsidR="00D16880" w:rsidRPr="00A85A99" w:rsidRDefault="00D16880" w:rsidP="00977F50">
                            <w:pPr>
                              <w:pStyle w:val="Paragraphedeliste"/>
                              <w:numPr>
                                <w:ilvl w:val="0"/>
                                <w:numId w:val="7"/>
                              </w:numPr>
                              <w:spacing w:after="0"/>
                              <w:jc w:val="left"/>
                              <w:rPr>
                                <w:rFonts w:eastAsia="Times New Roman"/>
                              </w:rPr>
                            </w:pPr>
                            <w:r w:rsidRPr="00A85A99">
                              <w:rPr>
                                <w:b/>
                                <w:bCs/>
                                <w:color w:val="00BEDE"/>
                                <w:kern w:val="24"/>
                                <w:szCs w:val="28"/>
                              </w:rPr>
                              <w:t xml:space="preserve">8.1/10 </w:t>
                            </w:r>
                            <w:r w:rsidRPr="00A85A99">
                              <w:rPr>
                                <w:kern w:val="24"/>
                                <w:szCs w:val="28"/>
                              </w:rPr>
                              <w:t>workplace well-being index</w:t>
                            </w:r>
                          </w:p>
                          <w:p w14:paraId="6FBA0A12" w14:textId="28706F57" w:rsidR="00D16880" w:rsidRPr="00672251" w:rsidRDefault="00D16880" w:rsidP="00977F50">
                            <w:pPr>
                              <w:pStyle w:val="Paragraphedeliste"/>
                              <w:numPr>
                                <w:ilvl w:val="0"/>
                                <w:numId w:val="7"/>
                              </w:numPr>
                              <w:spacing w:after="0"/>
                              <w:jc w:val="left"/>
                              <w:rPr>
                                <w:rFonts w:eastAsia="Times New Roman"/>
                              </w:rPr>
                            </w:pPr>
                            <w:r w:rsidRPr="008E6896">
                              <w:rPr>
                                <w:b/>
                                <w:bCs/>
                                <w:kern w:val="24"/>
                                <w:szCs w:val="28"/>
                              </w:rPr>
                              <w:t xml:space="preserve">ISO 45 001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22" style="position:absolute;left:0;text-align:left;margin-left:467.95pt;margin-top:-.2pt;width:4in;height:1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KIAgIAAD4EAAAOAAAAZHJzL2Uyb0RvYy54bWysU8tu2zAQvBfoPxC813qkcgLDclAkSC9F&#10;GyTtB9DU0iLKV0nakv++S8pW2sSnoheKFHdmd2a569tRK3IAH6Q1La0WJSVguO2k2bX0x/eHDzeU&#10;hMhMx5Q10NIjBHq7ef9uPbgV1La3qgNPkMSE1eBa2sfoVkUReA+ahYV1YPBSWK9ZxKPfFZ1nA7Jr&#10;VdRluSwG6zvnLYcQ8O/9dEk3mV8I4PGbEAEiUS3F2mJefV63aS02a7baeeZ6yU9lsH+oQjNpMOlM&#10;dc8iI3sv31Bpyb0NVsQFt7qwQkgOWQOqqcpXap575iBrQXOCm20K/4+Wfz08eiK7ln68osQwjT16&#10;QteY2SkgdZ0MGlxYYdyze/SnU8BtUjsKr9MXdZAxm3qcTYUxEo4/r5bN9bJE7zneVU3TXDfZ9uIF&#10;7nyIn8FqkjYt9Zg/m8kOX0LElBh6DknZjH2QSuXOKUOGltY3SJoR8xVClEFkqn2qNu/iUUGiUOYJ&#10;BMrG+uoMzA8O7pQnB4ZPhXEOJlZJfWbC6AQTmHcGVpeAagadYhMM8kOcgeUl4N8ZZ0TOak2cwVoa&#10;6y8RdD/P5Yop/qx+0pzkx3E75l5XzbmvW9sd8QEMOAEtDb/2zAMlPqo7Ow0MM7y3OC88TkmN/bSP&#10;VsjclsQ5EZxy4SPNhp0GKk3Bn+cc9TL2m98AAAD//wMAUEsDBBQABgAIAAAAIQAS2ikw3QAAAAoB&#10;AAAPAAAAZHJzL2Rvd25yZXYueG1sTI/NboMwEITvlfoO1lbqLTFQEhXKEvVHeYDSPMAGbwCBbYqd&#10;QPP0dU7tcXZGM98Wu0UP4sKT66xBiNcRCDa1VZ1pEA5f+9UzCOfJKBqsYYQfdrAr7+8KypWdzSdf&#10;Kt+IUGJcTgit92Mupatb1uTWdmQTvJOdNPkgp0aqieZQrgeZRNFWaupMWGhp5PeW6746a4SPa3ei&#10;LHnr+0rxPpm/e31ND4iPD8vrCwjPi/8Lww0/oEMZmI72bJQTA0L2tMlCFGGVgrj5mzgOhyNCkqZb&#10;kGUh/79Q/gIAAP//AwBQSwECLQAUAAYACAAAACEAtoM4kv4AAADhAQAAEwAAAAAAAAAAAAAAAAAA&#10;AAAAW0NvbnRlbnRfVHlwZXNdLnhtbFBLAQItABQABgAIAAAAIQA4/SH/1gAAAJQBAAALAAAAAAAA&#10;AAAAAAAAAC8BAABfcmVscy8ucmVsc1BLAQItABQABgAIAAAAIQDzuQKIAgIAAD4EAAAOAAAAAAAA&#10;AAAAAAAAAC4CAABkcnMvZTJvRG9jLnhtbFBLAQItABQABgAIAAAAIQAS2ikw3QAAAAoBAAAPAAAA&#10;AAAAAAAAAAAAAFwEAABkcnMvZG93bnJldi54bWxQSwUGAAAAAAQABADzAAAAZgUAAAAA&#10;" w14:anchorId="0B09BBCF">
                <v:textbox>
                  <w:txbxContent>
                    <w:p w:rsidRPr="007A4314" w:rsidR="00D16880" w:rsidP="00005B50" w:rsidRDefault="00D16880" w14:paraId="2B99CD14" w14:textId="569AC329">
                      <w:pPr>
                        <w:pStyle w:val="NormalWeb"/>
                        <w:spacing w:before="0" w:beforeAutospacing="0" w:after="0" w:afterAutospacing="0"/>
                        <w:jc w:val="center"/>
                        <w:rPr>
                          <w:sz w:val="22"/>
                        </w:rPr>
                      </w:pPr>
                      <w:r w:rsidRPr="007A4314">
                        <w:rPr>
                          <w:rFonts w:ascii="Montserrat Light" w:hAnsi="Montserrat Light" w:cstheme="minorBidi"/>
                          <w:kern w:val="24"/>
                          <w:szCs w:val="28"/>
                          <w:u w:val="single"/>
                        </w:rPr>
                        <w:t xml:space="preserve">Human and social resources:</w:t>
                      </w:r>
                    </w:p>
                    <w:p w:rsidRPr="00DD0BB0" w:rsidR="00D16880" w:rsidP="00DD0BB0" w:rsidRDefault="00D16880" w14:paraId="465D4897" w14:textId="747D50CE">
                      <w:pPr>
                        <w:pStyle w:val="Paragraphedeliste"/>
                        <w:numPr>
                          <w:ilvl w:val="0"/>
                          <w:numId w:val="7"/>
                        </w:numPr>
                        <w:spacing w:after="0"/>
                        <w:jc w:val="left"/>
                        <w:rPr>
                          <w:rFonts w:eastAsia="Times New Roman"/>
                        </w:rPr>
                      </w:pPr>
                      <w:r w:rsidRPr="00DD0BB0">
                        <w:rPr>
                          <w:b/>
                          <w:bCs/>
                          <w:color w:val="00BEDE"/>
                          <w:kern w:val="24"/>
                          <w:szCs w:val="28"/>
                        </w:rPr>
                        <w:t xml:space="preserve">52.33% </w:t>
                      </w:r>
                      <w:r w:rsidRPr="00DD0BB0">
                        <w:rPr>
                          <w:kern w:val="24"/>
                          <w:szCs w:val="28"/>
                        </w:rPr>
                        <w:t xml:space="preserve">of women in the company,</w:t>
                      </w:r>
                      <w:r w:rsidRPr="00DD0BB0">
                        <w:rPr>
                          <w:b/>
                          <w:bCs/>
                          <w:color w:val="00BEDE"/>
                          <w:kern w:val="24"/>
                          <w:szCs w:val="28"/>
                        </w:rPr>
                        <w:t xml:space="preserve"> 37%</w:t>
                      </w:r>
                      <w:r w:rsidRPr="00DD0BB0">
                        <w:rPr>
                          <w:kern w:val="24"/>
                          <w:szCs w:val="28"/>
                        </w:rPr>
                        <w:t xml:space="preserve"> of whom </w:t>
                      </w:r>
                      <w:r w:rsidRPr="00DD0BB0">
                        <w:rPr>
                          <w:kern w:val="24"/>
                          <w:szCs w:val="28"/>
                        </w:rPr>
                        <w:t xml:space="preserve">are managers</w:t>
                      </w:r>
                    </w:p>
                    <w:p w:rsidRPr="007F083C" w:rsidR="00D16880" w:rsidP="00977F50" w:rsidRDefault="00D16880" w14:paraId="03B697E9" w14:textId="3894467A">
                      <w:pPr>
                        <w:pStyle w:val="Paragraphedeliste"/>
                        <w:numPr>
                          <w:ilvl w:val="0"/>
                          <w:numId w:val="7"/>
                        </w:numPr>
                        <w:spacing w:after="0"/>
                        <w:jc w:val="left"/>
                        <w:rPr>
                          <w:rFonts w:eastAsia="Times New Roman"/>
                        </w:rPr>
                      </w:pPr>
                      <w:r w:rsidRPr="007F083C">
                        <w:rPr>
                          <w:b/>
                          <w:bCs/>
                          <w:color w:val="00BEDE"/>
                          <w:kern w:val="24"/>
                          <w:szCs w:val="28"/>
                        </w:rPr>
                        <w:t xml:space="preserve">94% </w:t>
                      </w:r>
                      <w:r w:rsidRPr="007F083C">
                        <w:rPr>
                          <w:kern w:val="24"/>
                          <w:szCs w:val="28"/>
                        </w:rPr>
                        <w:t xml:space="preserve">permanent contracts</w:t>
                      </w:r>
                    </w:p>
                    <w:p w:rsidRPr="00A85A99" w:rsidR="00D16880" w:rsidP="00977F50" w:rsidRDefault="00D16880" w14:paraId="0EEE6AF6" w14:textId="3CFCFB12">
                      <w:pPr>
                        <w:pStyle w:val="Paragraphedeliste"/>
                        <w:numPr>
                          <w:ilvl w:val="0"/>
                          <w:numId w:val="7"/>
                        </w:numPr>
                        <w:spacing w:after="0"/>
                        <w:jc w:val="left"/>
                        <w:rPr>
                          <w:rFonts w:eastAsia="Times New Roman"/>
                        </w:rPr>
                      </w:pPr>
                      <w:r w:rsidRPr="00A85A99">
                        <w:rPr>
                          <w:b/>
                          <w:bCs/>
                          <w:color w:val="00BEDE"/>
                          <w:kern w:val="24"/>
                          <w:szCs w:val="28"/>
                        </w:rPr>
                        <w:t xml:space="preserve">8.1/10 </w:t>
                      </w:r>
                      <w:r w:rsidRPr="00A85A99">
                        <w:rPr>
                          <w:kern w:val="24"/>
                          <w:szCs w:val="28"/>
                        </w:rPr>
                        <w:t xml:space="preserve">workplace wellbeing index</w:t>
                      </w:r>
                    </w:p>
                    <w:p w:rsidRPr="00672251" w:rsidR="00D16880" w:rsidP="00977F50" w:rsidRDefault="00D16880" w14:paraId="6FBA0A12" w14:textId="28706F57">
                      <w:pPr>
                        <w:pStyle w:val="Paragraphedeliste"/>
                        <w:numPr>
                          <w:ilvl w:val="0"/>
                          <w:numId w:val="7"/>
                        </w:numPr>
                        <w:spacing w:after="0"/>
                        <w:jc w:val="left"/>
                        <w:rPr>
                          <w:rFonts w:eastAsia="Times New Roman"/>
                        </w:rPr>
                      </w:pPr>
                      <w:r w:rsidRPr="008E6896">
                        <w:rPr>
                          <w:b/>
                          <w:bCs/>
                          <w:kern w:val="24"/>
                          <w:szCs w:val="28"/>
                        </w:rPr>
                        <w:t xml:space="preserve">ISO 45</w:t>
                      </w:r>
                      <w:r w:rsidRPr="008E6896">
                        <w:rPr>
                          <w:b/>
                          <w:bCs/>
                          <w:kern w:val="24"/>
                          <w:szCs w:val="28"/>
                        </w:rPr>
                        <w:t xml:space="preserve"> 001 </w:t>
                      </w:r>
                    </w:p>
                  </w:txbxContent>
                </v:textbox>
              </v:rect>
            </w:pict>
          </mc:Fallback>
        </mc:AlternateContent>
      </w:r>
      <w:r w:rsidR="00A67134" w:rsidRPr="00005B50">
        <w:rPr>
          <w:noProof/>
          <w:lang w:eastAsia="fr-FR"/>
        </w:rPr>
        <mc:AlternateContent>
          <mc:Choice Requires="wps">
            <w:drawing>
              <wp:anchor distT="0" distB="0" distL="114300" distR="114300" simplePos="0" relativeHeight="251683840" behindDoc="0" locked="0" layoutInCell="1" allowOverlap="1" wp14:anchorId="58CDCCD6" wp14:editId="3545AE92">
                <wp:simplePos x="0" y="0"/>
                <wp:positionH relativeFrom="page">
                  <wp:posOffset>289561</wp:posOffset>
                </wp:positionH>
                <wp:positionV relativeFrom="paragraph">
                  <wp:posOffset>-49530</wp:posOffset>
                </wp:positionV>
                <wp:extent cx="2651760" cy="1234440"/>
                <wp:effectExtent l="0" t="0" r="0" b="0"/>
                <wp:wrapNone/>
                <wp:docPr id="37" name="Rectangle 16"/>
                <wp:cNvGraphicFramePr/>
                <a:graphic xmlns:a="http://schemas.openxmlformats.org/drawingml/2006/main">
                  <a:graphicData uri="http://schemas.microsoft.com/office/word/2010/wordprocessingShape">
                    <wps:wsp>
                      <wps:cNvSpPr/>
                      <wps:spPr>
                        <a:xfrm>
                          <a:off x="0" y="0"/>
                          <a:ext cx="2651760" cy="1234440"/>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7A61A943" w14:textId="7ECFF30E" w:rsidR="00D16880" w:rsidRPr="007A4314" w:rsidRDefault="00D16880" w:rsidP="00005B50">
                            <w:pPr>
                              <w:pStyle w:val="NormalWeb"/>
                              <w:spacing w:before="0" w:beforeAutospacing="0" w:after="0" w:afterAutospacing="0"/>
                              <w:jc w:val="center"/>
                              <w:rPr>
                                <w:sz w:val="22"/>
                              </w:rPr>
                            </w:pPr>
                            <w:r w:rsidRPr="007A4314">
                              <w:rPr>
                                <w:rFonts w:ascii="Montserrat Light" w:hAnsi="Montserrat Light" w:cstheme="minorBidi"/>
                                <w:kern w:val="24"/>
                                <w:szCs w:val="28"/>
                                <w:u w:val="single"/>
                              </w:rPr>
                              <w:t>Human and social:</w:t>
                            </w:r>
                          </w:p>
                          <w:p w14:paraId="785A6494" w14:textId="77777777" w:rsidR="00D16880" w:rsidRPr="00A85A99" w:rsidRDefault="00D16880" w:rsidP="00A85A99">
                            <w:pPr>
                              <w:pStyle w:val="Paragraphedeliste"/>
                              <w:numPr>
                                <w:ilvl w:val="0"/>
                                <w:numId w:val="2"/>
                              </w:numPr>
                              <w:tabs>
                                <w:tab w:val="clear" w:pos="786"/>
                                <w:tab w:val="num" w:pos="567"/>
                              </w:tabs>
                              <w:spacing w:after="0"/>
                              <w:ind w:left="567" w:hanging="425"/>
                              <w:jc w:val="left"/>
                              <w:rPr>
                                <w:rFonts w:eastAsia="Times New Roman"/>
                              </w:rPr>
                            </w:pPr>
                            <w:r w:rsidRPr="007F083C">
                              <w:rPr>
                                <w:b/>
                                <w:bCs/>
                                <w:color w:val="00BEDE"/>
                                <w:kern w:val="24"/>
                                <w:szCs w:val="28"/>
                              </w:rPr>
                              <w:t xml:space="preserve">279 </w:t>
                            </w:r>
                            <w:r w:rsidRPr="007F083C">
                              <w:rPr>
                                <w:kern w:val="24"/>
                                <w:szCs w:val="28"/>
                              </w:rPr>
                              <w:t>employees</w:t>
                            </w:r>
                          </w:p>
                          <w:p w14:paraId="264F2F28" w14:textId="3ED18394" w:rsidR="00D16880" w:rsidRPr="00A85A99" w:rsidRDefault="00D16880" w:rsidP="00A85A99">
                            <w:pPr>
                              <w:pStyle w:val="Paragraphedeliste"/>
                              <w:numPr>
                                <w:ilvl w:val="0"/>
                                <w:numId w:val="2"/>
                              </w:numPr>
                              <w:tabs>
                                <w:tab w:val="clear" w:pos="786"/>
                                <w:tab w:val="num" w:pos="567"/>
                              </w:tabs>
                              <w:spacing w:after="0"/>
                              <w:ind w:left="567" w:hanging="425"/>
                              <w:jc w:val="left"/>
                              <w:rPr>
                                <w:rFonts w:eastAsia="Times New Roman"/>
                              </w:rPr>
                            </w:pPr>
                            <w:r w:rsidRPr="00A85A99">
                              <w:rPr>
                                <w:kern w:val="24"/>
                                <w:szCs w:val="28"/>
                              </w:rPr>
                              <w:t>Average age of</w:t>
                            </w:r>
                            <w:r w:rsidRPr="00A85A99">
                              <w:rPr>
                                <w:b/>
                                <w:bCs/>
                                <w:color w:val="00BEDE"/>
                                <w:kern w:val="24"/>
                                <w:szCs w:val="28"/>
                              </w:rPr>
                              <w:t xml:space="preserve"> 39</w:t>
                            </w:r>
                          </w:p>
                          <w:p w14:paraId="46D0E35A" w14:textId="77777777" w:rsidR="00D16880" w:rsidRPr="00A67134" w:rsidRDefault="00D16880" w:rsidP="00977F50">
                            <w:pPr>
                              <w:pStyle w:val="Paragraphedeliste"/>
                              <w:numPr>
                                <w:ilvl w:val="0"/>
                                <w:numId w:val="2"/>
                              </w:numPr>
                              <w:tabs>
                                <w:tab w:val="clear" w:pos="786"/>
                                <w:tab w:val="num" w:pos="709"/>
                              </w:tabs>
                              <w:spacing w:after="0"/>
                              <w:ind w:left="567" w:hanging="425"/>
                              <w:jc w:val="left"/>
                              <w:rPr>
                                <w:rFonts w:eastAsia="Times New Roman"/>
                              </w:rPr>
                            </w:pPr>
                            <w:r w:rsidRPr="00A67134">
                              <w:rPr>
                                <w:kern w:val="24"/>
                                <w:szCs w:val="28"/>
                              </w:rPr>
                              <w:t>Ethics charter</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6" style="position:absolute;left:0;text-align:left;margin-left:22.8pt;margin-top:-3.9pt;width:208.8pt;height:97.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42"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4f9QEAACQEAAAOAAAAZHJzL2Uyb0RvYy54bWysU8tu2zAQvBfoPxC815IcPwLDcg4J0kvR&#10;Bkn7ATS1tITy1SVjyX/fJW3LffgU5EKR4s7sznB3fTcYzfaAoXO25tWk5AysdE1ndzX/8f3x0y1n&#10;IQrbCO0s1PwAgd9tPn5Y934FU9c63QAyIrFh1fuatzH6VVEE2YIRYeI8WLpUDo2IdMRd0aDoid3o&#10;YlqWi6J32Hh0EkKgvw/HS77J/EqBjN+UChCZrjnVFvOKed2mtdisxWqHwredPJUh3lCFEZ2lpCPV&#10;g4iCvWL3H5XpJLrgVJxIZwqnVCchayA1VfmPmpdWeMhayJzgR5vC+9HKr/snZF1T85slZ1YYeqNn&#10;ck3YnQZWLZJBvQ8rinvxT3g6BdomtYNCk76kgw3Z1MNoKgyRSfo5Xcyr5YK8l3RXTW9ms1m2vbjA&#10;PYb4GZxhaVNzpPzZTLH/EiKlpNBzSMpm3WOndX45bVlPKW7ny3lGjFcE0ZaQqfZjtXkXDxoShbbP&#10;oEh2qi8Dc8PBvUa2F9QqQkqwsUrqMxNFJ5iivCOwugbUI+gUm2CQG3EElteAf2ccETmrs3EEm846&#10;vEbQ/DyXq47xZ/VHzUl+HLZDfuvLu25dc6AG6GkCah5+vQoEzjDqe3ccGGFl62heZMRsRqKhVsy2&#10;nMYm9fqf55z3Mtyb3wAAAP//AwBQSwMEFAAGAAgAAAAhAGEbmKvcAAAACQEAAA8AAABkcnMvZG93&#10;bnJldi54bWxMj01OwzAQhfdI3MEaJHatQwimhDgVP+oBCD3ANJ4mUWI7xG4TenqGFSxH79Ob7xXb&#10;xQ7iTFPovNNwt05AkKu96VyjYf+5W21AhIjO4OAdafimANvy+qrA3PjZfdC5io3gEhdy1NDGOOZS&#10;hroli2HtR3KcHf1kMfI5NdJMOHO5HWSaJEpa7Bx/aHGkt5bqvjpZDe+X7ohP6WvfV4Z26fzV20u2&#10;1/r2Znl5BhFpiX8w/OqzOpTsdPAnZ4IYNGQPikkNq0dewHmm7lMQBwY3SoEsC/l/QfkDAAD//wMA&#10;UEsBAi0AFAAGAAgAAAAhALaDOJL+AAAA4QEAABMAAAAAAAAAAAAAAAAAAAAAAFtDb250ZW50X1R5&#10;cGVzXS54bWxQSwECLQAUAAYACAAAACEAOP0h/9YAAACUAQAACwAAAAAAAAAAAAAAAAAvAQAAX3Jl&#10;bHMvLnJlbHNQSwECLQAUAAYACAAAACEAzXgeH/UBAAAkBAAADgAAAAAAAAAAAAAAAAAuAgAAZHJz&#10;L2Uyb0RvYy54bWxQSwECLQAUAAYACAAAACEAYRuYq9wAAAAJAQAADwAAAAAAAAAAAAAAAABPBAAA&#10;ZHJzL2Rvd25yZXYueG1sUEsFBgAAAAAEAAQA8wAAAFgFAAAAAA==&#10;" w14:anchorId="58CDCCD6">
                <v:textbox>
                  <w:txbxContent>
                    <w:p w:rsidRPr="007A4314" w:rsidR="00D16880" w:rsidP="00005B50" w:rsidRDefault="00D16880" w14:paraId="7A61A943" w14:textId="7ECFF30E">
                      <w:pPr>
                        <w:pStyle w:val="NormalWeb"/>
                        <w:spacing w:before="0" w:beforeAutospacing="0" w:after="0" w:afterAutospacing="0"/>
                        <w:jc w:val="center"/>
                        <w:rPr>
                          <w:sz w:val="22"/>
                        </w:rPr>
                      </w:pPr>
                      <w:r w:rsidRPr="007A4314">
                        <w:rPr>
                          <w:rFonts w:ascii="Montserrat Light" w:hAnsi="Montserrat Light" w:cstheme="minorBidi"/>
                          <w:kern w:val="24"/>
                          <w:szCs w:val="28"/>
                          <w:u w:val="single"/>
                        </w:rPr>
                        <w:t xml:space="preserve">Human and social:</w:t>
                      </w:r>
                    </w:p>
                    <w:p w:rsidRPr="00A85A99" w:rsidR="00D16880" w:rsidP="00A85A99" w:rsidRDefault="00D16880" w14:paraId="785A6494" w14:textId="77777777">
                      <w:pPr>
                        <w:pStyle w:val="Paragraphedeliste"/>
                        <w:numPr>
                          <w:ilvl w:val="0"/>
                          <w:numId w:val="2"/>
                        </w:numPr>
                        <w:tabs>
                          <w:tab w:val="clear" w:pos="786"/>
                          <w:tab w:val="num" w:pos="567"/>
                        </w:tabs>
                        <w:spacing w:after="0"/>
                        <w:ind w:start="567" w:hanging="425"/>
                        <w:jc w:val="left"/>
                        <w:rPr>
                          <w:rFonts w:eastAsia="Times New Roman"/>
                        </w:rPr>
                      </w:pPr>
                      <w:r w:rsidRPr="007F083C">
                        <w:rPr>
                          <w:b/>
                          <w:bCs/>
                          <w:color w:val="00BEDE"/>
                          <w:kern w:val="24"/>
                          <w:szCs w:val="28"/>
                        </w:rPr>
                        <w:t xml:space="preserve">279 </w:t>
                      </w:r>
                      <w:r w:rsidRPr="007F083C">
                        <w:rPr>
                          <w:kern w:val="24"/>
                          <w:szCs w:val="28"/>
                        </w:rPr>
                        <w:t xml:space="preserve">employees</w:t>
                      </w:r>
                    </w:p>
                    <w:p w:rsidRPr="00A85A99" w:rsidR="00D16880" w:rsidP="00A85A99" w:rsidRDefault="00D16880" w14:paraId="264F2F28" w14:textId="3ED18394">
                      <w:pPr>
                        <w:pStyle w:val="Paragraphedeliste"/>
                        <w:numPr>
                          <w:ilvl w:val="0"/>
                          <w:numId w:val="2"/>
                        </w:numPr>
                        <w:tabs>
                          <w:tab w:val="clear" w:pos="786"/>
                          <w:tab w:val="num" w:pos="567"/>
                        </w:tabs>
                        <w:spacing w:after="0"/>
                        <w:ind w:start="567" w:hanging="425"/>
                        <w:jc w:val="left"/>
                        <w:rPr>
                          <w:rFonts w:eastAsia="Times New Roman"/>
                        </w:rPr>
                      </w:pPr>
                      <w:r w:rsidRPr="00A85A99">
                        <w:rPr>
                          <w:kern w:val="24"/>
                          <w:szCs w:val="28"/>
                        </w:rPr>
                        <w:t xml:space="preserve">Average age of</w:t>
                      </w:r>
                      <w:r w:rsidRPr="00A85A99">
                        <w:rPr>
                          <w:b/>
                          <w:bCs/>
                          <w:color w:val="00BEDE"/>
                          <w:kern w:val="24"/>
                          <w:szCs w:val="28"/>
                        </w:rPr>
                        <w:t xml:space="preserve"> 39</w:t>
                      </w:r>
                    </w:p>
                    <w:p w:rsidRPr="00A67134" w:rsidR="00D16880" w:rsidP="00977F50" w:rsidRDefault="00D16880" w14:paraId="46D0E35A" w14:textId="77777777">
                      <w:pPr>
                        <w:pStyle w:val="Paragraphedeliste"/>
                        <w:numPr>
                          <w:ilvl w:val="0"/>
                          <w:numId w:val="2"/>
                        </w:numPr>
                        <w:tabs>
                          <w:tab w:val="clear" w:pos="786"/>
                          <w:tab w:val="num" w:pos="709"/>
                        </w:tabs>
                        <w:spacing w:after="0"/>
                        <w:ind w:start="567" w:hanging="425"/>
                        <w:jc w:val="left"/>
                        <w:rPr>
                          <w:rFonts w:eastAsia="Times New Roman"/>
                        </w:rPr>
                      </w:pPr>
                      <w:r w:rsidRPr="00A67134">
                        <w:rPr>
                          <w:kern w:val="24"/>
                          <w:szCs w:val="28"/>
                        </w:rPr>
                        <w:t xml:space="preserve">Ethical charter</w:t>
                      </w:r>
                    </w:p>
                  </w:txbxContent>
                </v:textbox>
                <w10:wrap anchorx="page"/>
              </v:rect>
            </w:pict>
          </mc:Fallback>
        </mc:AlternateContent>
      </w:r>
      <w:r w:rsidR="00934E87" w:rsidRPr="00005B50">
        <w:rPr>
          <w:noProof/>
          <w:lang w:eastAsia="fr-FR"/>
        </w:rPr>
        <mc:AlternateContent>
          <mc:Choice Requires="wps">
            <w:drawing>
              <wp:anchor distT="0" distB="0" distL="114300" distR="114300" simplePos="0" relativeHeight="251681792" behindDoc="0" locked="0" layoutInCell="1" allowOverlap="1" wp14:anchorId="03148A78" wp14:editId="6DF227CB">
                <wp:simplePos x="0" y="0"/>
                <wp:positionH relativeFrom="margin">
                  <wp:posOffset>-275590</wp:posOffset>
                </wp:positionH>
                <wp:positionV relativeFrom="topMargin">
                  <wp:posOffset>423545</wp:posOffset>
                </wp:positionV>
                <wp:extent cx="3686175" cy="441325"/>
                <wp:effectExtent l="19050" t="19050" r="28575" b="15875"/>
                <wp:wrapSquare wrapText="bothSides"/>
                <wp:docPr id="36" name="Rectangle 15"/>
                <wp:cNvGraphicFramePr/>
                <a:graphic xmlns:a="http://schemas.openxmlformats.org/drawingml/2006/main">
                  <a:graphicData uri="http://schemas.microsoft.com/office/word/2010/wordprocessingShape">
                    <wps:wsp>
                      <wps:cNvSpPr/>
                      <wps:spPr>
                        <a:xfrm>
                          <a:off x="0" y="0"/>
                          <a:ext cx="3686175" cy="441325"/>
                        </a:xfrm>
                        <a:prstGeom prst="rect">
                          <a:avLst/>
                        </a:prstGeom>
                        <a:ln w="28575">
                          <a:solidFill>
                            <a:srgbClr val="00BEDE"/>
                          </a:solidFill>
                        </a:ln>
                      </wps:spPr>
                      <wps:style>
                        <a:lnRef idx="2">
                          <a:schemeClr val="accent1"/>
                        </a:lnRef>
                        <a:fillRef idx="1">
                          <a:schemeClr val="lt1"/>
                        </a:fillRef>
                        <a:effectRef idx="0">
                          <a:schemeClr val="accent1"/>
                        </a:effectRef>
                        <a:fontRef idx="minor">
                          <a:schemeClr val="dk1"/>
                        </a:fontRef>
                      </wps:style>
                      <wps:txbx>
                        <w:txbxContent>
                          <w:p w14:paraId="0D153B2B" w14:textId="3AB5AC4F" w:rsidR="00D16880" w:rsidRPr="00FE4F7C" w:rsidRDefault="00D16880" w:rsidP="00005B50">
                            <w:pPr>
                              <w:pStyle w:val="NormalWeb"/>
                              <w:spacing w:before="0" w:beforeAutospacing="0" w:after="0" w:afterAutospacing="0"/>
                              <w:jc w:val="center"/>
                              <w:rPr>
                                <w:sz w:val="22"/>
                              </w:rPr>
                            </w:pPr>
                            <w:r w:rsidRPr="00FE4F7C">
                              <w:rPr>
                                <w:rFonts w:ascii="Montserrat Light" w:hAnsi="Montserrat Light" w:cstheme="minorBidi"/>
                                <w:b/>
                                <w:bCs/>
                                <w:kern w:val="24"/>
                                <w:sz w:val="28"/>
                                <w:szCs w:val="32"/>
                                <w:u w:val="single"/>
                              </w:rPr>
                              <w:t>RESOURCE:</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5" style="position:absolute;left:0;text-align:left;margin-left:-21.7pt;margin-top:33.35pt;width:290.25pt;height:34.75pt;z-index:251681792;visibility:visible;mso-wrap-style:square;mso-width-percent:0;mso-wrap-distance-left:9pt;mso-wrap-distance-top:0;mso-wrap-distance-right:9pt;mso-wrap-distance-bottom:0;mso-position-horizontal:absolute;mso-position-horizontal-relative:margin;mso-position-vertical:absolute;mso-position-vertical-relative:top-margin-area;mso-width-percent:0;mso-width-relative:margin;v-text-anchor:middle" o:spid="_x0000_s1043" fillcolor="white [3201]" strokecolor="#00bed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3mBQIAAEEEAAAOAAAAZHJzL2Uyb0RvYy54bWysU8tu2zAQvBfoPxC815Ls2DEMywEaJ70U&#10;bZC0H0BTS4soXyUZS/77LilbSRufgl4oLbkzuzPkrm96rcgBfJDW1LSalJSA4baRZl/Tnz/uPy0p&#10;CZGZhilroKZHCPRm8/HDunMrmNrWqgY8QRITVp2raRujWxVF4C1oFibWgcFDYb1mEUO/LxrPOmTX&#10;qpiW5aLorG+ctxxCwN3tcEg3mV8I4PG7EAEiUTXF3mJefV53aS02a7bae+ZayU9tsHd0oZk0WHSk&#10;2rLIyLOXb6i05N4GK+KEW11YISSHrAHVVOU/ap5a5iBrQXOCG20K/4+Wfzs8eCKbms4WlBim8Y4e&#10;0TVm9gpINU8GdS6sMO/JPfhTFPA3qe2F1+mLOkifTT2OpkIfCcfN2WK5qK7nlHA8u7qqZtNMWryg&#10;nQ/xC1hN0k9NPZbPXrLD1xCxIqaeU1IxZUhX0+lyjqQpDlbJ5l4qlQO/390qTw4sXXj5+W57lyQg&#10;xas0jJTBzSRskJL/4lHBUOARBHqCzU+HCuk1wkjLOAcTqxOvMpidYAJbGIHVJaAaQafcBIP8Skdg&#10;eQn4d8URkataE0ewlsb6SwTNr3O7Ysg/qx80J/mx3/X5IVTX50vf2eaIr6PD8ahp+P3MPFDio7q1&#10;wzQxw1uLw8Sjz2YkGnyn2e7TTKVBeB3nui+Tv/kDAAD//wMAUEsDBBQABgAIAAAAIQC2H1oY4AAA&#10;AAoBAAAPAAAAZHJzL2Rvd25yZXYueG1sTI/BTsMwDIbvSLxDZCRuW7p1dKg0nRBSLxwQ2+CeNaYt&#10;a5zSpF23p8ecxtHy9//+nG0m24oRe984UrCYRyCQSmcaqhR87IvZIwgfNBndOkIFZ/SwyW9vMp0a&#10;d6ItjrtQCS4hn2oFdQhdKqUva7Taz12HxLsv11sdeOwraXp94nLbymUUJdLqhvhCrTt8qbE87gbL&#10;Gsd9MXy+6a0bq/b8+kPfxeX9otT93fT8BCLgFK4w/OlzBnJ2OriBjBetgtkqXjGqIEnWIBh4iNcL&#10;EAcm42QJMs/k/xfyXwAAAP//AwBQSwECLQAUAAYACAAAACEAtoM4kv4AAADhAQAAEwAAAAAAAAAA&#10;AAAAAAAAAAAAW0NvbnRlbnRfVHlwZXNdLnhtbFBLAQItABQABgAIAAAAIQA4/SH/1gAAAJQBAAAL&#10;AAAAAAAAAAAAAAAAAC8BAABfcmVscy8ucmVsc1BLAQItABQABgAIAAAAIQAgdW3mBQIAAEEEAAAO&#10;AAAAAAAAAAAAAAAAAC4CAABkcnMvZTJvRG9jLnhtbFBLAQItABQABgAIAAAAIQC2H1oY4AAAAAoB&#10;AAAPAAAAAAAAAAAAAAAAAF8EAABkcnMvZG93bnJldi54bWxQSwUGAAAAAAQABADzAAAAbAUAAAAA&#10;" w14:anchorId="03148A78">
                <v:textbox>
                  <w:txbxContent>
                    <w:p w:rsidRPr="00FE4F7C" w:rsidR="00D16880" w:rsidP="00005B50" w:rsidRDefault="00D16880" w14:paraId="0D153B2B" w14:textId="3AB5AC4F">
                      <w:pPr>
                        <w:pStyle w:val="NormalWeb"/>
                        <w:spacing w:before="0" w:beforeAutospacing="0" w:after="0" w:afterAutospacing="0"/>
                        <w:jc w:val="center"/>
                        <w:rPr>
                          <w:sz w:val="22"/>
                        </w:rPr>
                      </w:pPr>
                      <w:r w:rsidRPr="00FE4F7C">
                        <w:rPr>
                          <w:rFonts w:ascii="Montserrat Light" w:hAnsi="Montserrat Light" w:cstheme="minorBidi"/>
                          <w:b/>
                          <w:bCs/>
                          <w:kern w:val="24"/>
                          <w:sz w:val="28"/>
                          <w:szCs w:val="32"/>
                          <w:u w:val="single"/>
                        </w:rPr>
                        <w:t xml:space="preserve">RESOURCE:</w:t>
                      </w:r>
                    </w:p>
                  </w:txbxContent>
                </v:textbox>
                <w10:wrap type="square" anchorx="margin" anchory="margin"/>
              </v:rect>
            </w:pict>
          </mc:Fallback>
        </mc:AlternateContent>
      </w:r>
      <w:r w:rsidR="00005B50" w:rsidRPr="00005B50">
        <w:rPr>
          <w:noProof/>
          <w:lang w:eastAsia="fr-FR"/>
        </w:rPr>
        <mc:AlternateContent>
          <mc:Choice Requires="wps">
            <w:drawing>
              <wp:anchor distT="0" distB="0" distL="114300" distR="114300" simplePos="0" relativeHeight="251694080" behindDoc="0" locked="0" layoutInCell="1" allowOverlap="1" wp14:anchorId="5716BD7E" wp14:editId="0954C907">
                <wp:simplePos x="0" y="0"/>
                <wp:positionH relativeFrom="margin">
                  <wp:posOffset>5920105</wp:posOffset>
                </wp:positionH>
                <wp:positionV relativeFrom="topMargin">
                  <wp:posOffset>423545</wp:posOffset>
                </wp:positionV>
                <wp:extent cx="3686175" cy="441325"/>
                <wp:effectExtent l="19050" t="19050" r="28575" b="15875"/>
                <wp:wrapSquare wrapText="bothSides"/>
                <wp:docPr id="42" name="Rectangle 15"/>
                <wp:cNvGraphicFramePr/>
                <a:graphic xmlns:a="http://schemas.openxmlformats.org/drawingml/2006/main">
                  <a:graphicData uri="http://schemas.microsoft.com/office/word/2010/wordprocessingShape">
                    <wps:wsp>
                      <wps:cNvSpPr/>
                      <wps:spPr>
                        <a:xfrm>
                          <a:off x="0" y="0"/>
                          <a:ext cx="3686175" cy="441325"/>
                        </a:xfrm>
                        <a:prstGeom prst="rect">
                          <a:avLst/>
                        </a:prstGeom>
                        <a:ln w="28575">
                          <a:solidFill>
                            <a:srgbClr val="00BEDE"/>
                          </a:solidFill>
                        </a:ln>
                      </wps:spPr>
                      <wps:style>
                        <a:lnRef idx="2">
                          <a:schemeClr val="accent1"/>
                        </a:lnRef>
                        <a:fillRef idx="1">
                          <a:schemeClr val="lt1"/>
                        </a:fillRef>
                        <a:effectRef idx="0">
                          <a:schemeClr val="accent1"/>
                        </a:effectRef>
                        <a:fontRef idx="minor">
                          <a:schemeClr val="dk1"/>
                        </a:fontRef>
                      </wps:style>
                      <wps:txbx>
                        <w:txbxContent>
                          <w:p w14:paraId="2DA25BE1" w14:textId="77777777" w:rsidR="00D16880" w:rsidRPr="00FE4F7C" w:rsidRDefault="00D16880" w:rsidP="00005B50">
                            <w:pPr>
                              <w:pStyle w:val="NormalWeb"/>
                              <w:spacing w:before="0" w:beforeAutospacing="0" w:after="0" w:afterAutospacing="0"/>
                              <w:jc w:val="center"/>
                              <w:rPr>
                                <w:sz w:val="22"/>
                              </w:rPr>
                            </w:pPr>
                            <w:r w:rsidRPr="00FE4F7C">
                              <w:rPr>
                                <w:rFonts w:ascii="Montserrat Light" w:hAnsi="Montserrat Light" w:cstheme="minorBidi"/>
                                <w:b/>
                                <w:bCs/>
                                <w:kern w:val="24"/>
                                <w:sz w:val="28"/>
                                <w:szCs w:val="32"/>
                                <w:u w:val="single"/>
                              </w:rPr>
                              <w:t>VALUE CREATION:</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_x0000_s1044" style="position:absolute;left:0;text-align:left;margin-left:466.15pt;margin-top:33.35pt;width:290.25pt;height:34.75pt;z-index:251694080;visibility:visible;mso-wrap-style:square;mso-width-percent:0;mso-wrap-distance-left:9pt;mso-wrap-distance-top:0;mso-wrap-distance-right:9pt;mso-wrap-distance-bottom:0;mso-position-horizontal:absolute;mso-position-horizontal-relative:margin;mso-position-vertical:absolute;mso-position-vertical-relative:top-margin-area;mso-width-percent:0;mso-width-relative:margin;v-text-anchor:middle" fillcolor="white [3201]" strokecolor="#00bed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txBQIAAEEEAAAOAAAAZHJzL2Uyb0RvYy54bWysU8tu2zAQvBfoPxC813rETg3DcoDGSS9F&#10;GyTpB9AUaRHlq0vGkv++S8pW0tanohdKS+7M7gy565vBaHIQEJSzDa1mJSXCctcqu2/o9+f7D0tK&#10;QmS2ZdpZ0dCjCPRm8/7duvcrUbvO6VYAQRIbVr1vaBejXxVF4J0wLMycFxYPpQPDIoawL1pgPbIb&#10;XdRleV30DloPjosQcHc7HtJN5pdS8PhNyiAi0Q3F3mJeIa+7tBabNVvtgflO8VMb7B+6MExZLDpR&#10;bVlk5AXUX1RGcXDByTjjzhROSsVF1oBqqvIPNU8d8yJrQXOCn2wK/4+Wfz08AFFtQ+c1JZYZvKNH&#10;dI3ZvRakWiSDeh9WmPfkH+AUBfxNagcJJn1RBxmyqcfJVDFEwnHz6np5XX1cUMLxbD6vrupMWryi&#10;PYT4WThD0k9DActnL9nhS4hYEVPPKamYtqRvaL1cIGmKg9OqvVda5wD2u1sN5MDShZef7rZ3SQJS&#10;vEnDSFvcTMJGKfkvHrUYCzwKiZ5g8/VYIb1GMdEyzoWN1YlXW8xOMIktTMDqElBPoFNugon8Sidg&#10;eQn4e8UJkas6GyewUdbBJYL2x7ldOeaf1Y+ak/w47Ib8EKrl+dJ3rj3i6+hxPBoafr4wEJRA1Ldu&#10;nCZmeedwmHiEbEaiwXea7T7NVBqEt3Gu+zr5m18AAAD//wMAUEsDBBQABgAIAAAAIQBDtkme4AAA&#10;AAsBAAAPAAAAZHJzL2Rvd25yZXYueG1sTI9BT4NAEIXvJv6HzZh4s0shoiJLY0y4eDC21fuWHQHL&#10;ziK7UNpf7/RUbzOZ9958L1/NthMTDr51pGC5iEAgVc60VCv43JZ3jyB80GR05wgVHNHDqri+ynVm&#10;3IHWOG1CLTiEfKYVNCH0mZS+atBqv3A9Et++3WB14HWopRn0gcNtJ+MoSqXVLfGHRvf42mC134yW&#10;Mfbbcvx612s31d3x7Zd+ytPHSanbm/nlGUTAOVzEcMZnDxTMtHMjGS86BU9JnLBUQZo+gDgL7pcx&#10;l9nxlKQxyCKX/zsUfwAAAP//AwBQSwECLQAUAAYACAAAACEAtoM4kv4AAADhAQAAEwAAAAAAAAAA&#10;AAAAAAAAAAAAW0NvbnRlbnRfVHlwZXNdLnhtbFBLAQItABQABgAIAAAAIQA4/SH/1gAAAJQBAAAL&#10;AAAAAAAAAAAAAAAAAC8BAABfcmVscy8ucmVsc1BLAQItABQABgAIAAAAIQAwjAtxBQIAAEEEAAAO&#10;AAAAAAAAAAAAAAAAAC4CAABkcnMvZTJvRG9jLnhtbFBLAQItABQABgAIAAAAIQBDtkme4AAAAAsB&#10;AAAPAAAAAAAAAAAAAAAAAF8EAABkcnMvZG93bnJldi54bWxQSwUGAAAAAAQABADzAAAAbAUAAAAA&#10;" w14:anchorId="5716BD7E">
                <v:textbox>
                  <w:txbxContent>
                    <w:p w:rsidRPr="00FE4F7C" w:rsidR="00D16880" w:rsidP="00005B50" w:rsidRDefault="00D16880" w14:paraId="2DA25BE1" w14:textId="77777777">
                      <w:pPr>
                        <w:pStyle w:val="NormalWeb"/>
                        <w:spacing w:before="0" w:beforeAutospacing="0" w:after="0" w:afterAutospacing="0"/>
                        <w:jc w:val="center"/>
                        <w:rPr>
                          <w:sz w:val="22"/>
                        </w:rPr>
                      </w:pPr>
                      <w:r w:rsidRPr="00FE4F7C">
                        <w:rPr>
                          <w:rFonts w:ascii="Montserrat Light" w:hAnsi="Montserrat Light" w:cstheme="minorBidi"/>
                          <w:b/>
                          <w:bCs/>
                          <w:kern w:val="24"/>
                          <w:sz w:val="28"/>
                          <w:szCs w:val="32"/>
                          <w:u w:val="single"/>
                        </w:rPr>
                        <w:t xml:space="preserve">VALUE CREATION:</w:t>
                      </w:r>
                    </w:p>
                  </w:txbxContent>
                </v:textbox>
                <w10:wrap type="square" anchorx="margin" anchory="margin"/>
              </v:rect>
            </w:pict>
          </mc:Fallback>
        </mc:AlternateContent>
      </w:r>
    </w:p>
    <w:p w14:paraId="3ABA9B93" w14:textId="77777777" w:rsidR="002B1E57" w:rsidRDefault="002B1E57" w:rsidP="00195841"/>
    <w:p w14:paraId="23EF2634" w14:textId="4C418CAF" w:rsidR="00371290" w:rsidRDefault="00F12DDA" w:rsidP="00195841">
      <w:r w:rsidRPr="00CE159D">
        <w:rPr>
          <w:noProof/>
          <w:lang w:eastAsia="fr-FR"/>
        </w:rPr>
        <mc:AlternateContent>
          <mc:Choice Requires="wps">
            <w:drawing>
              <wp:anchor distT="0" distB="0" distL="114300" distR="114300" simplePos="0" relativeHeight="251698176" behindDoc="0" locked="0" layoutInCell="1" allowOverlap="1" wp14:anchorId="0C9C2374" wp14:editId="61037198">
                <wp:simplePos x="0" y="0"/>
                <wp:positionH relativeFrom="column">
                  <wp:posOffset>5944235</wp:posOffset>
                </wp:positionH>
                <wp:positionV relativeFrom="paragraph">
                  <wp:posOffset>694055</wp:posOffset>
                </wp:positionV>
                <wp:extent cx="3802380" cy="1234440"/>
                <wp:effectExtent l="0" t="0" r="0" b="0"/>
                <wp:wrapNone/>
                <wp:docPr id="45" name="Rectangle 23"/>
                <wp:cNvGraphicFramePr/>
                <a:graphic xmlns:a="http://schemas.openxmlformats.org/drawingml/2006/main">
                  <a:graphicData uri="http://schemas.microsoft.com/office/word/2010/wordprocessingShape">
                    <wps:wsp>
                      <wps:cNvSpPr/>
                      <wps:spPr>
                        <a:xfrm>
                          <a:off x="0" y="0"/>
                          <a:ext cx="3802380" cy="1234440"/>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3DBDABC6" w14:textId="77777777" w:rsidR="00D16880" w:rsidRPr="0001139C" w:rsidRDefault="00D16880" w:rsidP="007A4314">
                            <w:pPr>
                              <w:pStyle w:val="NormalWeb"/>
                              <w:spacing w:before="0" w:beforeAutospacing="0" w:after="0" w:afterAutospacing="0"/>
                              <w:jc w:val="center"/>
                              <w:rPr>
                                <w:rFonts w:ascii="Montserrat Light" w:hAnsi="Montserrat Light" w:cstheme="minorBidi"/>
                                <w:kern w:val="24"/>
                                <w:szCs w:val="28"/>
                                <w:u w:val="single"/>
                              </w:rPr>
                            </w:pPr>
                            <w:r w:rsidRPr="0001139C">
                              <w:rPr>
                                <w:rFonts w:ascii="Montserrat Light" w:hAnsi="Montserrat Light" w:cstheme="minorBidi"/>
                                <w:kern w:val="24"/>
                                <w:szCs w:val="28"/>
                                <w:u w:val="single"/>
                              </w:rPr>
                              <w:t xml:space="preserve">Financial: </w:t>
                            </w:r>
                          </w:p>
                          <w:p w14:paraId="4B5BAF65" w14:textId="3C9BCCBE" w:rsidR="00D16880" w:rsidRPr="00225A6D" w:rsidRDefault="00225A6D" w:rsidP="00CE159D">
                            <w:pPr>
                              <w:pStyle w:val="Paragraphedeliste"/>
                              <w:numPr>
                                <w:ilvl w:val="0"/>
                                <w:numId w:val="8"/>
                              </w:numPr>
                              <w:spacing w:after="0"/>
                              <w:jc w:val="left"/>
                              <w:rPr>
                                <w:rFonts w:eastAsia="Times New Roman"/>
                              </w:rPr>
                            </w:pPr>
                            <w:r w:rsidRPr="00225A6D">
                              <w:rPr>
                                <w:b/>
                                <w:bCs/>
                                <w:color w:val="00BEDE"/>
                                <w:kern w:val="24"/>
                                <w:szCs w:val="28"/>
                              </w:rPr>
                              <w:t>€42.</w:t>
                            </w:r>
                            <w:r w:rsidR="00D16880" w:rsidRPr="00225A6D">
                              <w:rPr>
                                <w:b/>
                                <w:bCs/>
                                <w:color w:val="00BEDE"/>
                                <w:kern w:val="24"/>
                                <w:szCs w:val="28"/>
                              </w:rPr>
                              <w:t xml:space="preserve">9 million </w:t>
                            </w:r>
                            <w:r w:rsidR="00D16880" w:rsidRPr="00225A6D">
                              <w:rPr>
                                <w:kern w:val="24"/>
                                <w:szCs w:val="28"/>
                              </w:rPr>
                              <w:t>turnover</w:t>
                            </w:r>
                          </w:p>
                          <w:p w14:paraId="2C1AFEBA" w14:textId="0E880177" w:rsidR="00D16880" w:rsidRPr="00175DA5" w:rsidRDefault="00175DA5" w:rsidP="00977F50">
                            <w:pPr>
                              <w:pStyle w:val="Paragraphedeliste"/>
                              <w:numPr>
                                <w:ilvl w:val="0"/>
                                <w:numId w:val="8"/>
                              </w:numPr>
                              <w:spacing w:after="0"/>
                              <w:jc w:val="left"/>
                              <w:rPr>
                                <w:rFonts w:eastAsia="Times New Roman"/>
                              </w:rPr>
                            </w:pPr>
                            <w:r w:rsidRPr="00175DA5">
                              <w:rPr>
                                <w:b/>
                                <w:bCs/>
                                <w:color w:val="00BEDE"/>
                                <w:kern w:val="24"/>
                                <w:szCs w:val="28"/>
                              </w:rPr>
                              <w:t>+€0.</w:t>
                            </w:r>
                            <w:r w:rsidR="00D16880" w:rsidRPr="00175DA5">
                              <w:rPr>
                                <w:b/>
                                <w:bCs/>
                                <w:color w:val="00BEDE"/>
                                <w:kern w:val="24"/>
                                <w:szCs w:val="28"/>
                              </w:rPr>
                              <w:t xml:space="preserve">6 million </w:t>
                            </w:r>
                            <w:r w:rsidR="00D16880" w:rsidRPr="00175DA5">
                              <w:rPr>
                                <w:kern w:val="24"/>
                                <w:szCs w:val="28"/>
                              </w:rPr>
                              <w:t>EBIT</w:t>
                            </w:r>
                          </w:p>
                          <w:p w14:paraId="22AAE33D" w14:textId="6E4CF302" w:rsidR="00D16880" w:rsidRPr="006D62CA" w:rsidRDefault="00D16880" w:rsidP="00977F50">
                            <w:pPr>
                              <w:pStyle w:val="Paragraphedeliste"/>
                              <w:numPr>
                                <w:ilvl w:val="0"/>
                                <w:numId w:val="8"/>
                              </w:numPr>
                              <w:spacing w:after="0"/>
                              <w:jc w:val="left"/>
                              <w:rPr>
                                <w:rFonts w:eastAsia="Times New Roman"/>
                              </w:rPr>
                            </w:pPr>
                            <w:r w:rsidRPr="006D62CA">
                              <w:rPr>
                                <w:b/>
                                <w:bCs/>
                                <w:color w:val="00BEDE"/>
                                <w:kern w:val="24"/>
                                <w:szCs w:val="28"/>
                              </w:rPr>
                              <w:t>0</w:t>
                            </w:r>
                            <w:r w:rsidR="00225A6D">
                              <w:rPr>
                                <w:b/>
                                <w:bCs/>
                                <w:color w:val="00BEDE"/>
                                <w:kern w:val="24"/>
                                <w:szCs w:val="28"/>
                              </w:rPr>
                              <w:t>.</w:t>
                            </w:r>
                            <w:r w:rsidRPr="006D62CA">
                              <w:rPr>
                                <w:kern w:val="24"/>
                                <w:szCs w:val="28"/>
                              </w:rPr>
                              <w:t>05</w:t>
                            </w:r>
                            <w:r w:rsidRPr="006D62CA">
                              <w:rPr>
                                <w:b/>
                                <w:bCs/>
                                <w:color w:val="00BEDE"/>
                                <w:kern w:val="24"/>
                                <w:szCs w:val="28"/>
                              </w:rPr>
                              <w:t>€</w:t>
                            </w:r>
                            <w:r w:rsidRPr="006D62CA">
                              <w:rPr>
                                <w:kern w:val="24"/>
                                <w:szCs w:val="28"/>
                              </w:rPr>
                              <w:t xml:space="preserve"> dividend </w:t>
                            </w:r>
                            <w:r w:rsidR="00F12DDA">
                              <w:rPr>
                                <w:kern w:val="24"/>
                                <w:szCs w:val="28"/>
                              </w:rPr>
                              <w:t>per share</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23" style="position:absolute;left:0;text-align:left;margin-left:468.05pt;margin-top:54.65pt;width:299.4pt;height:9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hP9wEAACQEAAAOAAAAZHJzL2Uyb0RvYy54bWysU8tu2zAQvBfoPxC813rYbl3Dcg4J0kvR&#10;Bkn6ATS1tITy1SVjyX/fJW0rffhU9GCaFHdmd4a7m5vRaHYADL2zDa9mJWdgpWt7u2/4t+f7dyvO&#10;QhS2FdpZaPgRAr/Zvn2zGfwaatc53QIyIrFhPfiGdzH6dVEE2YERYeY8WLpUDo2IdMR90aIYiN3o&#10;oi7L98XgsPXoJIRAX+9Ol3yb+ZUCGb8qFSAy3XCqLeYV87pLa7HdiPUehe96eS5D/EMVRvSWkk5U&#10;dyIK9oL9X1Sml+iCU3EmnSmcUr2ErIHUVOUfap464SFrIXOCn2wK/49Wfjk8IOvbhi+WnFlh6I0e&#10;yTVh9xpYPU8GDT6sKe7JP+D5FGib1I4KTfonHWzMph4nU2GMTNLH+aqs6ceZpLuqni8Wi2x78Qr3&#10;GOIncIalTcOR8mczxeFziJSSQi8hKZt1973W+eW0ZUPD69XywzIjpiuCaEvIVPup2ryLRw2JQttH&#10;UCSb6qszMDcc3GpkB0GtIqQEG6ukPjNRdIIpyjsBq2tAPYHOsQkGuREnYHkN+HvGCZGzOhsnsOmt&#10;w2sE7fdLueoUf1F/0pzkx3E35reuPl7edefaIzXAQBPQ8PDjRSBwhlHfutPACCs7R/MiI2YzEg21&#10;YrblPDap138957yvw739CQAA//8DAFBLAwQUAAYACAAAACEASmDmtd8AAAAMAQAADwAAAGRycy9k&#10;b3ducmV2LnhtbEyPTW6DMBCF95V6B2siddfYwWlaCCbqj3KA0hzAwRNA4DHFTqA5fZ1Vuxy9T+99&#10;k+9m27MLjr51pGC1FMCQKmdaqhUcvvaPL8B80GR07wgV/KCHXXF/l+vMuIk+8VKGmsUS8plW0IQw&#10;ZJz7qkGr/dINSDE7udHqEM+x5mbUUyy3PU+E2HCrW4oLjR7wvcGqK89Wwce1Pek0eeu60uA+mb47&#10;e10flHpYzK9bYAHn8AfDTT+qQxGdju5MxrNeQSo3q4jGQKQS2I14kusU2FGBFPIZeJHz/08UvwAA&#10;AP//AwBQSwECLQAUAAYACAAAACEAtoM4kv4AAADhAQAAEwAAAAAAAAAAAAAAAAAAAAAAW0NvbnRl&#10;bnRfVHlwZXNdLnhtbFBLAQItABQABgAIAAAAIQA4/SH/1gAAAJQBAAALAAAAAAAAAAAAAAAAAC8B&#10;AABfcmVscy8ucmVsc1BLAQItABQABgAIAAAAIQDZFvhP9wEAACQEAAAOAAAAAAAAAAAAAAAAAC4C&#10;AABkcnMvZTJvRG9jLnhtbFBLAQItABQABgAIAAAAIQBKYOa13wAAAAwBAAAPAAAAAAAAAAAAAAAA&#10;AFEEAABkcnMvZG93bnJldi54bWxQSwUGAAAAAAQABADzAAAAXQUAAAAA&#10;" w14:anchorId="0C9C2374">
                <v:textbox>
                  <w:txbxContent>
                    <w:p w:rsidRPr="0001139C" w:rsidR="00D16880" w:rsidP="007A4314" w:rsidRDefault="00D16880" w14:paraId="3DBDABC6" w14:textId="77777777">
                      <w:pPr>
                        <w:pStyle w:val="NormalWeb"/>
                        <w:spacing w:before="0" w:beforeAutospacing="0" w:after="0" w:afterAutospacing="0"/>
                        <w:jc w:val="center"/>
                        <w:rPr>
                          <w:rFonts w:ascii="Montserrat Light" w:hAnsi="Montserrat Light" w:cstheme="minorBidi"/>
                          <w:kern w:val="24"/>
                          <w:szCs w:val="28"/>
                          <w:u w:val="single"/>
                        </w:rPr>
                      </w:pPr>
                      <w:r w:rsidRPr="0001139C">
                        <w:rPr>
                          <w:rFonts w:ascii="Montserrat Light" w:hAnsi="Montserrat Light" w:cstheme="minorBidi"/>
                          <w:kern w:val="24"/>
                          <w:szCs w:val="28"/>
                          <w:u w:val="single"/>
                        </w:rPr>
                        <w:t xml:space="preserve">Financial: </w:t>
                      </w:r>
                    </w:p>
                    <w:p w:rsidRPr="00225A6D" w:rsidR="00D16880" w:rsidP="00CE159D" w:rsidRDefault="00225A6D" w14:paraId="4B5BAF65" w14:textId="3C9BCCBE">
                      <w:pPr>
                        <w:pStyle w:val="Paragraphedeliste"/>
                        <w:numPr>
                          <w:ilvl w:val="0"/>
                          <w:numId w:val="8"/>
                        </w:numPr>
                        <w:spacing w:after="0"/>
                        <w:jc w:val="left"/>
                        <w:rPr>
                          <w:rFonts w:eastAsia="Times New Roman"/>
                        </w:rPr>
                      </w:pPr>
                      <w:r w:rsidRPr="00225A6D">
                        <w:rPr>
                          <w:b/>
                          <w:bCs/>
                          <w:color w:val="00BEDE"/>
                          <w:kern w:val="24"/>
                          <w:szCs w:val="28"/>
                        </w:rPr>
                        <w:t xml:space="preserve">€42.</w:t>
                      </w:r>
                      <w:r w:rsidRPr="00225A6D" w:rsidR="00D16880">
                        <w:rPr>
                          <w:b/>
                          <w:bCs/>
                          <w:color w:val="00BEDE"/>
                          <w:kern w:val="24"/>
                          <w:szCs w:val="28"/>
                        </w:rPr>
                        <w:t xml:space="preserve">9 million </w:t>
                      </w:r>
                      <w:r w:rsidRPr="00225A6D" w:rsidR="00D16880">
                        <w:rPr>
                          <w:kern w:val="24"/>
                          <w:szCs w:val="28"/>
                        </w:rPr>
                        <w:t xml:space="preserve">turnover</w:t>
                      </w:r>
                    </w:p>
                    <w:p w:rsidRPr="00175DA5" w:rsidR="00D16880" w:rsidP="00977F50" w:rsidRDefault="00175DA5" w14:paraId="2C1AFEBA" w14:textId="0E880177">
                      <w:pPr>
                        <w:pStyle w:val="Paragraphedeliste"/>
                        <w:numPr>
                          <w:ilvl w:val="0"/>
                          <w:numId w:val="8"/>
                        </w:numPr>
                        <w:spacing w:after="0"/>
                        <w:jc w:val="left"/>
                        <w:rPr>
                          <w:rFonts w:eastAsia="Times New Roman"/>
                        </w:rPr>
                      </w:pPr>
                      <w:bookmarkStart w:name="_GoBack" w:id="7"/>
                      <w:bookmarkEnd w:id="7"/>
                      <w:r w:rsidRPr="00175DA5">
                        <w:rPr>
                          <w:b/>
                          <w:bCs/>
                          <w:color w:val="00BEDE"/>
                          <w:kern w:val="24"/>
                          <w:szCs w:val="28"/>
                        </w:rPr>
                        <w:t xml:space="preserve">+€0.</w:t>
                      </w:r>
                      <w:r w:rsidRPr="00175DA5" w:rsidR="00D16880">
                        <w:rPr>
                          <w:b/>
                          <w:bCs/>
                          <w:color w:val="00BEDE"/>
                          <w:kern w:val="24"/>
                          <w:szCs w:val="28"/>
                        </w:rPr>
                        <w:t xml:space="preserve">6 million </w:t>
                      </w:r>
                      <w:r w:rsidRPr="00175DA5" w:rsidR="00D16880">
                        <w:rPr>
                          <w:kern w:val="24"/>
                          <w:szCs w:val="28"/>
                        </w:rPr>
                        <w:t xml:space="preserve">EBIT</w:t>
                      </w:r>
                    </w:p>
                    <w:p w:rsidRPr="006D62CA" w:rsidR="00D16880" w:rsidP="00977F50" w:rsidRDefault="00D16880" w14:paraId="22AAE33D" w14:textId="6E4CF302">
                      <w:pPr>
                        <w:pStyle w:val="Paragraphedeliste"/>
                        <w:numPr>
                          <w:ilvl w:val="0"/>
                          <w:numId w:val="8"/>
                        </w:numPr>
                        <w:spacing w:after="0"/>
                        <w:jc w:val="left"/>
                        <w:rPr>
                          <w:rFonts w:eastAsia="Times New Roman"/>
                        </w:rPr>
                      </w:pPr>
                      <w:r w:rsidRPr="006D62CA">
                        <w:rPr>
                          <w:b/>
                          <w:bCs/>
                          <w:color w:val="00BEDE"/>
                          <w:kern w:val="24"/>
                          <w:szCs w:val="28"/>
                        </w:rPr>
                        <w:t xml:space="preserve">0</w:t>
                      </w:r>
                      <w:r w:rsidR="00225A6D">
                        <w:rPr>
                          <w:b/>
                          <w:bCs/>
                          <w:color w:val="00BEDE"/>
                          <w:kern w:val="24"/>
                          <w:szCs w:val="28"/>
                        </w:rPr>
                        <w:t xml:space="preserve">.</w:t>
                      </w:r>
                      <w:r w:rsidRPr="006D62CA">
                        <w:rPr>
                          <w:kern w:val="24"/>
                          <w:szCs w:val="28"/>
                        </w:rPr>
                        <w:t xml:space="preserve">05</w:t>
                      </w:r>
                      <w:r w:rsidRPr="006D62CA">
                        <w:rPr>
                          <w:b/>
                          <w:bCs/>
                          <w:color w:val="00BEDE"/>
                          <w:kern w:val="24"/>
                          <w:szCs w:val="28"/>
                        </w:rPr>
                        <w:t>€</w:t>
                      </w:r>
                      <w:r w:rsidRPr="006D62CA">
                        <w:rPr>
                          <w:kern w:val="24"/>
                          <w:szCs w:val="28"/>
                        </w:rPr>
                        <w:t xml:space="preserve"> dividend </w:t>
                      </w:r>
                      <w:r w:rsidR="00F12DDA">
                        <w:rPr>
                          <w:kern w:val="24"/>
                          <w:szCs w:val="28"/>
                        </w:rPr>
                        <w:t xml:space="preserve">per share</w:t>
                      </w:r>
                    </w:p>
                  </w:txbxContent>
                </v:textbox>
              </v:rect>
            </w:pict>
          </mc:Fallback>
        </mc:AlternateContent>
      </w:r>
      <w:r w:rsidR="00820D20" w:rsidRPr="00CE159D">
        <w:rPr>
          <w:noProof/>
          <w:lang w:eastAsia="fr-FR"/>
        </w:rPr>
        <mc:AlternateContent>
          <mc:Choice Requires="wps">
            <w:drawing>
              <wp:anchor distT="0" distB="0" distL="114300" distR="114300" simplePos="0" relativeHeight="251685888" behindDoc="0" locked="0" layoutInCell="1" allowOverlap="1" wp14:anchorId="57E2C4E7" wp14:editId="36756653">
                <wp:simplePos x="0" y="0"/>
                <wp:positionH relativeFrom="page">
                  <wp:posOffset>296333</wp:posOffset>
                </wp:positionH>
                <wp:positionV relativeFrom="paragraph">
                  <wp:posOffset>406188</wp:posOffset>
                </wp:positionV>
                <wp:extent cx="2937934" cy="1494155"/>
                <wp:effectExtent l="0" t="0" r="0" b="0"/>
                <wp:wrapNone/>
                <wp:docPr id="38" name="Rectangle 17"/>
                <wp:cNvGraphicFramePr/>
                <a:graphic xmlns:a="http://schemas.openxmlformats.org/drawingml/2006/main">
                  <a:graphicData uri="http://schemas.microsoft.com/office/word/2010/wordprocessingShape">
                    <wps:wsp>
                      <wps:cNvSpPr/>
                      <wps:spPr>
                        <a:xfrm>
                          <a:off x="0" y="0"/>
                          <a:ext cx="2937934" cy="1494155"/>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4C53C9ED" w14:textId="6BD08868" w:rsidR="00D16880" w:rsidRPr="008E6896" w:rsidRDefault="00D16880">
                            <w:pPr>
                              <w:pStyle w:val="NormalWeb"/>
                              <w:spacing w:before="0" w:beforeAutospacing="0" w:after="0" w:afterAutospacing="0"/>
                              <w:jc w:val="center"/>
                              <w:rPr>
                                <w:rFonts w:ascii="Montserrat Light" w:hAnsi="Montserrat Light" w:cstheme="minorBidi"/>
                                <w:kern w:val="24"/>
                                <w:szCs w:val="28"/>
                                <w:u w:val="single"/>
                              </w:rPr>
                            </w:pPr>
                            <w:r w:rsidRPr="007A4314">
                              <w:rPr>
                                <w:rFonts w:ascii="Montserrat Light" w:hAnsi="Montserrat Light" w:cstheme="minorBidi"/>
                                <w:kern w:val="24"/>
                                <w:szCs w:val="28"/>
                                <w:u w:val="single"/>
                              </w:rPr>
                              <w:t>Industrial and commercial:</w:t>
                            </w:r>
                          </w:p>
                          <w:p w14:paraId="3D20F199" w14:textId="2A9AFF87" w:rsidR="00D16880" w:rsidRPr="00AA3FCC" w:rsidRDefault="00D16880" w:rsidP="00977F50">
                            <w:pPr>
                              <w:pStyle w:val="Paragraphedeliste"/>
                              <w:numPr>
                                <w:ilvl w:val="0"/>
                                <w:numId w:val="3"/>
                              </w:numPr>
                              <w:tabs>
                                <w:tab w:val="clear" w:pos="720"/>
                              </w:tabs>
                              <w:spacing w:after="0"/>
                              <w:ind w:left="709" w:hanging="567"/>
                              <w:jc w:val="left"/>
                              <w:rPr>
                                <w:rFonts w:eastAsia="Times New Roman"/>
                              </w:rPr>
                            </w:pPr>
                            <w:r w:rsidRPr="00FE4F7C">
                              <w:rPr>
                                <w:b/>
                                <w:bCs/>
                                <w:color w:val="00BEDE"/>
                                <w:kern w:val="24"/>
                                <w:szCs w:val="28"/>
                              </w:rPr>
                              <w:t xml:space="preserve">6,000 m² </w:t>
                            </w:r>
                            <w:r w:rsidRPr="00AA3FCC">
                              <w:rPr>
                                <w:kern w:val="24"/>
                                <w:szCs w:val="28"/>
                              </w:rPr>
                              <w:t>of logistics space</w:t>
                            </w:r>
                          </w:p>
                          <w:p w14:paraId="33E155FF" w14:textId="065D8DE0" w:rsidR="00D16880" w:rsidRPr="00AA3FCC" w:rsidRDefault="00D16880" w:rsidP="00977F50">
                            <w:pPr>
                              <w:pStyle w:val="Paragraphedeliste"/>
                              <w:numPr>
                                <w:ilvl w:val="0"/>
                                <w:numId w:val="3"/>
                              </w:numPr>
                              <w:tabs>
                                <w:tab w:val="clear" w:pos="720"/>
                              </w:tabs>
                              <w:spacing w:after="0"/>
                              <w:ind w:left="709" w:hanging="567"/>
                              <w:jc w:val="left"/>
                              <w:rPr>
                                <w:rFonts w:eastAsia="Times New Roman"/>
                              </w:rPr>
                            </w:pPr>
                            <w:r w:rsidRPr="00FE4F7C">
                              <w:rPr>
                                <w:b/>
                                <w:bCs/>
                                <w:color w:val="00BEDE"/>
                                <w:kern w:val="24"/>
                                <w:szCs w:val="28"/>
                              </w:rPr>
                              <w:t xml:space="preserve">4 </w:t>
                            </w:r>
                            <w:r w:rsidRPr="00AA3FCC">
                              <w:rPr>
                                <w:kern w:val="24"/>
                                <w:szCs w:val="28"/>
                              </w:rPr>
                              <w:t>workshops</w:t>
                            </w:r>
                          </w:p>
                          <w:p w14:paraId="66ACE230" w14:textId="20AAA6E5" w:rsidR="00D16880" w:rsidRPr="00DA35A2" w:rsidRDefault="00D83B79" w:rsidP="00977F50">
                            <w:pPr>
                              <w:pStyle w:val="Paragraphedeliste"/>
                              <w:numPr>
                                <w:ilvl w:val="0"/>
                                <w:numId w:val="3"/>
                              </w:numPr>
                              <w:tabs>
                                <w:tab w:val="clear" w:pos="720"/>
                              </w:tabs>
                              <w:spacing w:after="0"/>
                              <w:ind w:left="709" w:hanging="567"/>
                              <w:jc w:val="left"/>
                              <w:rPr>
                                <w:rFonts w:eastAsia="Times New Roman"/>
                              </w:rPr>
                            </w:pPr>
                            <w:r>
                              <w:rPr>
                                <w:b/>
                                <w:bCs/>
                                <w:color w:val="00BEDE"/>
                                <w:kern w:val="24"/>
                                <w:szCs w:val="28"/>
                              </w:rPr>
                              <w:t>49,</w:t>
                            </w:r>
                            <w:r w:rsidR="00D16880" w:rsidRPr="00DA35A2">
                              <w:rPr>
                                <w:b/>
                                <w:bCs/>
                                <w:kern w:val="24"/>
                                <w:szCs w:val="28"/>
                              </w:rPr>
                              <w:t xml:space="preserve"> </w:t>
                            </w:r>
                            <w:r w:rsidR="00D16880" w:rsidRPr="00DA35A2">
                              <w:rPr>
                                <w:kern w:val="24"/>
                                <w:szCs w:val="28"/>
                              </w:rPr>
                              <w:t>-stores</w:t>
                            </w:r>
                          </w:p>
                          <w:p w14:paraId="116E4161" w14:textId="02470849" w:rsidR="00D16880" w:rsidRPr="00DA35A2" w:rsidRDefault="00D16880" w:rsidP="00977F50">
                            <w:pPr>
                              <w:pStyle w:val="Paragraphedeliste"/>
                              <w:numPr>
                                <w:ilvl w:val="0"/>
                                <w:numId w:val="3"/>
                              </w:numPr>
                              <w:tabs>
                                <w:tab w:val="clear" w:pos="720"/>
                              </w:tabs>
                              <w:spacing w:after="0"/>
                              <w:ind w:left="709" w:hanging="567"/>
                              <w:jc w:val="left"/>
                              <w:rPr>
                                <w:rFonts w:eastAsia="Times New Roman"/>
                              </w:rPr>
                            </w:pPr>
                            <w:r w:rsidRPr="00DA35A2">
                              <w:rPr>
                                <w:b/>
                                <w:bCs/>
                                <w:color w:val="00BEDE"/>
                                <w:kern w:val="24"/>
                                <w:szCs w:val="28"/>
                              </w:rPr>
                              <w:t xml:space="preserve">6 </w:t>
                            </w:r>
                            <w:r w:rsidRPr="00DA35A2">
                              <w:rPr>
                                <w:kern w:val="24"/>
                                <w:szCs w:val="28"/>
                              </w:rPr>
                              <w:t>e-commerce sites</w:t>
                            </w:r>
                          </w:p>
                          <w:p w14:paraId="4DCED5F8" w14:textId="59D65013" w:rsidR="00D16880" w:rsidRPr="00DA35A2" w:rsidRDefault="00D16880" w:rsidP="00977F50">
                            <w:pPr>
                              <w:pStyle w:val="Paragraphedeliste"/>
                              <w:numPr>
                                <w:ilvl w:val="0"/>
                                <w:numId w:val="3"/>
                              </w:numPr>
                              <w:tabs>
                                <w:tab w:val="clear" w:pos="720"/>
                              </w:tabs>
                              <w:spacing w:after="0"/>
                              <w:ind w:left="709" w:hanging="567"/>
                              <w:jc w:val="left"/>
                              <w:rPr>
                                <w:rFonts w:eastAsia="Times New Roman"/>
                              </w:rPr>
                            </w:pPr>
                            <w:r w:rsidRPr="00DA35A2">
                              <w:rPr>
                                <w:b/>
                                <w:bCs/>
                                <w:color w:val="00BEDE"/>
                                <w:kern w:val="24"/>
                                <w:szCs w:val="28"/>
                              </w:rPr>
                              <w:t xml:space="preserve">18 </w:t>
                            </w:r>
                            <w:r w:rsidRPr="00DA35A2">
                              <w:rPr>
                                <w:kern w:val="24"/>
                                <w:szCs w:val="28"/>
                              </w:rPr>
                              <w:t>sites worldwide</w:t>
                            </w:r>
                          </w:p>
                          <w:p w14:paraId="0E8089A6" w14:textId="77777777" w:rsidR="00D16880" w:rsidRPr="008E6896" w:rsidRDefault="00D16880" w:rsidP="008E6896">
                            <w:pPr>
                              <w:pStyle w:val="Paragraphedeliste"/>
                              <w:numPr>
                                <w:ilvl w:val="0"/>
                                <w:numId w:val="3"/>
                              </w:numPr>
                              <w:tabs>
                                <w:tab w:val="clear" w:pos="720"/>
                              </w:tabs>
                              <w:spacing w:after="0"/>
                              <w:ind w:left="709" w:hanging="567"/>
                              <w:jc w:val="left"/>
                              <w:rPr>
                                <w:rFonts w:eastAsia="Times New Roman"/>
                              </w:rPr>
                            </w:pPr>
                            <w:r w:rsidRPr="00AA3FCC">
                              <w:rPr>
                                <w:b/>
                                <w:bCs/>
                                <w:kern w:val="24"/>
                                <w:szCs w:val="28"/>
                              </w:rPr>
                              <w:t xml:space="preserve">ISO 9001 </w:t>
                            </w:r>
                            <w:r>
                              <w:rPr>
                                <w:kern w:val="24"/>
                                <w:szCs w:val="28"/>
                              </w:rPr>
                              <w:t xml:space="preserve">&amp; </w:t>
                            </w:r>
                            <w:r w:rsidRPr="00AA3FCC">
                              <w:rPr>
                                <w:b/>
                                <w:bCs/>
                                <w:kern w:val="24"/>
                                <w:szCs w:val="28"/>
                              </w:rPr>
                              <w:t xml:space="preserve">ISO 13485 </w:t>
                            </w:r>
                            <w:r w:rsidRPr="00AA3FCC">
                              <w:rPr>
                                <w:kern w:val="24"/>
                                <w:szCs w:val="28"/>
                              </w:rPr>
                              <w:t>certifications</w:t>
                            </w:r>
                          </w:p>
                          <w:p w14:paraId="458191C6" w14:textId="42B10132" w:rsidR="00D16880" w:rsidRPr="008E6896" w:rsidRDefault="00D16880" w:rsidP="008E6896">
                            <w:pPr>
                              <w:spacing w:after="0"/>
                              <w:jc w:val="left"/>
                              <w:rPr>
                                <w:rFonts w:eastAsia="Times New Roman"/>
                              </w:rPr>
                            </w:pP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7" style="position:absolute;left:0;text-align:left;margin-left:23.35pt;margin-top:32pt;width:231.35pt;height:117.65pt;z-index:251685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46"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XG9wEAACQEAAAOAAAAZHJzL2Uyb0RvYy54bWysU8tu2zAQvBfoPxC815L8qGPBcg4J0kvR&#10;Bkn6ATS1tIjyVZKx5L/vkrKVPnwqeqFEcmdmZ7m7vR20IkfwQVrT0GpWUgKG21aaQ0O/vTx8uKEk&#10;RGZapqyBhp4g0Nvd+3fb3tUwt51VLXiCJCbUvWtoF6OriyLwDjQLM+vA4KWwXrOIW38oWs96ZNeq&#10;mJflx6K3vnXecggBT+/HS7rL/EIAj1+FCBCJaijmFvPq87pPa7HbsvrgmeskP6fB/iELzaRB0Ynq&#10;nkVGXr38i0pL7m2wIs641YUVQnLIHtBNVf7h5rljDrIXLE5wU5nC/6PlX46Pnsi2oQt8KcM0vtET&#10;Vo2ZgwJSrVOBehdqjHt2j/68C/ib3A7C6/RFH2TIRT1NRYUhEo6H881ivVksKeF4Vy03y2q1SqzF&#10;G9z5ED+B1ST9NNSjfi4mO34OcQy9hCQ1Yx+kUnjOamVIjxI3q/UqI6YrZFcGRVLuY7b5L54UjLgn&#10;EGg75ZeBueHgTnlyZNgqjHMwsTrnqQxGJ5hA3QlYXQOqCXSOTTDIjTgBy2vA3xUnRFa1Jk5gLY31&#10;1wja75d0xRh/cT96TvbjsB/yW89z46ejvW1P2AA9TkBDw49X5oESH9WdHQeGGd5ZnBcefS5GwmAr&#10;5uc7j03q9V/3WfdtuHc/AQAA//8DAFBLAwQUAAYACAAAACEA596R7t0AAAAJAQAADwAAAGRycy9k&#10;b3ducmV2LnhtbEyPzW6DMBCE75X6DtZG6q0xoZQWion6ozxAaR5ggzeAwGuKnUDz9HVPzXE0o5lv&#10;iu1iBnGmyXWWFWzWEQji2uqOGwX7r939MwjnkTUOlknBDznYlrc3BebazvxJ58o3IpSwy1FB6/2Y&#10;S+nqlgy6tR2Jg3e0k0Ef5NRIPeEcys0g4yhKpcGOw0KLI723VPfVySj4uHRHzOK3vq807eL5uzeX&#10;ZK/U3Wp5fQHhafH/YfjDD+hQBqaDPbF2YlCQpE8hqSBNwqXgP0ZZAuKgIM6yB5BlIa8flL8AAAD/&#10;/wMAUEsBAi0AFAAGAAgAAAAhALaDOJL+AAAA4QEAABMAAAAAAAAAAAAAAAAAAAAAAFtDb250ZW50&#10;X1R5cGVzXS54bWxQSwECLQAUAAYACAAAACEAOP0h/9YAAACUAQAACwAAAAAAAAAAAAAAAAAvAQAA&#10;X3JlbHMvLnJlbHNQSwECLQAUAAYACAAAACEAIG2FxvcBAAAkBAAADgAAAAAAAAAAAAAAAAAuAgAA&#10;ZHJzL2Uyb0RvYy54bWxQSwECLQAUAAYACAAAACEA596R7t0AAAAJAQAADwAAAAAAAAAAAAAAAABR&#10;BAAAZHJzL2Rvd25yZXYueG1sUEsFBgAAAAAEAAQA8wAAAFsFAAAAAA==&#10;" w14:anchorId="57E2C4E7">
                <v:textbox>
                  <w:txbxContent>
                    <w:p w:rsidRPr="008E6896" w:rsidR="00D16880" w:rsidRDefault="00D16880" w14:paraId="4C53C9ED" w14:textId="6BD08868">
                      <w:pPr>
                        <w:pStyle w:val="NormalWeb"/>
                        <w:spacing w:before="0" w:beforeAutospacing="0" w:after="0" w:afterAutospacing="0"/>
                        <w:jc w:val="center"/>
                        <w:rPr>
                          <w:rFonts w:ascii="Montserrat Light" w:hAnsi="Montserrat Light" w:cstheme="minorBidi"/>
                          <w:kern w:val="24"/>
                          <w:szCs w:val="28"/>
                          <w:u w:val="single"/>
                        </w:rPr>
                      </w:pPr>
                      <w:r w:rsidRPr="007A4314">
                        <w:rPr>
                          <w:rFonts w:ascii="Montserrat Light" w:hAnsi="Montserrat Light" w:cstheme="minorBidi"/>
                          <w:kern w:val="24"/>
                          <w:szCs w:val="28"/>
                          <w:u w:val="single"/>
                        </w:rPr>
                        <w:t xml:space="preserve">Industrial and commercial:</w:t>
                      </w:r>
                    </w:p>
                    <w:p w:rsidRPr="00AA3FCC" w:rsidR="00D16880" w:rsidP="00977F50" w:rsidRDefault="00D16880" w14:paraId="3D20F199" w14:textId="2A9AFF87">
                      <w:pPr>
                        <w:pStyle w:val="Paragraphedeliste"/>
                        <w:numPr>
                          <w:ilvl w:val="0"/>
                          <w:numId w:val="3"/>
                        </w:numPr>
                        <w:tabs>
                          <w:tab w:val="clear" w:pos="720"/>
                        </w:tabs>
                        <w:spacing w:after="0"/>
                        <w:ind w:start="709" w:hanging="567"/>
                        <w:jc w:val="left"/>
                        <w:rPr>
                          <w:rFonts w:eastAsia="Times New Roman"/>
                        </w:rPr>
                      </w:pPr>
                      <w:r w:rsidRPr="00FE4F7C">
                        <w:rPr>
                          <w:b/>
                          <w:bCs/>
                          <w:color w:val="00BEDE"/>
                          <w:kern w:val="24"/>
                          <w:szCs w:val="28"/>
                        </w:rPr>
                        <w:t xml:space="preserve">6,000 m² </w:t>
                      </w:r>
                      <w:r w:rsidRPr="00AA3FCC">
                        <w:rPr>
                          <w:kern w:val="24"/>
                          <w:szCs w:val="28"/>
                        </w:rPr>
                        <w:t xml:space="preserve">of logistics space</w:t>
                      </w:r>
                    </w:p>
                    <w:p w:rsidRPr="00AA3FCC" w:rsidR="00D16880" w:rsidP="00977F50" w:rsidRDefault="00D16880" w14:paraId="33E155FF" w14:textId="065D8DE0">
                      <w:pPr>
                        <w:pStyle w:val="Paragraphedeliste"/>
                        <w:numPr>
                          <w:ilvl w:val="0"/>
                          <w:numId w:val="3"/>
                        </w:numPr>
                        <w:tabs>
                          <w:tab w:val="clear" w:pos="720"/>
                        </w:tabs>
                        <w:spacing w:after="0"/>
                        <w:ind w:start="709" w:hanging="567"/>
                        <w:jc w:val="left"/>
                        <w:rPr>
                          <w:rFonts w:eastAsia="Times New Roman"/>
                        </w:rPr>
                      </w:pPr>
                      <w:r w:rsidRPr="00FE4F7C">
                        <w:rPr>
                          <w:b/>
                          <w:bCs/>
                          <w:color w:val="00BEDE"/>
                          <w:kern w:val="24"/>
                          <w:szCs w:val="28"/>
                        </w:rPr>
                        <w:t xml:space="preserve">4 </w:t>
                      </w:r>
                      <w:r w:rsidRPr="00AA3FCC">
                        <w:rPr>
                          <w:kern w:val="24"/>
                          <w:szCs w:val="28"/>
                        </w:rPr>
                        <w:t xml:space="preserve">workshops</w:t>
                      </w:r>
                    </w:p>
                    <w:p w:rsidRPr="00DA35A2" w:rsidR="00D16880" w:rsidP="00977F50" w:rsidRDefault="00D83B79" w14:paraId="66ACE230" w14:textId="20AAA6E5">
                      <w:pPr>
                        <w:pStyle w:val="Paragraphedeliste"/>
                        <w:numPr>
                          <w:ilvl w:val="0"/>
                          <w:numId w:val="3"/>
                        </w:numPr>
                        <w:tabs>
                          <w:tab w:val="clear" w:pos="720"/>
                        </w:tabs>
                        <w:spacing w:after="0"/>
                        <w:ind w:start="709" w:hanging="567"/>
                        <w:jc w:val="left"/>
                        <w:rPr>
                          <w:rFonts w:eastAsia="Times New Roman"/>
                        </w:rPr>
                      </w:pPr>
                      <w:r>
                        <w:rPr>
                          <w:b/>
                          <w:bCs/>
                          <w:color w:val="00BEDE"/>
                          <w:kern w:val="24"/>
                          <w:szCs w:val="28"/>
                        </w:rPr>
                        <w:t xml:space="preserve">49,</w:t>
                      </w:r>
                      <w:bookmarkStart w:name="_GoBack" w:id="7"/>
                      <w:bookmarkEnd w:id="7"/>
                      <w:r w:rsidRPr="00DA35A2" w:rsidR="00D16880">
                        <w:rPr>
                          <w:b/>
                          <w:bCs/>
                          <w:kern w:val="24"/>
                          <w:szCs w:val="28"/>
                        </w:rPr>
                        <w:t xml:space="preserve"> </w:t>
                      </w:r>
                      <w:r w:rsidRPr="00DA35A2" w:rsidR="00D16880">
                        <w:rPr>
                          <w:kern w:val="24"/>
                          <w:szCs w:val="28"/>
                        </w:rPr>
                        <w:t xml:space="preserve">-store</w:t>
                      </w:r>
                    </w:p>
                    <w:p w:rsidRPr="00DA35A2" w:rsidR="00D16880" w:rsidP="00977F50" w:rsidRDefault="00D16880" w14:paraId="116E4161" w14:textId="02470849">
                      <w:pPr>
                        <w:pStyle w:val="Paragraphedeliste"/>
                        <w:numPr>
                          <w:ilvl w:val="0"/>
                          <w:numId w:val="3"/>
                        </w:numPr>
                        <w:tabs>
                          <w:tab w:val="clear" w:pos="720"/>
                        </w:tabs>
                        <w:spacing w:after="0"/>
                        <w:ind w:start="709" w:hanging="567"/>
                        <w:jc w:val="left"/>
                        <w:rPr>
                          <w:rFonts w:eastAsia="Times New Roman"/>
                        </w:rPr>
                      </w:pPr>
                      <w:r w:rsidRPr="00DA35A2">
                        <w:rPr>
                          <w:b/>
                          <w:bCs/>
                          <w:color w:val="00BEDE"/>
                          <w:kern w:val="24"/>
                          <w:szCs w:val="28"/>
                        </w:rPr>
                        <w:t xml:space="preserve">6 </w:t>
                      </w:r>
                      <w:r w:rsidRPr="00DA35A2">
                        <w:rPr>
                          <w:kern w:val="24"/>
                          <w:szCs w:val="28"/>
                        </w:rPr>
                        <w:t xml:space="preserve">e-commerce sites</w:t>
                      </w:r>
                    </w:p>
                    <w:p w:rsidRPr="00DA35A2" w:rsidR="00D16880" w:rsidP="00977F50" w:rsidRDefault="00D16880" w14:paraId="4DCED5F8" w14:textId="59D65013">
                      <w:pPr>
                        <w:pStyle w:val="Paragraphedeliste"/>
                        <w:numPr>
                          <w:ilvl w:val="0"/>
                          <w:numId w:val="3"/>
                        </w:numPr>
                        <w:tabs>
                          <w:tab w:val="clear" w:pos="720"/>
                        </w:tabs>
                        <w:spacing w:after="0"/>
                        <w:ind w:start="709" w:hanging="567"/>
                        <w:jc w:val="left"/>
                        <w:rPr>
                          <w:rFonts w:eastAsia="Times New Roman"/>
                        </w:rPr>
                      </w:pPr>
                      <w:r w:rsidRPr="00DA35A2">
                        <w:rPr>
                          <w:b/>
                          <w:bCs/>
                          <w:color w:val="00BEDE"/>
                          <w:kern w:val="24"/>
                          <w:szCs w:val="28"/>
                        </w:rPr>
                        <w:t xml:space="preserve">18 </w:t>
                      </w:r>
                      <w:r w:rsidRPr="00DA35A2">
                        <w:rPr>
                          <w:kern w:val="24"/>
                          <w:szCs w:val="28"/>
                        </w:rPr>
                        <w:t xml:space="preserve">sites worldwide</w:t>
                      </w:r>
                    </w:p>
                    <w:p w:rsidRPr="008E6896" w:rsidR="00D16880" w:rsidP="008E6896" w:rsidRDefault="00D16880" w14:paraId="0E8089A6" w14:textId="77777777">
                      <w:pPr>
                        <w:pStyle w:val="Paragraphedeliste"/>
                        <w:numPr>
                          <w:ilvl w:val="0"/>
                          <w:numId w:val="3"/>
                        </w:numPr>
                        <w:tabs>
                          <w:tab w:val="clear" w:pos="720"/>
                        </w:tabs>
                        <w:spacing w:after="0"/>
                        <w:ind w:start="709" w:hanging="567"/>
                        <w:jc w:val="left"/>
                        <w:rPr>
                          <w:rFonts w:eastAsia="Times New Roman"/>
                        </w:rPr>
                      </w:pPr>
                      <w:r w:rsidRPr="00AA3FCC">
                        <w:rPr>
                          <w:b/>
                          <w:bCs/>
                          <w:kern w:val="24"/>
                          <w:szCs w:val="28"/>
                        </w:rPr>
                        <w:t xml:space="preserve">ISO</w:t>
                      </w:r>
                      <w:r w:rsidRPr="00AA3FCC">
                        <w:rPr>
                          <w:b/>
                          <w:bCs/>
                          <w:kern w:val="24"/>
                          <w:szCs w:val="28"/>
                        </w:rPr>
                        <w:t xml:space="preserve"> 9001 </w:t>
                      </w:r>
                      <w:r>
                        <w:rPr>
                          <w:kern w:val="24"/>
                          <w:szCs w:val="28"/>
                        </w:rPr>
                        <w:t xml:space="preserve">&amp; </w:t>
                      </w:r>
                      <w:r w:rsidRPr="00AA3FCC">
                        <w:rPr>
                          <w:b/>
                          <w:bCs/>
                          <w:kern w:val="24"/>
                          <w:szCs w:val="28"/>
                        </w:rPr>
                        <w:t xml:space="preserve">ISO</w:t>
                      </w:r>
                      <w:r w:rsidRPr="00AA3FCC">
                        <w:rPr>
                          <w:b/>
                          <w:bCs/>
                          <w:kern w:val="24"/>
                          <w:szCs w:val="28"/>
                        </w:rPr>
                        <w:t xml:space="preserve"> 13485 </w:t>
                      </w:r>
                      <w:r w:rsidRPr="00AA3FCC">
                        <w:rPr>
                          <w:kern w:val="24"/>
                          <w:szCs w:val="28"/>
                        </w:rPr>
                        <w:t xml:space="preserve">certifications</w:t>
                      </w:r>
                    </w:p>
                    <w:p w:rsidRPr="008E6896" w:rsidR="00D16880" w:rsidP="008E6896" w:rsidRDefault="00D16880" w14:paraId="458191C6" w14:textId="42B10132">
                      <w:pPr>
                        <w:spacing w:after="0"/>
                        <w:jc w:val="left"/>
                        <w:rPr>
                          <w:rFonts w:eastAsia="Times New Roman"/>
                        </w:rPr>
                      </w:pPr>
                    </w:p>
                  </w:txbxContent>
                </v:textbox>
                <w10:wrap anchorx="page"/>
              </v:rect>
            </w:pict>
          </mc:Fallback>
        </mc:AlternateContent>
      </w:r>
      <w:r w:rsidR="00F57A91" w:rsidRPr="00CE159D">
        <w:rPr>
          <w:noProof/>
          <w:lang w:eastAsia="fr-FR"/>
        </w:rPr>
        <mc:AlternateContent>
          <mc:Choice Requires="wps">
            <w:drawing>
              <wp:anchor distT="0" distB="0" distL="114300" distR="114300" simplePos="0" relativeHeight="251702272" behindDoc="0" locked="0" layoutInCell="1" allowOverlap="1" wp14:anchorId="54E40F1C" wp14:editId="02D035BF">
                <wp:simplePos x="0" y="0"/>
                <wp:positionH relativeFrom="column">
                  <wp:posOffset>5943542</wp:posOffset>
                </wp:positionH>
                <wp:positionV relativeFrom="paragraph">
                  <wp:posOffset>3929091</wp:posOffset>
                </wp:positionV>
                <wp:extent cx="3657600" cy="1620982"/>
                <wp:effectExtent l="0" t="0" r="0" b="0"/>
                <wp:wrapNone/>
                <wp:docPr id="47" name="Rectangle 25"/>
                <wp:cNvGraphicFramePr/>
                <a:graphic xmlns:a="http://schemas.openxmlformats.org/drawingml/2006/main">
                  <a:graphicData uri="http://schemas.microsoft.com/office/word/2010/wordprocessingShape">
                    <wps:wsp>
                      <wps:cNvSpPr/>
                      <wps:spPr>
                        <a:xfrm>
                          <a:off x="0" y="0"/>
                          <a:ext cx="3657600" cy="1620982"/>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7193146C" w14:textId="77777777" w:rsidR="00D16880" w:rsidRPr="00A628F5" w:rsidRDefault="00D16880" w:rsidP="007A4314">
                            <w:pPr>
                              <w:pStyle w:val="NormalWeb"/>
                              <w:spacing w:before="0" w:beforeAutospacing="0" w:after="0" w:afterAutospacing="0"/>
                              <w:jc w:val="center"/>
                              <w:rPr>
                                <w:sz w:val="22"/>
                              </w:rPr>
                            </w:pPr>
                            <w:r w:rsidRPr="00A628F5">
                              <w:rPr>
                                <w:rFonts w:ascii="Montserrat Light" w:hAnsi="Montserrat Light" w:cstheme="minorBidi"/>
                                <w:kern w:val="24"/>
                                <w:szCs w:val="28"/>
                                <w:u w:val="single"/>
                              </w:rPr>
                              <w:t>Environmental:</w:t>
                            </w:r>
                          </w:p>
                          <w:p w14:paraId="32837469" w14:textId="5C035F20" w:rsidR="00D16880" w:rsidRPr="007F083C" w:rsidRDefault="00D16880" w:rsidP="00977F50">
                            <w:pPr>
                              <w:pStyle w:val="Paragraphedeliste"/>
                              <w:numPr>
                                <w:ilvl w:val="0"/>
                                <w:numId w:val="10"/>
                              </w:numPr>
                              <w:spacing w:after="0"/>
                              <w:jc w:val="left"/>
                              <w:rPr>
                                <w:rFonts w:eastAsia="Times New Roman"/>
                              </w:rPr>
                            </w:pPr>
                            <w:r w:rsidRPr="007F083C">
                              <w:rPr>
                                <w:rFonts w:eastAsia="Times New Roman"/>
                                <w:b/>
                                <w:color w:val="00BEDE"/>
                              </w:rPr>
                              <w:t xml:space="preserve">11,350 tonnes </w:t>
                            </w:r>
                            <w:r w:rsidRPr="007F083C">
                              <w:rPr>
                                <w:b/>
                                <w:color w:val="00BEDE"/>
                                <w:kern w:val="24"/>
                                <w:szCs w:val="28"/>
                                <w:vertAlign w:val="subscript"/>
                              </w:rPr>
                              <w:t>of</w:t>
                            </w:r>
                            <w:r w:rsidRPr="007F083C">
                              <w:rPr>
                                <w:b/>
                                <w:color w:val="00BEDE"/>
                                <w:kern w:val="24"/>
                                <w:szCs w:val="28"/>
                              </w:rPr>
                              <w:t>CO₂e</w:t>
                            </w:r>
                            <w:r w:rsidRPr="007F083C">
                              <w:rPr>
                                <w:kern w:val="24"/>
                                <w:szCs w:val="28"/>
                              </w:rPr>
                              <w:t xml:space="preserve">: carbon footprint, 84% of which comes from product purchases </w:t>
                            </w:r>
                          </w:p>
                          <w:p w14:paraId="4E069082" w14:textId="446E4670" w:rsidR="00D16880" w:rsidRPr="00255E65" w:rsidRDefault="00D16880" w:rsidP="00850573">
                            <w:pPr>
                              <w:pStyle w:val="Paragraphedeliste"/>
                              <w:numPr>
                                <w:ilvl w:val="0"/>
                                <w:numId w:val="10"/>
                              </w:numPr>
                              <w:spacing w:after="0"/>
                              <w:jc w:val="left"/>
                              <w:rPr>
                                <w:kern w:val="24"/>
                                <w:szCs w:val="28"/>
                              </w:rPr>
                            </w:pPr>
                            <w:r w:rsidRPr="00255E65">
                              <w:rPr>
                                <w:b/>
                                <w:bCs/>
                                <w:color w:val="00BEDE"/>
                                <w:kern w:val="24"/>
                                <w:szCs w:val="28"/>
                              </w:rPr>
                              <w:t>345,011,</w:t>
                            </w:r>
                            <w:r w:rsidRPr="00255E65">
                              <w:rPr>
                                <w:rFonts w:hint="eastAsia"/>
                                <w:b/>
                                <w:bCs/>
                                <w:color w:val="00BEDE"/>
                                <w:kern w:val="24"/>
                                <w:szCs w:val="28"/>
                              </w:rPr>
                              <w:t>€</w:t>
                            </w:r>
                            <w:r w:rsidRPr="00255E65">
                              <w:rPr>
                                <w:rFonts w:hint="eastAsia"/>
                                <w:color w:val="FF0000"/>
                                <w:kern w:val="24"/>
                                <w:szCs w:val="28"/>
                              </w:rPr>
                              <w:t xml:space="preserve"> </w:t>
                            </w:r>
                            <w:r w:rsidRPr="00255E65">
                              <w:rPr>
                                <w:kern w:val="24"/>
                                <w:szCs w:val="28"/>
                              </w:rPr>
                              <w:t>: total amount contributed to the environment (Group battery tax)</w:t>
                            </w:r>
                          </w:p>
                          <w:p w14:paraId="75674063" w14:textId="4D4CB11F" w:rsidR="00D16880" w:rsidRPr="00A67134" w:rsidRDefault="00D16880" w:rsidP="00850573">
                            <w:pPr>
                              <w:pStyle w:val="Paragraphedeliste"/>
                              <w:numPr>
                                <w:ilvl w:val="0"/>
                                <w:numId w:val="10"/>
                              </w:numPr>
                              <w:spacing w:after="0"/>
                              <w:jc w:val="left"/>
                              <w:rPr>
                                <w:kern w:val="24"/>
                                <w:szCs w:val="28"/>
                              </w:rPr>
                            </w:pPr>
                            <w:r w:rsidRPr="00A67134">
                              <w:rPr>
                                <w:b/>
                                <w:bCs/>
                                <w:color w:val="00BEDE"/>
                                <w:kern w:val="24"/>
                                <w:szCs w:val="28"/>
                              </w:rPr>
                              <w:t xml:space="preserve">86.7 tonnes </w:t>
                            </w:r>
                            <w:r w:rsidRPr="00A67134">
                              <w:rPr>
                                <w:kern w:val="24"/>
                                <w:szCs w:val="28"/>
                              </w:rPr>
                              <w:t>of batteries and accumulators collected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25" style="position:absolute;left:0;text-align:left;margin-left:468pt;margin-top:309.4pt;width:4in;height:12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ycAQIAAD4EAAAOAAAAZHJzL2Uyb0RvYy54bWysU9uO2yAQfa/Uf0C8N760udSKs6p2tX2p&#10;2tVu+wEEQ4wKjAskdv6+A3acXvJU9QUbmHPOnGFmezcYTU7CeQW2psUip0RYDo2yh5p++/r4ZkOJ&#10;D8w2TIMVNT0LT+92r19t+64SJbSgG+EIklhf9V1N2xC6Kss8b4VhfgGdsHgpwRkWcOsOWeNYj+xG&#10;Z2Wer7IeXNM54MJ7PH0YL+ku8UspePgipReB6JpibiGtLq37uGa7LasOjnWt4lMa7B+yMExZFJ2p&#10;Hlhg5OjUX1RGcQceZFhwMBlIqbhIHtBNkf/h5qVlnUhesDi+m8vk/x8t/3x6ckQ1NX23psQyg2/0&#10;jFVj9qAFKZexQH3nK4x76Z7ctPP4G90O0pn4RR9kSEU9z0UVQyAcD9+ulutVjrXneFesyvz9poys&#10;2RXeOR8+CjAk/tTUoX4qJjt98mEMvYRENQuPSms8Z5W2pK9puVmulwkxXyG7tigScx+zTX/hrMWI&#10;exYSbWN+ZQKmhhP32pETw1ZhnAsbiilPbTE6wiTqzsDiFlDPoCk2wkRqxBmY3wL+rjgjkirYMION&#10;suBuETTfL+nKMf7ifvQc7YdhP6S3LlPjx6M9NGdsgB4noKb+x5E5QYkL+h7GgWGWt4DzwsMoauHD&#10;MYBU6VmuBJMWNml62Gmg4hT8uk9R17Hf/QQAAP//AwBQSwMEFAAGAAgAAAAhAHBS0ELfAAAADAEA&#10;AA8AAABkcnMvZG93bnJldi54bWxMj01ugzAQRveVegdrKnXXGGhKCWWI+qMcoDQHcPAEEHhMsRNo&#10;Tl9n1S5n5tM37xXbxQziTJPrLCPEqwgEcW11xw3C/mv3kIFwXrFWg2VC+CEH2/L2plC5tjN/0rny&#10;jQgl7HKF0Ho/5lK6uiWj3MqOxOF2tJNRPoxTI/Wk5lBuBplEUSqN6jh8aNVI7y3VfXUyCB+X7qg2&#10;yVvfV5p2yfzdm8t6j3h/t7y+gPC0+L8wXPEDOpSB6WBPrJ0YEDaPaXDxCGmcBYdr4ilOwuqAkD2v&#10;Y5BlIf9LlL8AAAD//wMAUEsBAi0AFAAGAAgAAAAhALaDOJL+AAAA4QEAABMAAAAAAAAAAAAAAAAA&#10;AAAAAFtDb250ZW50X1R5cGVzXS54bWxQSwECLQAUAAYACAAAACEAOP0h/9YAAACUAQAACwAAAAAA&#10;AAAAAAAAAAAvAQAAX3JlbHMvLnJlbHNQSwECLQAUAAYACAAAACEAypFsnAECAAA+BAAADgAAAAAA&#10;AAAAAAAAAAAuAgAAZHJzL2Uyb0RvYy54bWxQSwECLQAUAAYACAAAACEAcFLQQt8AAAAMAQAADwAA&#10;AAAAAAAAAAAAAABbBAAAZHJzL2Rvd25yZXYueG1sUEsFBgAAAAAEAAQA8wAAAGcFAAAAAA==&#10;" w14:anchorId="54E40F1C">
                <v:textbox>
                  <w:txbxContent>
                    <w:p w:rsidRPr="00A628F5" w:rsidR="00D16880" w:rsidP="007A4314" w:rsidRDefault="00D16880" w14:paraId="7193146C" w14:textId="77777777">
                      <w:pPr>
                        <w:pStyle w:val="NormalWeb"/>
                        <w:spacing w:before="0" w:beforeAutospacing="0" w:after="0" w:afterAutospacing="0"/>
                        <w:jc w:val="center"/>
                        <w:rPr>
                          <w:sz w:val="22"/>
                        </w:rPr>
                      </w:pPr>
                      <w:r w:rsidRPr="00A628F5">
                        <w:rPr>
                          <w:rFonts w:ascii="Montserrat Light" w:hAnsi="Montserrat Light" w:cstheme="minorBidi"/>
                          <w:kern w:val="24"/>
                          <w:szCs w:val="28"/>
                          <w:u w:val="single"/>
                        </w:rPr>
                        <w:t xml:space="preserve">Environmental:</w:t>
                      </w:r>
                    </w:p>
                    <w:p w:rsidRPr="007F083C" w:rsidR="00D16880" w:rsidP="00977F50" w:rsidRDefault="00D16880" w14:paraId="32837469" w14:textId="5C035F20">
                      <w:pPr>
                        <w:pStyle w:val="Paragraphedeliste"/>
                        <w:numPr>
                          <w:ilvl w:val="0"/>
                          <w:numId w:val="10"/>
                        </w:numPr>
                        <w:spacing w:after="0"/>
                        <w:jc w:val="left"/>
                        <w:rPr>
                          <w:rFonts w:eastAsia="Times New Roman"/>
                        </w:rPr>
                      </w:pPr>
                      <w:r w:rsidRPr="007F083C">
                        <w:rPr>
                          <w:rFonts w:eastAsia="Times New Roman"/>
                          <w:b/>
                          <w:color w:val="00BEDE"/>
                        </w:rPr>
                        <w:t xml:space="preserve">11,350 t </w:t>
                      </w:r>
                      <w:r w:rsidRPr="007F083C">
                        <w:rPr>
                          <w:b/>
                          <w:color w:val="00BEDE"/>
                          <w:kern w:val="24"/>
                          <w:szCs w:val="28"/>
                        </w:rPr>
                        <w:t xml:space="preserve">CO₂e</w:t>
                      </w:r>
                      <w:r w:rsidRPr="007F083C">
                        <w:rPr>
                          <w:kern w:val="24"/>
                          <w:szCs w:val="28"/>
                        </w:rPr>
                        <w:t xml:space="preserve">: Carbon footprint, 84% of which comes from product purchases </w:t>
                      </w:r>
                    </w:p>
                    <w:p w:rsidRPr="00255E65" w:rsidR="00D16880" w:rsidP="00850573" w:rsidRDefault="00D16880" w14:paraId="4E069082" w14:textId="446E4670">
                      <w:pPr>
                        <w:pStyle w:val="Paragraphedeliste"/>
                        <w:numPr>
                          <w:ilvl w:val="0"/>
                          <w:numId w:val="10"/>
                        </w:numPr>
                        <w:spacing w:after="0"/>
                        <w:jc w:val="left"/>
                        <w:rPr>
                          <w:kern w:val="24"/>
                          <w:szCs w:val="28"/>
                        </w:rPr>
                      </w:pPr>
                      <w:r w:rsidRPr="00255E65">
                        <w:rPr>
                          <w:b/>
                          <w:bCs/>
                          <w:color w:val="00BEDE"/>
                          <w:kern w:val="24"/>
                          <w:szCs w:val="28"/>
                        </w:rPr>
                        <w:t xml:space="preserve">345,011,</w:t>
                      </w:r>
                      <w:r w:rsidRPr="00255E65">
                        <w:rPr>
                          <w:rFonts w:hint="eastAsia"/>
                          <w:b/>
                          <w:bCs/>
                          <w:color w:val="00BEDE"/>
                          <w:kern w:val="24"/>
                          <w:szCs w:val="28"/>
                        </w:rPr>
                        <w:t>€</w:t>
                      </w:r>
                      <w:r w:rsidRPr="00255E65">
                        <w:rPr>
                          <w:rFonts w:hint="eastAsia"/>
                          <w:color w:val="FF0000"/>
                          <w:kern w:val="24"/>
                          <w:szCs w:val="28"/>
                        </w:rPr>
                        <w:t xml:space="preserve"> </w:t>
                      </w:r>
                      <w:r w:rsidRPr="00255E65">
                        <w:rPr>
                          <w:kern w:val="24"/>
                          <w:szCs w:val="28"/>
                        </w:rPr>
                        <w:t xml:space="preserve">: total amount of the contribution </w:t>
                      </w:r>
                      <w:r w:rsidRPr="00255E65">
                        <w:rPr>
                          <w:kern w:val="24"/>
                          <w:szCs w:val="28"/>
                        </w:rPr>
                        <w:t xml:space="preserve">paid for the environment (Group battery tax)</w:t>
                      </w:r>
                    </w:p>
                    <w:p w:rsidRPr="00A67134" w:rsidR="00D16880" w:rsidP="00850573" w:rsidRDefault="00D16880" w14:paraId="75674063" w14:textId="4D4CB11F">
                      <w:pPr>
                        <w:pStyle w:val="Paragraphedeliste"/>
                        <w:numPr>
                          <w:ilvl w:val="0"/>
                          <w:numId w:val="10"/>
                        </w:numPr>
                        <w:spacing w:after="0"/>
                        <w:jc w:val="left"/>
                        <w:rPr>
                          <w:kern w:val="24"/>
                          <w:szCs w:val="28"/>
                        </w:rPr>
                      </w:pPr>
                      <w:r w:rsidRPr="00A67134">
                        <w:rPr>
                          <w:b/>
                          <w:bCs/>
                          <w:color w:val="00BEDE"/>
                          <w:kern w:val="24"/>
                          <w:szCs w:val="28"/>
                        </w:rPr>
                        <w:t xml:space="preserve">86.7 tonnes </w:t>
                      </w:r>
                      <w:r w:rsidRPr="00A67134">
                        <w:rPr>
                          <w:kern w:val="24"/>
                          <w:szCs w:val="28"/>
                        </w:rPr>
                        <w:t xml:space="preserve">of batteries and accumulators collected</w:t>
                      </w:r>
                    </w:p>
                  </w:txbxContent>
                </v:textbox>
              </v:rect>
            </w:pict>
          </mc:Fallback>
        </mc:AlternateContent>
      </w:r>
      <w:r w:rsidR="000834A5" w:rsidRPr="00CE159D">
        <w:rPr>
          <w:noProof/>
          <w:lang w:eastAsia="fr-FR"/>
        </w:rPr>
        <w:drawing>
          <wp:anchor distT="0" distB="0" distL="114300" distR="114300" simplePos="0" relativeHeight="251703296" behindDoc="0" locked="0" layoutInCell="1" allowOverlap="1" wp14:anchorId="3417ACA9" wp14:editId="478E9ABF">
            <wp:simplePos x="0" y="0"/>
            <wp:positionH relativeFrom="margin">
              <wp:posOffset>2830830</wp:posOffset>
            </wp:positionH>
            <wp:positionV relativeFrom="margin">
              <wp:posOffset>1090930</wp:posOffset>
            </wp:positionV>
            <wp:extent cx="3181350" cy="1278890"/>
            <wp:effectExtent l="0" t="0" r="0" b="0"/>
            <wp:wrapSquare wrapText="bothSides"/>
            <wp:docPr id="48" name="Picture 4"/>
            <wp:cNvGraphicFramePr/>
            <a:graphic xmlns:a="http://schemas.openxmlformats.org/drawingml/2006/main">
              <a:graphicData uri="http://schemas.openxmlformats.org/drawingml/2006/picture">
                <pic:pic xmlns:pic="http://schemas.openxmlformats.org/drawingml/2006/picture">
                  <pic:nvPicPr>
                    <pic:cNvPr id="27" name="Picture 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278890"/>
                    </a:xfrm>
                    <a:prstGeom prst="rect">
                      <a:avLst/>
                    </a:prstGeom>
                    <a:noFill/>
                  </pic:spPr>
                </pic:pic>
              </a:graphicData>
            </a:graphic>
            <wp14:sizeRelH relativeFrom="margin">
              <wp14:pctWidth>0</wp14:pctWidth>
            </wp14:sizeRelH>
            <wp14:sizeRelV relativeFrom="margin">
              <wp14:pctHeight>0</wp14:pctHeight>
            </wp14:sizeRelV>
          </wp:anchor>
        </w:drawing>
      </w:r>
      <w:r w:rsidR="000A6375" w:rsidRPr="00CE159D">
        <w:rPr>
          <w:noProof/>
          <w:lang w:eastAsia="fr-FR"/>
        </w:rPr>
        <mc:AlternateContent>
          <mc:Choice Requires="wps">
            <w:drawing>
              <wp:anchor distT="0" distB="0" distL="114300" distR="114300" simplePos="0" relativeHeight="251677696" behindDoc="0" locked="0" layoutInCell="1" allowOverlap="1" wp14:anchorId="099298A9" wp14:editId="2F6B5E7B">
                <wp:simplePos x="0" y="0"/>
                <wp:positionH relativeFrom="column">
                  <wp:posOffset>5513705</wp:posOffset>
                </wp:positionH>
                <wp:positionV relativeFrom="paragraph">
                  <wp:posOffset>2057400</wp:posOffset>
                </wp:positionV>
                <wp:extent cx="917575" cy="866775"/>
                <wp:effectExtent l="0" t="0" r="15875" b="28575"/>
                <wp:wrapNone/>
                <wp:docPr id="33" name="Rectangle 12"/>
                <wp:cNvGraphicFramePr/>
                <a:graphic xmlns:a="http://schemas.openxmlformats.org/drawingml/2006/main">
                  <a:graphicData uri="http://schemas.microsoft.com/office/word/2010/wordprocessingShape">
                    <wps:wsp>
                      <wps:cNvSpPr/>
                      <wps:spPr>
                        <a:xfrm>
                          <a:off x="0" y="0"/>
                          <a:ext cx="917575" cy="86677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7BC44" w14:textId="77777777"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Downstream logistics</w:t>
                            </w:r>
                          </w:p>
                        </w:txbxContent>
                      </wps:txbx>
                      <wps:bodyPr wrap="square" rtlCol="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2" style="position:absolute;left:0;text-align:left;margin-left:434.15pt;margin-top:162pt;width:72.25pt;height:6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47"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pzIQIAAIsEAAAOAAAAZHJzL2Uyb0RvYy54bWysVMFu2zAMvQ/YPwi6L7ZTJGmNOMXQorsM&#10;W9FuH6DIki1AFj1JiZ2/HyXZTrENOwzLQZFE8pHvifT+fuw0OQvrFJiKFqucEmE41Mo0Ff3+7enD&#10;LSXOM1MzDUZU9CIcvT+8f7cf+lKsoQVdC0sQxLhy6Cvaet+XWeZ4KzrmVtALg0YJtmMej7bJassG&#10;RO90ts7zbTaArXsLXDiHt4/JSA8RX0rB/VcpnfBEVxRr83G1cT2GNTvsWdlY1reKT2Wwf6iiY8pg&#10;0gXqkXlGTlb9BtUpbsGB9CsOXQZSKi4iB2RT5L+weW1ZLyIXFMf1i0zu/8HyL+dnS1Rd0ZsbSgzr&#10;8I1eUDVmGi1IsQ4CDb0r0e+1f7bTyeE2sB2l7cI/8iBjFPWyiCpGTzhe3hW7zW5DCUfT7Xa7wz2i&#10;ZNfg3jr/SUBHwqaiFrNHKdn5s/PJdXYJuQw8Ka3xnpXakAGb7i7f5DHCgVZ1sAZjbCHxoC05M3z8&#10;Y1NMed94YRXaYDGBYeIUd/6iRcJ/ERLFQRbrlCC05RWTcS6ML5KpZbVIqTY5/uZkc0SkrA0CBmSJ&#10;RS7YE8DsmUBm7CTA5B9CRezqJXhi/rfgJSJmBuOX4E4ZsH9ippHVlDn5zyIlaYJKfjyOsXHW0TVc&#10;HaG+YDcNOE4VdT9OzApKrNcPkKaPGd4CDh/3KamBjycPUsVXvgJMubDjo2jTdIaRenuOXtdvyOEn&#10;AAAA//8DAFBLAwQUAAYACAAAACEAw68BqOIAAAAMAQAADwAAAGRycy9kb3ducmV2LnhtbEyPQUvD&#10;QBCF74L/YRnBi9jdJjXEmE0RoRHBCq299LZNxiSYnQ3ZbRv/vdOTHod5vPd9+XKyvTjh6DtHGuYz&#10;BQKpcnVHjYbd5+o+BeGDodr0jlDDD3pYFtdXuclqd6YNnrahEVxCPjMa2hCGTEpftWiNn7kBiX9f&#10;brQm8Dk2sh7NmcttLyOlEmlNR7zQmgFfWqy+t0eroYwxKYP5SN9otX51m/26vHt/1Pr2Znp+AhFw&#10;Cn9huOAzOhTMdHBHqr3oNaRJGnNUQxwtWOqSUPOIbQ4aFol6AFnk8r9E8QsAAP//AwBQSwECLQAU&#10;AAYACAAAACEAtoM4kv4AAADhAQAAEwAAAAAAAAAAAAAAAAAAAAAAW0NvbnRlbnRfVHlwZXNdLnht&#10;bFBLAQItABQABgAIAAAAIQA4/SH/1gAAAJQBAAALAAAAAAAAAAAAAAAAAC8BAABfcmVscy8ucmVs&#10;c1BLAQItABQABgAIAAAAIQCqd2pzIQIAAIsEAAAOAAAAAAAAAAAAAAAAAC4CAABkcnMvZTJvRG9j&#10;LnhtbFBLAQItABQABgAIAAAAIQDDrwGo4gAAAAwBAAAPAAAAAAAAAAAAAAAAAHsEAABkcnMvZG93&#10;bnJldi54bWxQSwUGAAAAAAQABADzAAAAigUAAAAA&#10;" w14:anchorId="099298A9">
                <v:textbox>
                  <w:txbxContent>
                    <w:p w:rsidRPr="00934E87" w:rsidR="00D16880" w:rsidP="00371290" w:rsidRDefault="00D16880" w14:paraId="1287BC44" w14:textId="77777777">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Downstream logistics</w:t>
                      </w:r>
                    </w:p>
                  </w:txbxContent>
                </v:textbox>
              </v:rect>
            </w:pict>
          </mc:Fallback>
        </mc:AlternateContent>
      </w:r>
      <w:r w:rsidR="000A6375" w:rsidRPr="00CE159D">
        <w:rPr>
          <w:noProof/>
          <w:lang w:eastAsia="fr-FR"/>
        </w:rPr>
        <mc:AlternateContent>
          <mc:Choice Requires="wps">
            <w:drawing>
              <wp:anchor distT="0" distB="0" distL="114300" distR="114300" simplePos="0" relativeHeight="251676672" behindDoc="0" locked="0" layoutInCell="1" allowOverlap="1" wp14:anchorId="274457EB" wp14:editId="5AF09DF2">
                <wp:simplePos x="0" y="0"/>
                <wp:positionH relativeFrom="column">
                  <wp:posOffset>4599305</wp:posOffset>
                </wp:positionH>
                <wp:positionV relativeFrom="paragraph">
                  <wp:posOffset>2048510</wp:posOffset>
                </wp:positionV>
                <wp:extent cx="911860" cy="866775"/>
                <wp:effectExtent l="0" t="0" r="21590" b="28575"/>
                <wp:wrapNone/>
                <wp:docPr id="32" name="Rectangle 11"/>
                <wp:cNvGraphicFramePr/>
                <a:graphic xmlns:a="http://schemas.openxmlformats.org/drawingml/2006/main">
                  <a:graphicData uri="http://schemas.microsoft.com/office/word/2010/wordprocessingShape">
                    <wps:wsp>
                      <wps:cNvSpPr/>
                      <wps:spPr>
                        <a:xfrm>
                          <a:off x="0" y="0"/>
                          <a:ext cx="911860" cy="86677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25B42" w14:textId="2D7D530D"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Marketing </w:t>
                            </w:r>
                            <w:r>
                              <w:rPr>
                                <w:rFonts w:ascii="Montserrat Light" w:hAnsi="Montserrat Light" w:cstheme="minorBidi"/>
                                <w:color w:val="FFFFFF" w:themeColor="light1"/>
                                <w:kern w:val="24"/>
                                <w:szCs w:val="20"/>
                              </w:rPr>
                              <w:t xml:space="preserve">&amp; </w:t>
                            </w:r>
                            <w:r w:rsidRPr="00934E87">
                              <w:rPr>
                                <w:rFonts w:ascii="Montserrat Light" w:hAnsi="Montserrat Light" w:cstheme="minorBidi"/>
                                <w:color w:val="FFFFFF" w:themeColor="light1"/>
                                <w:kern w:val="24"/>
                                <w:szCs w:val="20"/>
                              </w:rPr>
                              <w:t>Sales</w:t>
                            </w:r>
                          </w:p>
                        </w:txbxContent>
                      </wps:txbx>
                      <wps:bodyPr wrap="square" rtlCol="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1" style="position:absolute;left:0;text-align:left;margin-left:362.15pt;margin-top:161.3pt;width:71.8pt;height:6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48"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miHgIAAIsEAAAOAAAAZHJzL2Uyb0RvYy54bWysVNtu2zAMfR+wfxD0vvgyJG2NOMXQonsZ&#10;tqLdPkCRqViALp6kxM7fj5Jcp9iKPQzLgyKJ5CHPEent7aQVOYHz0pqWVquSEjDcdtIcWvrj+8OH&#10;a0p8YKZjyhpo6Rk8vd29f7cdhwZq21vVgSMIYnwzDi3tQxiaovC8B838yg5g0Cis0yzg0R2KzrER&#10;0bUq6rLcFKN13eAsB+/x9j4b6S7hCwE8fBPCQyCqpVhbSKtL6z6uxW7LmoNjQy/5XAb7hyo0kwaT&#10;LlD3LDBydPIPKC25s96KsOJWF1YIySFxQDZV+Rub554NkLigOH5YZPL/D5Z/PT06IruWfqwpMUzj&#10;Gz2haswcFJCqigKNg2/Q73l4dPPJ4zaynYTT8R95kCmJel5EhSkQjpc3VXW9Qek5mq43m6urdcQs&#10;LsGD8+EzWE3ipqUOsycp2emLD9n1xSXmMvZBKoX3rFGGjNh0N+W6TBHeKtlFazSmFoI75ciJ4ePv&#10;D4kL5n3lhSdlsJjIMHNKu3BWkPGfQKA4yKLOCWJbXjAZ52BClU096yCnWpf4m0kuVSTKyiBgRBZY&#10;5II9A7yNnQWY/WMopK5egmfmfwteIlJma8ISrKWx7i1mClnNmbP/i0hZmqhSmPZTapy6jq7xam+7&#10;M3bTiOPUUv/zyBxQ4oK6s3n6mOG9xeHjISc19tMxWCHTK18A5lzY8Um0eTrjSL0+J6/LN2T3CwAA&#10;//8DAFBLAwQUAAYACAAAACEAc8nMuOMAAAALAQAADwAAAGRycy9kb3ducmV2LnhtbEyPQUvDQBCF&#10;7wX/wzKCl2I3TWqaxEyKCI0IVmj14m2bjEkwOxuy2zb+e9eTHof38d43+WbSvTjTaDvDCMtFAIK4&#10;MnXHDcL72/Y2AWGd4lr1hgnhmyxsiqtZrrLaXHhP54NrhC9hmymE1rkhk9JWLWllF2Yg9tmnGbVy&#10;/hwbWY/q4st1L8MgiKVWHfuFVg302FL1dThphDKiuHTqNXnm7e7J7D925fwlRby5nh7uQTia3B8M&#10;v/peHQrvdDQnrq3oEdbhKvIoQhSGMQhPJPE6BXFEWN2lS5BFLv//UPwAAAD//wMAUEsBAi0AFAAG&#10;AAgAAAAhALaDOJL+AAAA4QEAABMAAAAAAAAAAAAAAAAAAAAAAFtDb250ZW50X1R5cGVzXS54bWxQ&#10;SwECLQAUAAYACAAAACEAOP0h/9YAAACUAQAACwAAAAAAAAAAAAAAAAAvAQAAX3JlbHMvLnJlbHNQ&#10;SwECLQAUAAYACAAAACEAyowJoh4CAACLBAAADgAAAAAAAAAAAAAAAAAuAgAAZHJzL2Uyb0RvYy54&#10;bWxQSwECLQAUAAYACAAAACEAc8nMuOMAAAALAQAADwAAAAAAAAAAAAAAAAB4BAAAZHJzL2Rvd25y&#10;ZXYueG1sUEsFBgAAAAAEAAQA8wAAAIgFAAAAAA==&#10;" w14:anchorId="274457EB">
                <v:textbox>
                  <w:txbxContent>
                    <w:p w:rsidRPr="00934E87" w:rsidR="00D16880" w:rsidP="00371290" w:rsidRDefault="00D16880" w14:paraId="5F925B42" w14:textId="2D7D530D">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Marketing </w:t>
                      </w:r>
                      <w:r>
                        <w:rPr>
                          <w:rFonts w:ascii="Montserrat Light" w:hAnsi="Montserrat Light" w:cstheme="minorBidi"/>
                          <w:color w:val="FFFFFF" w:themeColor="light1"/>
                          <w:kern w:val="24"/>
                          <w:szCs w:val="20"/>
                        </w:rPr>
                        <w:t xml:space="preserve">&amp; </w:t>
                      </w:r>
                      <w:r w:rsidRPr="00934E87">
                        <w:rPr>
                          <w:rFonts w:ascii="Montserrat Light" w:hAnsi="Montserrat Light" w:cstheme="minorBidi"/>
                          <w:color w:val="FFFFFF" w:themeColor="light1"/>
                          <w:kern w:val="24"/>
                          <w:szCs w:val="20"/>
                        </w:rPr>
                        <w:t xml:space="preserve">Sales</w:t>
                      </w:r>
                    </w:p>
                  </w:txbxContent>
                </v:textbox>
              </v:rect>
            </w:pict>
          </mc:Fallback>
        </mc:AlternateContent>
      </w:r>
      <w:r w:rsidR="000A6375" w:rsidRPr="00CE159D">
        <w:rPr>
          <w:noProof/>
          <w:lang w:eastAsia="fr-FR"/>
        </w:rPr>
        <mc:AlternateContent>
          <mc:Choice Requires="wps">
            <w:drawing>
              <wp:anchor distT="0" distB="0" distL="114300" distR="114300" simplePos="0" relativeHeight="251675648" behindDoc="0" locked="0" layoutInCell="1" allowOverlap="1" wp14:anchorId="4599F268" wp14:editId="409C76DE">
                <wp:simplePos x="0" y="0"/>
                <wp:positionH relativeFrom="column">
                  <wp:posOffset>3684905</wp:posOffset>
                </wp:positionH>
                <wp:positionV relativeFrom="paragraph">
                  <wp:posOffset>2048510</wp:posOffset>
                </wp:positionV>
                <wp:extent cx="910590" cy="866775"/>
                <wp:effectExtent l="0" t="0" r="22860" b="28575"/>
                <wp:wrapNone/>
                <wp:docPr id="31" name="Rectangle 10"/>
                <wp:cNvGraphicFramePr/>
                <a:graphic xmlns:a="http://schemas.openxmlformats.org/drawingml/2006/main">
                  <a:graphicData uri="http://schemas.microsoft.com/office/word/2010/wordprocessingShape">
                    <wps:wsp>
                      <wps:cNvSpPr/>
                      <wps:spPr>
                        <a:xfrm>
                          <a:off x="0" y="0"/>
                          <a:ext cx="910590" cy="86677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50DF0" w14:textId="1298381A"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Workshops </w:t>
                            </w:r>
                            <w:r>
                              <w:rPr>
                                <w:rFonts w:ascii="Montserrat Light" w:hAnsi="Montserrat Light" w:cstheme="minorBidi"/>
                                <w:color w:val="FFFFFF" w:themeColor="light1"/>
                                <w:kern w:val="24"/>
                                <w:szCs w:val="20"/>
                              </w:rPr>
                              <w:t xml:space="preserve">&amp; </w:t>
                            </w:r>
                            <w:r w:rsidRPr="00934E87">
                              <w:rPr>
                                <w:rFonts w:ascii="Montserrat Light" w:hAnsi="Montserrat Light" w:cstheme="minorBidi"/>
                                <w:color w:val="FFFFFF" w:themeColor="light1"/>
                                <w:kern w:val="24"/>
                                <w:szCs w:val="20"/>
                              </w:rPr>
                              <w:t>Technical Service</w:t>
                            </w:r>
                          </w:p>
                        </w:txbxContent>
                      </wps:txbx>
                      <wps:bodyPr wrap="square" rtlCol="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0" style="position:absolute;left:0;text-align:left;margin-left:290.15pt;margin-top:161.3pt;width:71.7pt;height:6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49"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TEIAIAAIsEAAAOAAAAZHJzL2Uyb0RvYy54bWysVMtu2zAQvBfoPxC815Ic2IkNy0GRIL0U&#10;bZC0H0BTS4sAxVVJ2pL/vkvq4aAteijqA83H7szOcKndfd8YdgbnNdqSF4ucM7ASK22PJf/+7enD&#10;HWc+CFsJgxZKfgHP7/fv3+26dgtLrNFU4BiBWL/t2pLXIbTbLPOyhkb4BbZg6VCha0SgpTtmlRMd&#10;oTcmW+b5OuvQVa1DCd7T7uNwyPcJXymQ4atSHgIzJafaQhpdGg9xzPY7sT060dZajmWIf6iiEdoS&#10;6Qz1KIJgJ6d/g2q0dOhRhYXEJkOltISkgdQU+S9qXmvRQtJC5vh2tsn/P1j55fzsmK5KflNwZkVD&#10;d/RCrgl7NMCKZFDX+i3FvbbPjuyKK0/TqLZXron/pIP1ydTLbCr0gUna3BT5akPWSzq6W69vb1fR&#10;9Oya3DofPgE2LE5K7og9WSnOn30YQqeQyGXxSRuT7s1Y1lHTbfJVnjI8Gl3F0xiXWggejGNnQZd/&#10;OBYj75soqsJYKuaqKc3CxUCEMPYFFJlDKpYDQWzLK6aQEmwohqNaVDBQrXL6TWRTRpKcACOyoiJn&#10;7BFgihxAJuzBgDE+pkLq6jl5VP635DkjMaMNc3KjLbo/KTOkamQe4ieTBmuiS6E/9KlxljcxNG4d&#10;sLpQN3X0nEruf5yEA85cMA84vD5hZY30+GQYSC1+PAVUOt3yFWDkoo5Ppo2vMz6pt+sUdf2G7H8C&#10;AAD//wMAUEsDBBQABgAIAAAAIQAw13O/4wAAAAsBAAAPAAAAZHJzL2Rvd25yZXYueG1sTI9BS8NA&#10;EIXvgv9hGcGL2E0Tm6YxkyJCI4IVWr1422bHJJidDdltG/+960mPw/t475tiPZlenGh0nWWE+SwC&#10;QVxb3XGD8P62uc1AOK9Yq94yIXyTg3V5eVGoXNsz7+i0940IJexyhdB6P+RSurolo9zMDsQh+7Sj&#10;UT6cYyP1qM6h3PQyjqJUGtVxWGjVQI8t1V/7o0GoEkorr16zZ95sn+zuY1vdvKwQr6+mh3sQnib/&#10;B8OvflCHMjgd7JG1Ez3CIouSgCIkcZyCCMQyTpYgDgh3i9UcZFnI/z+UPwAAAP//AwBQSwECLQAU&#10;AAYACAAAACEAtoM4kv4AAADhAQAAEwAAAAAAAAAAAAAAAAAAAAAAW0NvbnRlbnRfVHlwZXNdLnht&#10;bFBLAQItABQABgAIAAAAIQA4/SH/1gAAAJQBAAALAAAAAAAAAAAAAAAAAC8BAABfcmVscy8ucmVs&#10;c1BLAQItABQABgAIAAAAIQCJlbTEIAIAAIsEAAAOAAAAAAAAAAAAAAAAAC4CAABkcnMvZTJvRG9j&#10;LnhtbFBLAQItABQABgAIAAAAIQAw13O/4wAAAAsBAAAPAAAAAAAAAAAAAAAAAHoEAABkcnMvZG93&#10;bnJldi54bWxQSwUGAAAAAAQABADzAAAAigUAAAAA&#10;" w14:anchorId="4599F268">
                <v:textbox>
                  <w:txbxContent>
                    <w:p w:rsidRPr="00934E87" w:rsidR="00D16880" w:rsidP="00371290" w:rsidRDefault="00D16880" w14:paraId="52E50DF0" w14:textId="1298381A">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Workshops </w:t>
                      </w:r>
                      <w:r>
                        <w:rPr>
                          <w:rFonts w:ascii="Montserrat Light" w:hAnsi="Montserrat Light" w:cstheme="minorBidi"/>
                          <w:color w:val="FFFFFF" w:themeColor="light1"/>
                          <w:kern w:val="24"/>
                          <w:szCs w:val="20"/>
                        </w:rPr>
                        <w:t xml:space="preserve">&amp; </w:t>
                      </w:r>
                      <w:r w:rsidRPr="00934E87">
                        <w:rPr>
                          <w:rFonts w:ascii="Montserrat Light" w:hAnsi="Montserrat Light" w:cstheme="minorBidi"/>
                          <w:color w:val="FFFFFF" w:themeColor="light1"/>
                          <w:kern w:val="24"/>
                          <w:szCs w:val="20"/>
                        </w:rPr>
                        <w:t xml:space="preserve">Technical Service</w:t>
                      </w:r>
                    </w:p>
                  </w:txbxContent>
                </v:textbox>
              </v:rect>
            </w:pict>
          </mc:Fallback>
        </mc:AlternateContent>
      </w:r>
      <w:r w:rsidR="000A6375" w:rsidRPr="00CE159D">
        <w:rPr>
          <w:noProof/>
          <w:lang w:eastAsia="fr-FR"/>
        </w:rPr>
        <mc:AlternateContent>
          <mc:Choice Requires="wps">
            <w:drawing>
              <wp:anchor distT="0" distB="0" distL="114300" distR="114300" simplePos="0" relativeHeight="251674624" behindDoc="0" locked="0" layoutInCell="1" allowOverlap="1" wp14:anchorId="350EC0A1" wp14:editId="73107103">
                <wp:simplePos x="0" y="0"/>
                <wp:positionH relativeFrom="column">
                  <wp:posOffset>3013075</wp:posOffset>
                </wp:positionH>
                <wp:positionV relativeFrom="paragraph">
                  <wp:posOffset>2048510</wp:posOffset>
                </wp:positionV>
                <wp:extent cx="680085" cy="866775"/>
                <wp:effectExtent l="0" t="0" r="24765" b="28575"/>
                <wp:wrapNone/>
                <wp:docPr id="30" name="Rectangle 9"/>
                <wp:cNvGraphicFramePr/>
                <a:graphic xmlns:a="http://schemas.openxmlformats.org/drawingml/2006/main">
                  <a:graphicData uri="http://schemas.microsoft.com/office/word/2010/wordprocessingShape">
                    <wps:wsp>
                      <wps:cNvSpPr/>
                      <wps:spPr>
                        <a:xfrm>
                          <a:off x="0" y="0"/>
                          <a:ext cx="680085" cy="86677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ED18C" w14:textId="77777777"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Purchasing</w:t>
                            </w:r>
                          </w:p>
                        </w:txbxContent>
                      </wps:txbx>
                      <wps:bodyPr wrap="square" rtlCol="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9" style="position:absolute;left:0;text-align:left;margin-left:237.25pt;margin-top:161.3pt;width:53.55pt;height:6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50"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zQIQIAAIoEAAAOAAAAZHJzL2Uyb0RvYy54bWysVE2P0zAQvSPxHyzfadJCu92o6Qrtarkg&#10;WO3CD3CdcWPJH8F2m/TfM7aTdAWIA6IH1/bMvJn3PJPd3aAVOYPz0pqaLhclJWC4baQ51vT7t8d3&#10;W0p8YKZhyhqo6QU8vdu/fbPruwpWtrWqAUcQxPiq72rahtBVReF5C5r5he3AoFFYp1nAozsWjWM9&#10;omtVrMpyU/TWNZ2zHLzH24dspPuELwTw8FUID4GommJtIa0urYe4Fvsdq46Oda3kYxnsH6rQTBpM&#10;OkM9sMDIycnfoLTkznorwoJbXVghJIfEAdksy1/YvLSsg8QFxfHdLJP/f7D8y/nJEdnU9D3KY5jG&#10;N3pG1Zg5KiC3UZ++8xW6vXRPbjx53Eayg3A6/iMNMiRNL7OmMATC8XKzLcvtmhKOpu1mc3OzjpjF&#10;NbhzPnwCq0nc1NRh8qQkO3/2IbtOLjGXsY9SKbxnlTKkx567LddlivBWySZaozF1ENwrR84M3/5w&#10;XI55X3lhFcpgMZFh5pR24aIg4z+DQG2QxSoniF15xWScgwnLbGpZAznVusTflGyKSJSVQcCILLDI&#10;GXsEmDwzyISdBRj9Yyikpp6DR+Z/C54jUmZrwhyspbHuT8wUshozZ/9JpCxNVCkMhyH1zepDdI1X&#10;B9tcsJl6nKaa+h8n5oASF9S9zcPHDG8tzh4POamxH0/BCple+Qow5sKGT6KNwxkn6vU5eV0/Ifuf&#10;AAAA//8DAFBLAwQUAAYACAAAACEAjixTieIAAAALAQAADwAAAGRycy9kb3ducmV2LnhtbEyPwUrD&#10;QBCG7wXfYRnBS7GbpE1MYzZFhEYEK7R68bZNxiSYnQ3ZbRvf3vGktxn+j3++yTeT6cUZR9dZUhAu&#10;AhBIla07ahS8v21vUxDOa6p1bwkVfKODTXE1y3VW2wvt8XzwjeAScplW0Ho/ZFK6qkWj3cIOSJx9&#10;2tFoz+vYyHrUFy43vYyCIJFGd8QXWj3gY4vV1+FkFJRLTEqvX9Nn2u6e7P5jV85f1krdXE8P9yA8&#10;Tv4Phl99VoeCnY72RLUTvYLV3SpmVMEyihIQTMRpyMORo3gdgixy+f+H4gcAAP//AwBQSwECLQAU&#10;AAYACAAAACEAtoM4kv4AAADhAQAAEwAAAAAAAAAAAAAAAAAAAAAAW0NvbnRlbnRfVHlwZXNdLnht&#10;bFBLAQItABQABgAIAAAAIQA4/SH/1gAAAJQBAAALAAAAAAAAAAAAAAAAAC8BAABfcmVscy8ucmVs&#10;c1BLAQItABQABgAIAAAAIQAFtizQIQIAAIoEAAAOAAAAAAAAAAAAAAAAAC4CAABkcnMvZTJvRG9j&#10;LnhtbFBLAQItABQABgAIAAAAIQCOLFOJ4gAAAAsBAAAPAAAAAAAAAAAAAAAAAHsEAABkcnMvZG93&#10;bnJldi54bWxQSwUGAAAAAAQABADzAAAAigUAAAAA&#10;" w14:anchorId="350EC0A1">
                <v:textbox>
                  <w:txbxContent>
                    <w:p w:rsidRPr="00934E87" w:rsidR="00D16880" w:rsidP="00371290" w:rsidRDefault="00D16880" w14:paraId="1CBED18C" w14:textId="77777777">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Purchasing</w:t>
                      </w:r>
                    </w:p>
                  </w:txbxContent>
                </v:textbox>
              </v:rect>
            </w:pict>
          </mc:Fallback>
        </mc:AlternateContent>
      </w:r>
      <w:r w:rsidR="000A6375" w:rsidRPr="00CE159D">
        <w:rPr>
          <w:noProof/>
          <w:lang w:eastAsia="fr-FR"/>
        </w:rPr>
        <mc:AlternateContent>
          <mc:Choice Requires="wps">
            <w:drawing>
              <wp:anchor distT="0" distB="0" distL="114300" distR="114300" simplePos="0" relativeHeight="251673600" behindDoc="0" locked="0" layoutInCell="1" allowOverlap="1" wp14:anchorId="1269D75E" wp14:editId="49BC14E7">
                <wp:simplePos x="0" y="0"/>
                <wp:positionH relativeFrom="column">
                  <wp:posOffset>2103120</wp:posOffset>
                </wp:positionH>
                <wp:positionV relativeFrom="paragraph">
                  <wp:posOffset>2066925</wp:posOffset>
                </wp:positionV>
                <wp:extent cx="908050" cy="857250"/>
                <wp:effectExtent l="0" t="0" r="25400" b="19050"/>
                <wp:wrapNone/>
                <wp:docPr id="29" name="Rectangle 8"/>
                <wp:cNvGraphicFramePr/>
                <a:graphic xmlns:a="http://schemas.openxmlformats.org/drawingml/2006/main">
                  <a:graphicData uri="http://schemas.microsoft.com/office/word/2010/wordprocessingShape">
                    <wps:wsp>
                      <wps:cNvSpPr/>
                      <wps:spPr>
                        <a:xfrm>
                          <a:off x="0" y="0"/>
                          <a:ext cx="908050" cy="85725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6A91" w14:textId="77777777"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Upstream logistics</w:t>
                            </w:r>
                          </w:p>
                        </w:txbxContent>
                      </wps:txbx>
                      <wps:bodyPr wrap="square" rtlCol="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8" style="position:absolute;left:0;text-align:left;margin-left:165.6pt;margin-top:162.75pt;width:71.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51"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prHAIAAIoEAAAOAAAAZHJzL2Uyb0RvYy54bWysVMtu2zAQvBfoPxC815INuHUEy0GRIL0U&#10;bZCkH0BTS4sAxVVJ2rL/vktSktMHeijqA83H7szOcKnt7bkz7ATOa7Q1Xy5KzsBKbLQ91Pzby8O7&#10;DWc+CNsIgxZqfgHPb3dv32yHvoIVtmgacIxArK+GvuZtCH1VFF620Am/wB4sHSp0nQi0dIeicWIg&#10;9M4Uq7J8Xwzomt6hBO9p9z4f8l3CVwpk+KqUh8BMzam2kEaXxn0ci91WVAcn+lbLsQzxD1V0Qlsi&#10;naHuRRDs6PRvUJ2WDj2qsJDYFaiUlpA0kJpl+Yua51b0kLSQOb6fbfL/D1Z+OT06ppuar244s6Kj&#10;O3oi14Q9GGCb6M/Q+4rCnvtHN648TaPYs3Jd/CcZ7Jw8vcyewjkwSZs35aZck/OSjjbrDyuaE0px&#10;Te6dD58AOxYnNXdEnpwUp88+5NApJHJZfNDG0L6ojGUD9dxNxI9rj0Y38TQtYgfBnXHsJOju94fl&#10;yPsqiqowloqJCrOmNAsXAxn/CRR5QypWmeBnTCEl2LDMR61oIFOtS/pNZFNGkmwsAUZkRUXO2CPA&#10;FJlBJuxswBgfUyE19Zw8Kv9b8pyRmNGGObnTFt2flBlSNTLn+MmkbE10KZz359w36xgat/bYXKiZ&#10;BnpNNfffj8IBZy6YO8yPT1jZIr09GTKpxY/HgEqnW74CjFzU8Mm08XHGF/V6naKun5DdDwAAAP//&#10;AwBQSwMEFAAGAAgAAAAhAN0K4UHiAAAACwEAAA8AAABkcnMvZG93bnJldi54bWxMj0FLw0AQhe+C&#10;/2EZwYvYTZMm1phNEaGRghVavXjbZsckmJ0N2W0b/73jSW9v5j3efFOsJtuLE46+c6RgPotAINXO&#10;dNQoeH9b3y5B+KDJ6N4RKvhGD6vy8qLQuXFn2uFpHxrBJeRzraANYcil9HWLVvuZG5DY+3Sj1YHH&#10;sZFm1Gcut72MoyiTVnfEF1o94FOL9df+aBVUCWZV0K/LDa23z273sa1uXu6Vur6aHh9ABJzCXxh+&#10;8RkdSmY6uCMZL3oFSTKPOcoiTlMQnFjcLXhzYJFFKciykP9/KH8AAAD//wMAUEsBAi0AFAAGAAgA&#10;AAAhALaDOJL+AAAA4QEAABMAAAAAAAAAAAAAAAAAAAAAAFtDb250ZW50X1R5cGVzXS54bWxQSwEC&#10;LQAUAAYACAAAACEAOP0h/9YAAACUAQAACwAAAAAAAAAAAAAAAAAvAQAAX3JlbHMvLnJlbHNQSwEC&#10;LQAUAAYACAAAACEAd6WqaxwCAACKBAAADgAAAAAAAAAAAAAAAAAuAgAAZHJzL2Uyb0RvYy54bWxQ&#10;SwECLQAUAAYACAAAACEA3QrhQeIAAAALAQAADwAAAAAAAAAAAAAAAAB2BAAAZHJzL2Rvd25yZXYu&#10;eG1sUEsFBgAAAAAEAAQA8wAAAIUFAAAAAA==&#10;" w14:anchorId="1269D75E">
                <v:textbox>
                  <w:txbxContent>
                    <w:p w:rsidRPr="00934E87" w:rsidR="00D16880" w:rsidP="00371290" w:rsidRDefault="00D16880" w14:paraId="597C6A91" w14:textId="77777777">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Upstream logistics</w:t>
                      </w:r>
                    </w:p>
                  </w:txbxContent>
                </v:textbox>
              </v:rect>
            </w:pict>
          </mc:Fallback>
        </mc:AlternateContent>
      </w:r>
      <w:r w:rsidR="00ED4C70" w:rsidRPr="00CE159D">
        <w:rPr>
          <w:noProof/>
          <w:lang w:eastAsia="fr-FR"/>
        </w:rPr>
        <mc:AlternateContent>
          <mc:Choice Requires="wps">
            <w:drawing>
              <wp:anchor distT="0" distB="0" distL="114300" distR="114300" simplePos="0" relativeHeight="251689984" behindDoc="0" locked="0" layoutInCell="1" allowOverlap="1" wp14:anchorId="376D6D3F" wp14:editId="0B89A803">
                <wp:simplePos x="0" y="0"/>
                <wp:positionH relativeFrom="page">
                  <wp:posOffset>295275</wp:posOffset>
                </wp:positionH>
                <wp:positionV relativeFrom="paragraph">
                  <wp:posOffset>3856672</wp:posOffset>
                </wp:positionV>
                <wp:extent cx="3668395" cy="1036320"/>
                <wp:effectExtent l="0" t="0" r="0" b="0"/>
                <wp:wrapNone/>
                <wp:docPr id="40" name="Rectangle 19"/>
                <wp:cNvGraphicFramePr/>
                <a:graphic xmlns:a="http://schemas.openxmlformats.org/drawingml/2006/main">
                  <a:graphicData uri="http://schemas.microsoft.com/office/word/2010/wordprocessingShape">
                    <wps:wsp>
                      <wps:cNvSpPr/>
                      <wps:spPr>
                        <a:xfrm>
                          <a:off x="0" y="0"/>
                          <a:ext cx="3668395" cy="1036320"/>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45A4FF28" w14:textId="77777777" w:rsidR="00D16880" w:rsidRPr="007A4314" w:rsidRDefault="00D16880" w:rsidP="00005B50">
                            <w:pPr>
                              <w:pStyle w:val="NormalWeb"/>
                              <w:spacing w:before="0" w:beforeAutospacing="0" w:after="0" w:afterAutospacing="0"/>
                              <w:jc w:val="center"/>
                              <w:rPr>
                                <w:sz w:val="22"/>
                              </w:rPr>
                            </w:pPr>
                            <w:r w:rsidRPr="007A4314">
                              <w:rPr>
                                <w:rFonts w:ascii="Montserrat Light" w:hAnsi="Montserrat Light" w:cstheme="minorBidi"/>
                                <w:kern w:val="24"/>
                                <w:szCs w:val="28"/>
                                <w:u w:val="single"/>
                              </w:rPr>
                              <w:t>Corporate:</w:t>
                            </w:r>
                          </w:p>
                          <w:p w14:paraId="6941E176" w14:textId="77777777" w:rsidR="00D16880" w:rsidRPr="00A85A99" w:rsidRDefault="00D16880" w:rsidP="00A85A99">
                            <w:pPr>
                              <w:pStyle w:val="Paragraphedeliste"/>
                              <w:numPr>
                                <w:ilvl w:val="0"/>
                                <w:numId w:val="5"/>
                              </w:numPr>
                              <w:spacing w:after="0"/>
                              <w:jc w:val="left"/>
                              <w:rPr>
                                <w:rFonts w:eastAsia="Times New Roman"/>
                              </w:rPr>
                            </w:pPr>
                            <w:r>
                              <w:rPr>
                                <w:b/>
                                <w:bCs/>
                                <w:color w:val="00BEDE"/>
                                <w:kern w:val="24"/>
                                <w:szCs w:val="28"/>
                              </w:rPr>
                              <w:t xml:space="preserve">237 </w:t>
                            </w:r>
                            <w:r w:rsidRPr="004D302B">
                              <w:rPr>
                                <w:kern w:val="24"/>
                                <w:szCs w:val="28"/>
                              </w:rPr>
                              <w:t>European Tier 1 suppliers</w:t>
                            </w:r>
                          </w:p>
                          <w:p w14:paraId="7E486C5E" w14:textId="1F735C43" w:rsidR="00D16880" w:rsidRPr="00A85A99" w:rsidRDefault="00D16880" w:rsidP="00A85A99">
                            <w:pPr>
                              <w:pStyle w:val="Paragraphedeliste"/>
                              <w:numPr>
                                <w:ilvl w:val="0"/>
                                <w:numId w:val="5"/>
                              </w:numPr>
                              <w:spacing w:after="0"/>
                              <w:jc w:val="left"/>
                              <w:rPr>
                                <w:rFonts w:eastAsia="Times New Roman"/>
                              </w:rPr>
                            </w:pPr>
                            <w:r w:rsidRPr="00A85A99">
                              <w:rPr>
                                <w:b/>
                                <w:bCs/>
                                <w:color w:val="00BEDE"/>
                                <w:kern w:val="24"/>
                                <w:szCs w:val="28"/>
                              </w:rPr>
                              <w:t xml:space="preserve">17 </w:t>
                            </w:r>
                            <w:r w:rsidRPr="00A85A99">
                              <w:rPr>
                                <w:kern w:val="24"/>
                                <w:szCs w:val="28"/>
                              </w:rPr>
                              <w:t>associations and network partnerships</w:t>
                            </w:r>
                          </w:p>
                          <w:p w14:paraId="4E9D6BBD" w14:textId="31A270F2" w:rsidR="00D16880" w:rsidRPr="008E6896" w:rsidRDefault="00D16880">
                            <w:pPr>
                              <w:pStyle w:val="Paragraphedeliste"/>
                              <w:numPr>
                                <w:ilvl w:val="0"/>
                                <w:numId w:val="5"/>
                              </w:numPr>
                              <w:spacing w:after="0"/>
                              <w:jc w:val="left"/>
                              <w:rPr>
                                <w:rFonts w:eastAsia="Times New Roman"/>
                              </w:rPr>
                            </w:pPr>
                            <w:r>
                              <w:rPr>
                                <w:b/>
                                <w:bCs/>
                                <w:kern w:val="24"/>
                                <w:szCs w:val="28"/>
                              </w:rPr>
                              <w:t xml:space="preserve">ISO 20400 </w:t>
                            </w:r>
                            <w:r>
                              <w:rPr>
                                <w:bCs/>
                                <w:kern w:val="24"/>
                                <w:szCs w:val="28"/>
                              </w:rPr>
                              <w:t xml:space="preserve">standard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9" style="position:absolute;left:0;text-align:left;margin-left:23.25pt;margin-top:303.65pt;width:288.85pt;height:81.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52"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QRAwIAAD4EAAAOAAAAZHJzL2Uyb0RvYy54bWysU8tu2zAQvBfoPxC813q4dh3DclAkSC9F&#10;GyTpB9DU0iLKV0nakv++S8pW+vCp6IUixZ3ZnVnu5nbQihzBB2lNQ6tZSQkYbltp9g399vLwbkVJ&#10;iMy0TFkDDT1BoLfbt282vVtDbTurWvAESUxY966hXYxuXRSBd6BZmFkHBi+F9ZpFPPp90XrWI7tW&#10;RV2Wy6K3vnXecggB/96Pl3Sb+YUAHr8KESAS1VCsLebV53WX1mK7Yeu9Z66T/FwG+4cqNJMGk05U&#10;9ywycvDyLyotubfBijjjVhdWCMkha0A1VfmHmueOOcha0JzgJpvC/6PlX46Pnsi2oe/RHsM09ugJ&#10;XWNmr4BUN8mg3oU1xj27R38+BdwmtYPwOn1RBxmyqafJVBgi4fhzvlyu5jcLSjjeVeV8Oa+z7cUr&#10;3PkQP4HVJG0a6jF/NpMdP4eIKTH0EpKyGfsglcqdU4b0Da1Xiw+LjJiuEKIMIlPtY7V5F08KEoUy&#10;TyBQNtZXZ2B+cHCnPDkyfCqMczCxSuozE0YnmMC8E7C6BlQT6BybYJAf4gQsrwF/zzghclZr4gTW&#10;0lh/jaD9filXjPEX9aPmJD8OuyH3ul5e+rqz7QkfQI8T0NDw48A8UOKjurPjwDDDO4vzwuOY1NiP&#10;h2iFzG1JnCPBORc+0mzYeaDSFPx6zlGvY7/9CQAA//8DAFBLAwQUAAYACAAAACEA9ilajN4AAAAK&#10;AQAADwAAAGRycy9kb3ducmV2LnhtbEyPTU7DMBCF90jcwRokdtSuSRNIM6n4UQ9A6AHceJpEie0Q&#10;u03o6TErWI7ep/e+KXaLGdiFJt85i7BeCWBka6c72yAcPvcPT8B8UFarwVlC+CYPu/L2plC5drP9&#10;oEsVGhZLrM8VQhvCmHPu65aM8is3ko3ZyU1GhXhODdeTmmO5GbgUIuVGdTYutGqkt5bqvjobhPdr&#10;d1LP8rXvK017OX/15pocEO/vlpctsEBL+IPhVz+qQxmdju5stWcDQpJuIomQiuwRWARSmUhgR4Qs&#10;ExvgZcH/v1D+AAAA//8DAFBLAQItABQABgAIAAAAIQC2gziS/gAAAOEBAAATAAAAAAAAAAAAAAAA&#10;AAAAAABbQ29udGVudF9UeXBlc10ueG1sUEsBAi0AFAAGAAgAAAAhADj9If/WAAAAlAEAAAsAAAAA&#10;AAAAAAAAAAAALwEAAF9yZWxzLy5yZWxzUEsBAi0AFAAGAAgAAAAhAAg+1BEDAgAAPgQAAA4AAAAA&#10;AAAAAAAAAAAALgIAAGRycy9lMm9Eb2MueG1sUEsBAi0AFAAGAAgAAAAhAPYpWozeAAAACgEAAA8A&#10;AAAAAAAAAAAAAAAAXQQAAGRycy9kb3ducmV2LnhtbFBLBQYAAAAABAAEAPMAAABoBQAAAAA=&#10;" w14:anchorId="376D6D3F">
                <v:textbox>
                  <w:txbxContent>
                    <w:p w:rsidRPr="007A4314" w:rsidR="00D16880" w:rsidP="00005B50" w:rsidRDefault="00D16880" w14:paraId="45A4FF28" w14:textId="77777777">
                      <w:pPr>
                        <w:pStyle w:val="NormalWeb"/>
                        <w:spacing w:before="0" w:beforeAutospacing="0" w:after="0" w:afterAutospacing="0"/>
                        <w:jc w:val="center"/>
                        <w:rPr>
                          <w:sz w:val="22"/>
                        </w:rPr>
                      </w:pPr>
                      <w:r w:rsidRPr="007A4314">
                        <w:rPr>
                          <w:rFonts w:ascii="Montserrat Light" w:hAnsi="Montserrat Light" w:cstheme="minorBidi"/>
                          <w:kern w:val="24"/>
                          <w:szCs w:val="28"/>
                          <w:u w:val="single"/>
                        </w:rPr>
                        <w:t xml:space="preserve">Social:</w:t>
                      </w:r>
                    </w:p>
                    <w:p w:rsidRPr="00A85A99" w:rsidR="00D16880" w:rsidP="00A85A99" w:rsidRDefault="00D16880" w14:paraId="6941E176" w14:textId="77777777">
                      <w:pPr>
                        <w:pStyle w:val="Paragraphedeliste"/>
                        <w:numPr>
                          <w:ilvl w:val="0"/>
                          <w:numId w:val="5"/>
                        </w:numPr>
                        <w:spacing w:after="0"/>
                        <w:jc w:val="left"/>
                        <w:rPr>
                          <w:rFonts w:eastAsia="Times New Roman"/>
                        </w:rPr>
                      </w:pPr>
                      <w:r>
                        <w:rPr>
                          <w:b/>
                          <w:bCs/>
                          <w:color w:val="00BEDE"/>
                          <w:kern w:val="24"/>
                          <w:szCs w:val="28"/>
                        </w:rPr>
                        <w:t xml:space="preserve">237 </w:t>
                      </w:r>
                      <w:r w:rsidRPr="004D302B">
                        <w:rPr>
                          <w:kern w:val="24"/>
                          <w:szCs w:val="28"/>
                        </w:rPr>
                        <w:t xml:space="preserve">European Tier 1 suppliers</w:t>
                      </w:r>
                    </w:p>
                    <w:p w:rsidRPr="00A85A99" w:rsidR="00D16880" w:rsidP="00A85A99" w:rsidRDefault="00D16880" w14:paraId="7E486C5E" w14:textId="1F735C43">
                      <w:pPr>
                        <w:pStyle w:val="Paragraphedeliste"/>
                        <w:numPr>
                          <w:ilvl w:val="0"/>
                          <w:numId w:val="5"/>
                        </w:numPr>
                        <w:spacing w:after="0"/>
                        <w:jc w:val="left"/>
                        <w:rPr>
                          <w:rFonts w:eastAsia="Times New Roman"/>
                        </w:rPr>
                      </w:pPr>
                      <w:r w:rsidRPr="00A85A99">
                        <w:rPr>
                          <w:b/>
                          <w:bCs/>
                          <w:color w:val="00BEDE"/>
                          <w:kern w:val="24"/>
                          <w:szCs w:val="28"/>
                        </w:rPr>
                        <w:t xml:space="preserve">17 </w:t>
                      </w:r>
                      <w:r w:rsidRPr="00A85A99">
                        <w:rPr>
                          <w:kern w:val="24"/>
                          <w:szCs w:val="28"/>
                        </w:rPr>
                        <w:t xml:space="preserve">partnerships with associations and networks</w:t>
                      </w:r>
                    </w:p>
                    <w:p w:rsidRPr="008E6896" w:rsidR="00D16880" w:rsidRDefault="00D16880" w14:paraId="4E9D6BBD" w14:textId="31A270F2">
                      <w:pPr>
                        <w:pStyle w:val="Paragraphedeliste"/>
                        <w:numPr>
                          <w:ilvl w:val="0"/>
                          <w:numId w:val="5"/>
                        </w:numPr>
                        <w:spacing w:after="0"/>
                        <w:jc w:val="left"/>
                        <w:rPr>
                          <w:rFonts w:eastAsia="Times New Roman"/>
                        </w:rPr>
                      </w:pPr>
                      <w:r>
                        <w:rPr>
                          <w:b/>
                          <w:bCs/>
                          <w:kern w:val="24"/>
                          <w:szCs w:val="28"/>
                        </w:rPr>
                        <w:t xml:space="preserve">ISO 20400 </w:t>
                      </w:r>
                      <w:r>
                        <w:rPr>
                          <w:bCs/>
                          <w:kern w:val="24"/>
                          <w:szCs w:val="28"/>
                        </w:rPr>
                        <w:t xml:space="preserve">standard </w:t>
                      </w:r>
                    </w:p>
                  </w:txbxContent>
                </v:textbox>
                <w10:wrap anchorx="page"/>
              </v:rect>
            </w:pict>
          </mc:Fallback>
        </mc:AlternateContent>
      </w:r>
      <w:r w:rsidR="00ED4C70" w:rsidRPr="00CE159D">
        <w:rPr>
          <w:noProof/>
          <w:lang w:eastAsia="fr-FR"/>
        </w:rPr>
        <mc:AlternateContent>
          <mc:Choice Requires="wps">
            <w:drawing>
              <wp:anchor distT="0" distB="0" distL="114300" distR="114300" simplePos="0" relativeHeight="251687936" behindDoc="0" locked="0" layoutInCell="1" allowOverlap="1" wp14:anchorId="5E9376ED" wp14:editId="0AAC6B15">
                <wp:simplePos x="0" y="0"/>
                <wp:positionH relativeFrom="page">
                  <wp:posOffset>295276</wp:posOffset>
                </wp:positionH>
                <wp:positionV relativeFrom="paragraph">
                  <wp:posOffset>2970530</wp:posOffset>
                </wp:positionV>
                <wp:extent cx="3668400" cy="1036800"/>
                <wp:effectExtent l="0" t="0" r="0" b="0"/>
                <wp:wrapNone/>
                <wp:docPr id="39" name="Rectangle 18"/>
                <wp:cNvGraphicFramePr/>
                <a:graphic xmlns:a="http://schemas.openxmlformats.org/drawingml/2006/main">
                  <a:graphicData uri="http://schemas.microsoft.com/office/word/2010/wordprocessingShape">
                    <wps:wsp>
                      <wps:cNvSpPr/>
                      <wps:spPr>
                        <a:xfrm>
                          <a:off x="0" y="0"/>
                          <a:ext cx="3668400" cy="1036800"/>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2BF096E4" w14:textId="77777777" w:rsidR="00D16880" w:rsidRPr="00AA3FCC" w:rsidRDefault="00D16880" w:rsidP="00005B50">
                            <w:pPr>
                              <w:pStyle w:val="NormalWeb"/>
                              <w:spacing w:before="0" w:beforeAutospacing="0" w:after="0" w:afterAutospacing="0"/>
                              <w:jc w:val="center"/>
                              <w:rPr>
                                <w:rFonts w:ascii="Montserrat Light" w:hAnsi="Montserrat Light" w:cstheme="minorBidi"/>
                                <w:kern w:val="24"/>
                                <w:szCs w:val="28"/>
                                <w:u w:val="single"/>
                              </w:rPr>
                            </w:pPr>
                            <w:r w:rsidRPr="00AA3FCC">
                              <w:rPr>
                                <w:rFonts w:ascii="Montserrat Light" w:hAnsi="Montserrat Light" w:cstheme="minorBidi"/>
                                <w:kern w:val="24"/>
                                <w:szCs w:val="28"/>
                                <w:u w:val="single"/>
                              </w:rPr>
                              <w:t xml:space="preserve">Financial: </w:t>
                            </w:r>
                          </w:p>
                          <w:p w14:paraId="47D97E19" w14:textId="2A7986D9" w:rsidR="00D16880" w:rsidRPr="00225A6D" w:rsidRDefault="00225A6D" w:rsidP="00CE159D">
                            <w:pPr>
                              <w:pStyle w:val="Paragraphedeliste"/>
                              <w:numPr>
                                <w:ilvl w:val="0"/>
                                <w:numId w:val="4"/>
                              </w:numPr>
                              <w:spacing w:after="0"/>
                              <w:jc w:val="left"/>
                              <w:rPr>
                                <w:rFonts w:eastAsia="Times New Roman"/>
                              </w:rPr>
                            </w:pPr>
                            <w:r w:rsidRPr="00225A6D">
                              <w:rPr>
                                <w:b/>
                                <w:bCs/>
                                <w:color w:val="00BEDE"/>
                                <w:kern w:val="24"/>
                                <w:szCs w:val="28"/>
                              </w:rPr>
                              <w:t>€14.</w:t>
                            </w:r>
                            <w:r w:rsidR="00D16880" w:rsidRPr="00225A6D">
                              <w:rPr>
                                <w:b/>
                                <w:bCs/>
                                <w:color w:val="00BEDE"/>
                                <w:kern w:val="24"/>
                                <w:szCs w:val="28"/>
                              </w:rPr>
                              <w:t xml:space="preserve">5 million </w:t>
                            </w:r>
                            <w:r w:rsidR="00D16880" w:rsidRPr="00225A6D">
                              <w:rPr>
                                <w:kern w:val="24"/>
                                <w:szCs w:val="28"/>
                              </w:rPr>
                              <w:t>Equity</w:t>
                            </w:r>
                          </w:p>
                          <w:p w14:paraId="62E228CE" w14:textId="3A4B7AD0" w:rsidR="00D16880" w:rsidRPr="00175DA5" w:rsidRDefault="00175DA5" w:rsidP="00977F50">
                            <w:pPr>
                              <w:pStyle w:val="Paragraphedeliste"/>
                              <w:numPr>
                                <w:ilvl w:val="0"/>
                                <w:numId w:val="4"/>
                              </w:numPr>
                              <w:spacing w:after="0"/>
                              <w:jc w:val="left"/>
                              <w:rPr>
                                <w:kern w:val="24"/>
                                <w:szCs w:val="28"/>
                              </w:rPr>
                            </w:pPr>
                            <w:r w:rsidRPr="00175DA5">
                              <w:rPr>
                                <w:b/>
                                <w:bCs/>
                                <w:color w:val="00BEDE"/>
                                <w:kern w:val="24"/>
                                <w:szCs w:val="28"/>
                              </w:rPr>
                              <w:t>1.</w:t>
                            </w:r>
                            <w:r w:rsidR="00D16880" w:rsidRPr="00175DA5">
                              <w:rPr>
                                <w:kern w:val="24"/>
                                <w:szCs w:val="28"/>
                              </w:rPr>
                              <w:t>98</w:t>
                            </w:r>
                            <w:r w:rsidR="00D16880" w:rsidRPr="00175DA5">
                              <w:rPr>
                                <w:b/>
                                <w:bCs/>
                                <w:color w:val="00BEDE"/>
                                <w:kern w:val="24"/>
                                <w:szCs w:val="28"/>
                              </w:rPr>
                              <w:t>€</w:t>
                            </w:r>
                            <w:r w:rsidR="00D16880" w:rsidRPr="00175DA5">
                              <w:rPr>
                                <w:kern w:val="24"/>
                                <w:szCs w:val="28"/>
                              </w:rPr>
                              <w:t xml:space="preserve"> Average share price</w:t>
                            </w:r>
                          </w:p>
                          <w:p w14:paraId="19444493" w14:textId="385A9C5E" w:rsidR="00D16880" w:rsidRPr="00175DA5" w:rsidRDefault="00175DA5" w:rsidP="00977F50">
                            <w:pPr>
                              <w:pStyle w:val="Paragraphedeliste"/>
                              <w:numPr>
                                <w:ilvl w:val="0"/>
                                <w:numId w:val="4"/>
                              </w:numPr>
                              <w:spacing w:after="0"/>
                              <w:jc w:val="left"/>
                              <w:rPr>
                                <w:kern w:val="24"/>
                                <w:szCs w:val="28"/>
                              </w:rPr>
                            </w:pPr>
                            <w:r w:rsidRPr="00175DA5">
                              <w:rPr>
                                <w:b/>
                                <w:bCs/>
                                <w:color w:val="00BEDE"/>
                                <w:kern w:val="24"/>
                                <w:szCs w:val="28"/>
                              </w:rPr>
                              <w:t>15.</w:t>
                            </w:r>
                            <w:r w:rsidR="00D16880" w:rsidRPr="00175DA5">
                              <w:rPr>
                                <w:b/>
                                <w:bCs/>
                                <w:color w:val="00BEDE"/>
                                <w:kern w:val="24"/>
                                <w:szCs w:val="28"/>
                              </w:rPr>
                              <w:t xml:space="preserve">4% </w:t>
                            </w:r>
                            <w:r w:rsidR="00D16880" w:rsidRPr="00175DA5">
                              <w:rPr>
                                <w:kern w:val="24"/>
                                <w:szCs w:val="28"/>
                              </w:rPr>
                              <w:t>free float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8" style="position:absolute;left:0;text-align:left;margin-left:23.25pt;margin-top:233.9pt;width:288.85pt;height:81.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54"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2CAAIAAD4EAAAOAAAAZHJzL2Uyb0RvYy54bWysU9uO0zAQfUfiHyy/0yQtW0rUdIV2tbwg&#10;WO3CB7iO3VjYHmO7Tfr3jJ00y6VPiBdf55yZM5ft7WA0OQkfFNiGVouSEmE5tMoeGvrt68ObDSUh&#10;MtsyDVY09CwCvd29frXtXS2W0IFuhSdIYkPdu4Z2Mbq6KALvhGFhAU5Y/JTgDYt49Yei9axHdqOL&#10;ZVmuix586zxwEQK+3o+fdJf5pRQ8fpEyiEh0QzG2mFef131ai92W1QfPXKf4FAb7hygMUxadzlT3&#10;LDJy9OovKqO4hwAyLjiYAqRUXGQNqKYq/1Dz3DEnshZMTnBzmsL/o+WfT4+eqLahq/eUWGawRk+Y&#10;NWYPWpBqkxLUu1Cj3bN79NMt4DGpHaQ3aUcdZMhJPc9JFUMkHB9X6/XmbYm55/hXlav1Bi/IU7zA&#10;nQ/xowBD0qGhHv3nZLLTpxBH04tJ8mbhQWmN76zWlvQNXW5u3t1kxPyF7NqikxT7GG0+xbMWI+5J&#10;SJSN8S0zMDecuNOenBi2CuNc2FhNcWqL1gkm0e8MrK4B9QyabBNM5EacgeU14O8eZ0T2CjbOYKMs&#10;+GsE7fdLuHK0v6gfNSf5cdgPudbLua57aM/YAD1OQEPDjyPzghIf9R2MA8Ms7wDnhcfRqYUPxwhS&#10;5bIkzpFg8oVNmgs7DVSagl/v2epl7Hc/AQAA//8DAFBLAwQUAAYACAAAACEAT/D8et0AAAAKAQAA&#10;DwAAAGRycy9kb3ducmV2LnhtbEyPTW6DMBCF95V6B2sqddcYKKUNwUT9UQ5QmgNM8AQQ2KbYCTSn&#10;72TVrmZG7+nN94rtYgZxpsl3ziqIVxEIsrXTnW0U7L92Dy8gfECrcXCWFPyQh215e1Ngrt1sP+lc&#10;hUZwiPU5KmhDGHMpfd2SQb9yI1nWjm4yGPicGqknnDncDDKJokwa7Cx/aHGk95bqvjoZBR+X7ojr&#10;5K3vK027ZP7uzSXdK3V/t7xuQARawp8ZrviMDiUzHdzJai8GBWn2xM7rfOYKbMiSNAFx4OUxjkGW&#10;hfxfofwFAAD//wMAUEsBAi0AFAAGAAgAAAAhALaDOJL+AAAA4QEAABMAAAAAAAAAAAAAAAAAAAAA&#10;AFtDb250ZW50X1R5cGVzXS54bWxQSwECLQAUAAYACAAAACEAOP0h/9YAAACUAQAACwAAAAAAAAAA&#10;AAAAAAAvAQAAX3JlbHMvLnJlbHNQSwECLQAUAAYACAAAACEA1lvNggACAAA+BAAADgAAAAAAAAAA&#10;AAAAAAAuAgAAZHJzL2Uyb0RvYy54bWxQSwECLQAUAAYACAAAACEAT/D8et0AAAAKAQAADwAAAAAA&#10;AAAAAAAAAABaBAAAZHJzL2Rvd25yZXYueG1sUEsFBgAAAAAEAAQA8wAAAGQFAAAAAA==&#10;" w14:anchorId="5E9376ED">
                <v:textbox>
                  <w:txbxContent>
                    <w:p w:rsidRPr="00AA3FCC" w:rsidR="00D16880" w:rsidP="00005B50" w:rsidRDefault="00D16880" w14:paraId="2BF096E4" w14:textId="77777777">
                      <w:pPr>
                        <w:pStyle w:val="NormalWeb"/>
                        <w:spacing w:before="0" w:beforeAutospacing="0" w:after="0" w:afterAutospacing="0"/>
                        <w:jc w:val="center"/>
                        <w:rPr>
                          <w:rFonts w:ascii="Montserrat Light" w:hAnsi="Montserrat Light" w:cstheme="minorBidi"/>
                          <w:kern w:val="24"/>
                          <w:szCs w:val="28"/>
                          <w:u w:val="single"/>
                        </w:rPr>
                      </w:pPr>
                      <w:r w:rsidRPr="00AA3FCC">
                        <w:rPr>
                          <w:rFonts w:ascii="Montserrat Light" w:hAnsi="Montserrat Light" w:cstheme="minorBidi"/>
                          <w:kern w:val="24"/>
                          <w:szCs w:val="28"/>
                          <w:u w:val="single"/>
                        </w:rPr>
                        <w:t xml:space="preserve">Financial: </w:t>
                      </w:r>
                    </w:p>
                    <w:p w:rsidRPr="00225A6D" w:rsidR="00D16880" w:rsidP="00CE159D" w:rsidRDefault="00225A6D" w14:paraId="47D97E19" w14:textId="2A7986D9">
                      <w:pPr>
                        <w:pStyle w:val="Paragraphedeliste"/>
                        <w:numPr>
                          <w:ilvl w:val="0"/>
                          <w:numId w:val="4"/>
                        </w:numPr>
                        <w:spacing w:after="0"/>
                        <w:jc w:val="left"/>
                        <w:rPr>
                          <w:rFonts w:eastAsia="Times New Roman"/>
                        </w:rPr>
                      </w:pPr>
                      <w:r w:rsidRPr="00225A6D">
                        <w:rPr>
                          <w:b/>
                          <w:bCs/>
                          <w:color w:val="00BEDE"/>
                          <w:kern w:val="24"/>
                          <w:szCs w:val="28"/>
                        </w:rPr>
                        <w:t xml:space="preserve">€14.</w:t>
                      </w:r>
                      <w:r w:rsidRPr="00225A6D" w:rsidR="00D16880">
                        <w:rPr>
                          <w:b/>
                          <w:bCs/>
                          <w:color w:val="00BEDE"/>
                          <w:kern w:val="24"/>
                          <w:szCs w:val="28"/>
                        </w:rPr>
                        <w:t xml:space="preserve">5 million </w:t>
                      </w:r>
                      <w:r w:rsidRPr="00225A6D" w:rsidR="00D16880">
                        <w:rPr>
                          <w:kern w:val="24"/>
                          <w:szCs w:val="28"/>
                        </w:rPr>
                        <w:t xml:space="preserve">Shareholders' equity</w:t>
                      </w:r>
                    </w:p>
                    <w:p w:rsidRPr="00175DA5" w:rsidR="00D16880" w:rsidP="00977F50" w:rsidRDefault="00175DA5" w14:paraId="62E228CE" w14:textId="3A4B7AD0">
                      <w:pPr>
                        <w:pStyle w:val="Paragraphedeliste"/>
                        <w:numPr>
                          <w:ilvl w:val="0"/>
                          <w:numId w:val="4"/>
                        </w:numPr>
                        <w:spacing w:after="0"/>
                        <w:jc w:val="left"/>
                        <w:rPr>
                          <w:kern w:val="24"/>
                          <w:szCs w:val="28"/>
                        </w:rPr>
                      </w:pPr>
                      <w:r w:rsidRPr="00175DA5">
                        <w:rPr>
                          <w:b/>
                          <w:bCs/>
                          <w:color w:val="00BEDE"/>
                          <w:kern w:val="24"/>
                          <w:szCs w:val="28"/>
                        </w:rPr>
                        <w:t xml:space="preserve">1.</w:t>
                      </w:r>
                      <w:r w:rsidRPr="00175DA5" w:rsidR="00D16880">
                        <w:rPr>
                          <w:kern w:val="24"/>
                          <w:szCs w:val="28"/>
                        </w:rPr>
                        <w:t xml:space="preserve">98</w:t>
                      </w:r>
                      <w:r w:rsidRPr="00175DA5" w:rsidR="00D16880">
                        <w:rPr>
                          <w:b/>
                          <w:bCs/>
                          <w:color w:val="00BEDE"/>
                          <w:kern w:val="24"/>
                          <w:szCs w:val="28"/>
                        </w:rPr>
                        <w:t>€</w:t>
                      </w:r>
                      <w:r w:rsidRPr="00175DA5" w:rsidR="00D16880">
                        <w:rPr>
                          <w:kern w:val="24"/>
                          <w:szCs w:val="28"/>
                        </w:rPr>
                        <w:t xml:space="preserve"> Average stock market price</w:t>
                      </w:r>
                    </w:p>
                    <w:p w:rsidRPr="00175DA5" w:rsidR="00D16880" w:rsidP="00977F50" w:rsidRDefault="00175DA5" w14:paraId="19444493" w14:textId="385A9C5E">
                      <w:pPr>
                        <w:pStyle w:val="Paragraphedeliste"/>
                        <w:numPr>
                          <w:ilvl w:val="0"/>
                          <w:numId w:val="4"/>
                        </w:numPr>
                        <w:spacing w:after="0"/>
                        <w:jc w:val="left"/>
                        <w:rPr>
                          <w:kern w:val="24"/>
                          <w:szCs w:val="28"/>
                        </w:rPr>
                      </w:pPr>
                      <w:r w:rsidRPr="00175DA5">
                        <w:rPr>
                          <w:b/>
                          <w:bCs/>
                          <w:color w:val="00BEDE"/>
                          <w:kern w:val="24"/>
                          <w:szCs w:val="28"/>
                        </w:rPr>
                        <w:t xml:space="preserve">15.</w:t>
                      </w:r>
                      <w:r w:rsidRPr="00175DA5" w:rsidR="00D16880">
                        <w:rPr>
                          <w:b/>
                          <w:bCs/>
                          <w:color w:val="00BEDE"/>
                          <w:kern w:val="24"/>
                          <w:szCs w:val="28"/>
                        </w:rPr>
                        <w:t xml:space="preserve">4% </w:t>
                      </w:r>
                      <w:r w:rsidRPr="00175DA5" w:rsidR="00D16880">
                        <w:rPr>
                          <w:kern w:val="24"/>
                          <w:szCs w:val="28"/>
                        </w:rPr>
                        <w:t xml:space="preserve">free float</w:t>
                      </w:r>
                    </w:p>
                  </w:txbxContent>
                </v:textbox>
                <w10:wrap anchorx="page"/>
              </v:rect>
            </w:pict>
          </mc:Fallback>
        </mc:AlternateContent>
      </w:r>
      <w:r w:rsidR="00ED4C70" w:rsidRPr="00CE159D">
        <w:rPr>
          <w:noProof/>
          <w:lang w:eastAsia="fr-FR"/>
        </w:rPr>
        <mc:AlternateContent>
          <mc:Choice Requires="wps">
            <w:drawing>
              <wp:anchor distT="0" distB="0" distL="114300" distR="114300" simplePos="0" relativeHeight="251692032" behindDoc="0" locked="0" layoutInCell="1" allowOverlap="1" wp14:anchorId="6F79DAD2" wp14:editId="7E6CD7E1">
                <wp:simplePos x="0" y="0"/>
                <wp:positionH relativeFrom="page">
                  <wp:posOffset>295275</wp:posOffset>
                </wp:positionH>
                <wp:positionV relativeFrom="paragraph">
                  <wp:posOffset>4808855</wp:posOffset>
                </wp:positionV>
                <wp:extent cx="3668400" cy="1036800"/>
                <wp:effectExtent l="0" t="0" r="0" b="0"/>
                <wp:wrapNone/>
                <wp:docPr id="41" name="Rectangle 20"/>
                <wp:cNvGraphicFramePr/>
                <a:graphic xmlns:a="http://schemas.openxmlformats.org/drawingml/2006/main">
                  <a:graphicData uri="http://schemas.microsoft.com/office/word/2010/wordprocessingShape">
                    <wps:wsp>
                      <wps:cNvSpPr/>
                      <wps:spPr>
                        <a:xfrm>
                          <a:off x="0" y="0"/>
                          <a:ext cx="3668400" cy="1036800"/>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1165609B" w14:textId="77777777" w:rsidR="00D16880" w:rsidRPr="007A4314" w:rsidRDefault="00D16880" w:rsidP="00005B50">
                            <w:pPr>
                              <w:pStyle w:val="NormalWeb"/>
                              <w:spacing w:before="0" w:beforeAutospacing="0" w:after="0" w:afterAutospacing="0"/>
                              <w:jc w:val="center"/>
                              <w:rPr>
                                <w:sz w:val="22"/>
                              </w:rPr>
                            </w:pPr>
                            <w:r w:rsidRPr="007A4314">
                              <w:rPr>
                                <w:rFonts w:ascii="Montserrat Light" w:hAnsi="Montserrat Light" w:cstheme="minorBidi"/>
                                <w:kern w:val="24"/>
                                <w:szCs w:val="28"/>
                                <w:u w:val="single"/>
                              </w:rPr>
                              <w:t>Environmental:</w:t>
                            </w:r>
                          </w:p>
                          <w:p w14:paraId="7937D772" w14:textId="25AF7822" w:rsidR="00D16880" w:rsidRPr="00DB64E8" w:rsidRDefault="00D16880" w:rsidP="00977F50">
                            <w:pPr>
                              <w:pStyle w:val="Paragraphedeliste"/>
                              <w:numPr>
                                <w:ilvl w:val="0"/>
                                <w:numId w:val="6"/>
                              </w:numPr>
                              <w:spacing w:after="0"/>
                              <w:jc w:val="left"/>
                              <w:rPr>
                                <w:rFonts w:eastAsia="Times New Roman"/>
                              </w:rPr>
                            </w:pPr>
                            <w:r w:rsidRPr="00DB64E8">
                              <w:rPr>
                                <w:b/>
                                <w:bCs/>
                                <w:kern w:val="24"/>
                                <w:szCs w:val="28"/>
                              </w:rPr>
                              <w:t xml:space="preserve">ISO 14001 </w:t>
                            </w:r>
                            <w:r w:rsidRPr="00DB64E8">
                              <w:rPr>
                                <w:kern w:val="24"/>
                                <w:szCs w:val="28"/>
                              </w:rPr>
                              <w:t xml:space="preserve">certification </w:t>
                            </w:r>
                            <w:r w:rsidRPr="008E6896">
                              <w:rPr>
                                <w:bCs/>
                                <w:kern w:val="24"/>
                                <w:szCs w:val="28"/>
                              </w:rPr>
                              <w:t xml:space="preserve">and </w:t>
                            </w:r>
                            <w:r>
                              <w:rPr>
                                <w:b/>
                                <w:bCs/>
                                <w:kern w:val="24"/>
                                <w:szCs w:val="28"/>
                              </w:rPr>
                              <w:t xml:space="preserve">ISO 20400 </w:t>
                            </w:r>
                            <w:r w:rsidRPr="008E6896">
                              <w:rPr>
                                <w:bCs/>
                                <w:kern w:val="24"/>
                                <w:szCs w:val="28"/>
                              </w:rPr>
                              <w:t>standard</w:t>
                            </w:r>
                          </w:p>
                          <w:p w14:paraId="6E513901" w14:textId="1C02A96C" w:rsidR="00D16880" w:rsidRPr="00025EAF" w:rsidRDefault="00D16880" w:rsidP="00977F50">
                            <w:pPr>
                              <w:pStyle w:val="Paragraphedeliste"/>
                              <w:numPr>
                                <w:ilvl w:val="0"/>
                                <w:numId w:val="6"/>
                              </w:numPr>
                              <w:spacing w:after="0"/>
                              <w:jc w:val="left"/>
                              <w:rPr>
                                <w:rFonts w:eastAsia="Times New Roman"/>
                              </w:rPr>
                            </w:pPr>
                            <w:r w:rsidRPr="00025EAF">
                              <w:rPr>
                                <w:b/>
                                <w:bCs/>
                                <w:color w:val="00BEDE"/>
                                <w:kern w:val="24"/>
                                <w:szCs w:val="28"/>
                              </w:rPr>
                              <w:t xml:space="preserve">Two </w:t>
                            </w:r>
                            <w:r w:rsidRPr="00025EAF">
                              <w:rPr>
                                <w:kern w:val="24"/>
                                <w:szCs w:val="28"/>
                              </w:rPr>
                              <w:t>CSR representatives on the Board of Directors</w:t>
                            </w:r>
                          </w:p>
                          <w:p w14:paraId="3D04E0A9" w14:textId="682F842D" w:rsidR="00D16880" w:rsidRPr="00025EAF" w:rsidRDefault="00D16880" w:rsidP="00977F50">
                            <w:pPr>
                              <w:pStyle w:val="Paragraphedeliste"/>
                              <w:numPr>
                                <w:ilvl w:val="0"/>
                                <w:numId w:val="6"/>
                              </w:numPr>
                              <w:spacing w:after="0"/>
                              <w:jc w:val="left"/>
                              <w:rPr>
                                <w:rFonts w:eastAsia="Times New Roman"/>
                              </w:rPr>
                            </w:pPr>
                            <w:r w:rsidRPr="00025EAF">
                              <w:rPr>
                                <w:b/>
                                <w:bCs/>
                                <w:color w:val="00BEDE"/>
                                <w:kern w:val="24"/>
                                <w:szCs w:val="28"/>
                              </w:rPr>
                              <w:t xml:space="preserve">1 </w:t>
                            </w:r>
                            <w:r w:rsidRPr="00025EAF">
                              <w:rPr>
                                <w:kern w:val="24"/>
                                <w:szCs w:val="28"/>
                              </w:rPr>
                              <w:t xml:space="preserve">CSR department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20" style="position:absolute;left:0;text-align:left;margin-left:23.25pt;margin-top:378.65pt;width:288.85pt;height:81.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54"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Pe/gEAAD4EAAAOAAAAZHJzL2Uyb0RvYy54bWysU8lu2zAQvRfoPxC811qSuIJhOSgSpJei&#10;DZL2A2iKtIiSHJakLfnvO6RsuYtPRS9c572ZN8v6fjSaHIQPCmxLq0VJibAcOmV3Lf329eldQ0mI&#10;zHZMgxUtPYpA7zdv36wHtxI19KA74QmS2LAaXEv7GN2qKALvhWFhAU5Y/JTgDYt49bui82xAdqOL&#10;uiyXxQC+cx64CAFfH6dPusn8Ugoev0gZRCS6pRhbzKvP6zatxWbNVjvPXK/4KQz2D1EYpiw6nake&#10;WWRk79VfVEZxDwFkXHAwBUipuMgaUE1V/qHmtWdOZC2YnODmNIX/R8s/H549UV1LbytKLDNYoxfM&#10;GrM7LUidEzS4sEK7V/fsMV3pFvCY1I7Sm7SjDjLmpB7npIoxEo6PN8tlc1ti7jn+VeXNssEL8hQX&#10;uPMhfhRgSDq01KP/nEx2+BTiZHo2Sd4sPCmtc+W0JUNL6+bu/V1GzF/Iri06uUSbT/GoRaLQ9kVI&#10;lI3x1RmYG048aE8ODFuFcS5srE5xZusEk+h3BlbXgHoGnWwTTORGnIHlNeDvHmdE9go2zmCjLPhr&#10;BN33c7hysj+rnzQn+XHcjrnWdZOUpactdEdsgAEnoKXhx555QYmP+gGmgWGW94DzwuPk1MKHfQSp&#10;clkuBCdf2KS5sKeBSlPw6z1bXcZ+8xMAAP//AwBQSwMEFAAGAAgAAAAhAPHlBWneAAAACgEAAA8A&#10;AABkcnMvZG93bnJldi54bWxMj01OwzAQhfdI3MEaJHbUwaQpDZlU/KgHoPQA03iaRIntELtN6Okx&#10;K7ocvU/vfVNsZtOLM4++dRbhcZGAYFs53doaYf+1fXgG4QNZTb2zjPDDHjbl7U1BuXaT/eTzLtQi&#10;llifE0ITwpBL6auGDfmFG9jG7OhGQyGeYy31SFMsN71USZJJQ62NCw0N/N5w1e1OBuHj0h5prd66&#10;bqd5q6bvzlzSPeL93fz6AiLwHP5h+NOP6lBGp4M7We1Fj5Bmy0girJarJxARyFSqQBwQ1irJQJaF&#10;vH6h/AUAAP//AwBQSwECLQAUAAYACAAAACEAtoM4kv4AAADhAQAAEwAAAAAAAAAAAAAAAAAAAAAA&#10;W0NvbnRlbnRfVHlwZXNdLnhtbFBLAQItABQABgAIAAAAIQA4/SH/1gAAAJQBAAALAAAAAAAAAAAA&#10;AAAAAC8BAABfcmVscy8ucmVsc1BLAQItABQABgAIAAAAIQBhexPe/gEAAD4EAAAOAAAAAAAAAAAA&#10;AAAAAC4CAABkcnMvZTJvRG9jLnhtbFBLAQItABQABgAIAAAAIQDx5QVp3gAAAAoBAAAPAAAAAAAA&#10;AAAAAAAAAFgEAABkcnMvZG93bnJldi54bWxQSwUGAAAAAAQABADzAAAAYwUAAAAA&#10;" w14:anchorId="6F79DAD2">
                <v:textbox>
                  <w:txbxContent>
                    <w:p w:rsidRPr="007A4314" w:rsidR="00D16880" w:rsidP="00005B50" w:rsidRDefault="00D16880" w14:paraId="1165609B" w14:textId="77777777">
                      <w:pPr>
                        <w:pStyle w:val="NormalWeb"/>
                        <w:spacing w:before="0" w:beforeAutospacing="0" w:after="0" w:afterAutospacing="0"/>
                        <w:jc w:val="center"/>
                        <w:rPr>
                          <w:sz w:val="22"/>
                        </w:rPr>
                      </w:pPr>
                      <w:r w:rsidRPr="007A4314">
                        <w:rPr>
                          <w:rFonts w:ascii="Montserrat Light" w:hAnsi="Montserrat Light" w:cstheme="minorBidi"/>
                          <w:kern w:val="24"/>
                          <w:szCs w:val="28"/>
                          <w:u w:val="single"/>
                        </w:rPr>
                        <w:t xml:space="preserve">Environmental:</w:t>
                      </w:r>
                    </w:p>
                    <w:p w:rsidRPr="00DB64E8" w:rsidR="00D16880" w:rsidP="00977F50" w:rsidRDefault="00D16880" w14:paraId="7937D772" w14:textId="25AF7822">
                      <w:pPr>
                        <w:pStyle w:val="Paragraphedeliste"/>
                        <w:numPr>
                          <w:ilvl w:val="0"/>
                          <w:numId w:val="6"/>
                        </w:numPr>
                        <w:spacing w:after="0"/>
                        <w:jc w:val="left"/>
                        <w:rPr>
                          <w:rFonts w:eastAsia="Times New Roman"/>
                        </w:rPr>
                      </w:pPr>
                      <w:r w:rsidRPr="00DB64E8">
                        <w:rPr>
                          <w:b/>
                          <w:bCs/>
                          <w:kern w:val="24"/>
                          <w:szCs w:val="28"/>
                        </w:rPr>
                        <w:t xml:space="preserve">ISO 14001 </w:t>
                      </w:r>
                      <w:r w:rsidRPr="00DB64E8">
                        <w:rPr>
                          <w:kern w:val="24"/>
                          <w:szCs w:val="28"/>
                        </w:rPr>
                        <w:t xml:space="preserve">certification </w:t>
                      </w:r>
                      <w:r w:rsidRPr="008E6896">
                        <w:rPr>
                          <w:bCs/>
                          <w:kern w:val="24"/>
                          <w:szCs w:val="28"/>
                        </w:rPr>
                        <w:t xml:space="preserve">and </w:t>
                      </w:r>
                      <w:r>
                        <w:rPr>
                          <w:b/>
                          <w:bCs/>
                          <w:kern w:val="24"/>
                          <w:szCs w:val="28"/>
                        </w:rPr>
                        <w:t xml:space="preserve">ISO 20400 </w:t>
                      </w:r>
                      <w:r w:rsidRPr="008E6896">
                        <w:rPr>
                          <w:bCs/>
                          <w:kern w:val="24"/>
                          <w:szCs w:val="28"/>
                        </w:rPr>
                        <w:t xml:space="preserve">standard</w:t>
                      </w:r>
                    </w:p>
                    <w:p w:rsidRPr="00025EAF" w:rsidR="00D16880" w:rsidP="00977F50" w:rsidRDefault="00D16880" w14:paraId="6E513901" w14:textId="1C02A96C">
                      <w:pPr>
                        <w:pStyle w:val="Paragraphedeliste"/>
                        <w:numPr>
                          <w:ilvl w:val="0"/>
                          <w:numId w:val="6"/>
                        </w:numPr>
                        <w:spacing w:after="0"/>
                        <w:jc w:val="left"/>
                        <w:rPr>
                          <w:rFonts w:eastAsia="Times New Roman"/>
                        </w:rPr>
                      </w:pPr>
                      <w:r w:rsidRPr="00025EAF">
                        <w:rPr>
                          <w:b/>
                          <w:bCs/>
                          <w:color w:val="00BEDE"/>
                          <w:kern w:val="24"/>
                          <w:szCs w:val="28"/>
                        </w:rPr>
                        <w:t xml:space="preserve">2 </w:t>
                      </w:r>
                      <w:r w:rsidRPr="00025EAF">
                        <w:rPr>
                          <w:kern w:val="24"/>
                          <w:szCs w:val="28"/>
                        </w:rPr>
                        <w:t xml:space="preserve">CSR representatives on the Board of Directors</w:t>
                      </w:r>
                    </w:p>
                    <w:p w:rsidRPr="00025EAF" w:rsidR="00D16880" w:rsidP="00977F50" w:rsidRDefault="00D16880" w14:paraId="3D04E0A9" w14:textId="682F842D">
                      <w:pPr>
                        <w:pStyle w:val="Paragraphedeliste"/>
                        <w:numPr>
                          <w:ilvl w:val="0"/>
                          <w:numId w:val="6"/>
                        </w:numPr>
                        <w:spacing w:after="0"/>
                        <w:jc w:val="left"/>
                        <w:rPr>
                          <w:rFonts w:eastAsia="Times New Roman"/>
                        </w:rPr>
                      </w:pPr>
                      <w:r w:rsidRPr="00025EAF">
                        <w:rPr>
                          <w:b/>
                          <w:bCs/>
                          <w:color w:val="00BEDE"/>
                          <w:kern w:val="24"/>
                          <w:szCs w:val="28"/>
                        </w:rPr>
                        <w:t xml:space="preserve">1 </w:t>
                      </w:r>
                      <w:r w:rsidRPr="00025EAF">
                        <w:rPr>
                          <w:kern w:val="24"/>
                          <w:szCs w:val="28"/>
                        </w:rPr>
                        <w:t xml:space="preserve">CSR department </w:t>
                      </w:r>
                    </w:p>
                  </w:txbxContent>
                </v:textbox>
                <w10:wrap anchorx="page"/>
              </v:rect>
            </w:pict>
          </mc:Fallback>
        </mc:AlternateContent>
      </w:r>
      <w:r w:rsidR="00934E87" w:rsidRPr="00CE159D">
        <w:rPr>
          <w:noProof/>
          <w:lang w:eastAsia="fr-FR"/>
        </w:rPr>
        <mc:AlternateContent>
          <mc:Choice Requires="wps">
            <w:drawing>
              <wp:anchor distT="0" distB="0" distL="114300" distR="114300" simplePos="0" relativeHeight="251670528" behindDoc="0" locked="0" layoutInCell="1" allowOverlap="1" wp14:anchorId="2EFF40C9" wp14:editId="68E1BBBD">
                <wp:simplePos x="0" y="0"/>
                <wp:positionH relativeFrom="column">
                  <wp:posOffset>474028</wp:posOffset>
                </wp:positionH>
                <wp:positionV relativeFrom="paragraph">
                  <wp:posOffset>1575118</wp:posOffset>
                </wp:positionV>
                <wp:extent cx="8286750" cy="1833563"/>
                <wp:effectExtent l="0" t="19050" r="38100" b="33655"/>
                <wp:wrapNone/>
                <wp:docPr id="26" name="Flèche droite 5"/>
                <wp:cNvGraphicFramePr/>
                <a:graphic xmlns:a="http://schemas.openxmlformats.org/drawingml/2006/main">
                  <a:graphicData uri="http://schemas.microsoft.com/office/word/2010/wordprocessingShape">
                    <wps:wsp>
                      <wps:cNvSpPr/>
                      <wps:spPr>
                        <a:xfrm>
                          <a:off x="0" y="0"/>
                          <a:ext cx="8286750" cy="1833563"/>
                        </a:xfrm>
                        <a:prstGeom prst="rightArrow">
                          <a:avLst/>
                        </a:prstGeom>
                        <a:solidFill>
                          <a:srgbClr val="00617F"/>
                        </a:solidFill>
                        <a:ln>
                          <a:solidFill>
                            <a:srgbClr val="00617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type id="_x0000_t13" coordsize="21600,21600" o:spt="13" adj="16200,5400" path="m@0,l@0@1,0@1,0@2@0@2@0,21600,21600,10800xe" w14:anchorId="07F0007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droite 5" style="position:absolute;margin-left:37.35pt;margin-top:124.05pt;width:652.5pt;height:14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617f" strokecolor="#00617f" strokeweight="1pt" type="#_x0000_t13" adj="1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pMCQIAAHwEAAAOAAAAZHJzL2Uyb0RvYy54bWysVEtu2zAQ3RfoHQjua8k27BhG5KBI4G6K&#10;NmjaA9DU0CLAjzBkLftGvUcv1iEpK/2hi6BaUPzMezPviaPbu7M17AQYtHcNn89qzsBJ32p3bPiX&#10;z/s3G85CFK4Vxjto+AUCv9u9fnU79FtY+M6bFpARiQvboW94F2O/raogO7AizHwPjg6VRysiLfFY&#10;tSgGYremWtT1uho8tj16CSHQ7kM55LvMrxTI+FGpAJGZhlNtMY+Yx0Maq92t2B5R9J2WYxniBVVY&#10;oR0lnageRBTsK+o/qKyW6INXcSa9rbxSWkLWQGrm9W9qnjrRQ9ZC5oR+sin8P1r54fSITLcNX6w5&#10;c8LSN9qb79/If9ai1xHYKpk09GFLsU/9I46rQNOk+KzQpjdpYeds7GUyFs6RSdrcLDbrmxX5L+ls&#10;vlkuV+tlYq2e4T2G+A68ZWnScNTHLr5F9EO2VZzeh1gA18CUM3ij2702Ji/weLg3yE4ifet6Pb/Z&#10;jzl+CTPuZUiqNUGr5ETRnmfxYiARGvcJFBlJahe55HyFYSpISAkuzstRJ1ooda5qeq5lpkufENmY&#10;TJiYFembuEeCa2QhuXIXg8b4BIXcARO4/ldhBTwhcmbv4gS22nn8G4EhVWPmEn81qViTXDr49kLX&#10;DKO596URhZOdpz6UETM4RdEVz8rHdkw99PM60z7/NHY/AAAA//8DAFBLAwQUAAYACAAAACEAXm5o&#10;ruIAAAALAQAADwAAAGRycy9kb3ducmV2LnhtbEyPy07DMBBF90j8gzWV2FHnUZomjVMhJBBiU9Ei&#10;sXVjN44aj6PYTUO/nukKljNzdebccjPZjo168K1DAfE8AqaxdqrFRsDX/vVxBcwHiUp2DrWAH+1h&#10;U93flbJQ7oKfetyFhhEEfSEFmBD6gnNfG22ln7teI92ObrAy0Dg0XA3yQnDb8SSKltzKFumDkb1+&#10;Mbo+7c5WQGLc2/swJvk+xKep+dimx+v1W4iH2fS8Bhb0FP7CcNMndajI6eDOqDzrBGSLjJLEWqxi&#10;YLdAmuW0Ogh4Spc58Krk/ztUvwAAAP//AwBQSwECLQAUAAYACAAAACEAtoM4kv4AAADhAQAAEwAA&#10;AAAAAAAAAAAAAAAAAAAAW0NvbnRlbnRfVHlwZXNdLnhtbFBLAQItABQABgAIAAAAIQA4/SH/1gAA&#10;AJQBAAALAAAAAAAAAAAAAAAAAC8BAABfcmVscy8ucmVsc1BLAQItABQABgAIAAAAIQCNbTpMCQIA&#10;AHwEAAAOAAAAAAAAAAAAAAAAAC4CAABkcnMvZTJvRG9jLnhtbFBLAQItABQABgAIAAAAIQBebmiu&#10;4gAAAAsBAAAPAAAAAAAAAAAAAAAAAGMEAABkcnMvZG93bnJldi54bWxQSwUGAAAAAAQABADzAAAA&#10;cgUAAAAA&#10;"/>
            </w:pict>
          </mc:Fallback>
        </mc:AlternateContent>
      </w:r>
      <w:r w:rsidR="00934E87" w:rsidRPr="00CE159D">
        <w:rPr>
          <w:noProof/>
          <w:lang w:eastAsia="fr-FR"/>
        </w:rPr>
        <mc:AlternateContent>
          <mc:Choice Requires="wps">
            <w:drawing>
              <wp:anchor distT="0" distB="0" distL="114300" distR="114300" simplePos="0" relativeHeight="251671552" behindDoc="0" locked="0" layoutInCell="1" allowOverlap="1" wp14:anchorId="1263B7BD" wp14:editId="47165E40">
                <wp:simplePos x="0" y="0"/>
                <wp:positionH relativeFrom="column">
                  <wp:posOffset>486410</wp:posOffset>
                </wp:positionH>
                <wp:positionV relativeFrom="paragraph">
                  <wp:posOffset>2056130</wp:posOffset>
                </wp:positionV>
                <wp:extent cx="895350" cy="867600"/>
                <wp:effectExtent l="0" t="0" r="19050" b="27940"/>
                <wp:wrapNone/>
                <wp:docPr id="27" name="Rectangle 6"/>
                <wp:cNvGraphicFramePr/>
                <a:graphic xmlns:a="http://schemas.openxmlformats.org/drawingml/2006/main">
                  <a:graphicData uri="http://schemas.microsoft.com/office/word/2010/wordprocessingShape">
                    <wps:wsp>
                      <wps:cNvSpPr/>
                      <wps:spPr>
                        <a:xfrm>
                          <a:off x="0" y="0"/>
                          <a:ext cx="895350" cy="86760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32548" w14:textId="77777777"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Raw materials</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6" style="position:absolute;left:0;text-align:left;margin-left:38.3pt;margin-top:161.9pt;width:70.5pt;height:68.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5"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IMHgIAAIoEAAAOAAAAZHJzL2Uyb0RvYy54bWysVE2P2yAQvVfqf0DcGzupkt1EcVbVrraX&#10;ql3ttj+A4CFGwowLJHb+fQdwnO2HeqiaAwFm5j3eY/D2bmgNO4HzGm3F57OSM7ASa20PFf/29fHd&#10;LWc+CFsLgxYqfgbP73Zv32z7bgMLbNDU4BiBWL/pu4o3IXSbovCygVb4GXZgKajQtSLQ0h2K2ome&#10;0FtTLMpyVfTo6s6hBO9p9yEH+S7hKwUyfFHKQ2Cm4nS2kEaXxn0ci91WbA5OdI2W4zHEP5yiFdoS&#10;6QT1IIJgR6d/g2q1dOhRhZnEtkCltISkgdTMy1/UvDSig6SFzPHdZJP/f7Dy8+nJMV1XfHHDmRUt&#10;3dEzuSbswQBbRX/6zm8o7aV7cuPK0zSKHZRr4z/JYEPy9Dx5CkNgkjZv18v3S3JeUuh2dbMqk+fF&#10;tbhzPnwEbFmcVNwReXJSnD75QISUekmJXBYftTHp2oxlPfXcuiT8GPJodB2jaRE7CO6NYydBd78/&#10;zKMWAnuVRStjaTMqzJrSLJwNRAhjn0GRN6RikQl+xhRSgg3zHGpEDZlqWdLvQnapSNQJMCIrOuSE&#10;PQJcMjPIBTufecyPpZCaeioelf+teKpIzGjDVNxqi+5PygypGplz/sWkbE10KQz7IffNOqbGrT3W&#10;Z2qmnl5Txf33o3DAmQvmHvPjE1Y2SG9Phkxq8cMxoNLplq8AIxc1fDJtfJzxRb1ep6zrJ2T3AwAA&#10;//8DAFBLAwQUAAYACAAAACEAw7DWAuEAAAAKAQAADwAAAGRycy9kb3ducmV2LnhtbEyPwUrDQBCG&#10;74LvsIzgReymSdnWmE0RoRHBCq1evG2zYxLMzobsto1v73jS48x8/PP9xXpyvTjhGDpPGuazBARS&#10;7W1HjYb3t83tCkSIhqzpPaGGbwywLi8vCpNbf6YdnvaxERxCITca2hiHXMpQt+hMmPkBiW+ffnQm&#10;8jg20o7mzOGul2mSKOlMR/yhNQM+tlh/7Y9OQ5WhqqJ5XT3TZvvkdx/b6ublTuvrq+nhHkTEKf7B&#10;8KvP6lCy08EfyQbRa1gqxaSGLM24AgPpfMmbg4aFShYgy0L+r1D+AAAA//8DAFBLAQItABQABgAI&#10;AAAAIQC2gziS/gAAAOEBAAATAAAAAAAAAAAAAAAAAAAAAABbQ29udGVudF9UeXBlc10ueG1sUEsB&#10;Ai0AFAAGAAgAAAAhADj9If/WAAAAlAEAAAsAAAAAAAAAAAAAAAAALwEAAF9yZWxzLy5yZWxzUEsB&#10;Ai0AFAAGAAgAAAAhAG6GUgweAgAAigQAAA4AAAAAAAAAAAAAAAAALgIAAGRycy9lMm9Eb2MueG1s&#10;UEsBAi0AFAAGAAgAAAAhAMOw1gLhAAAACgEAAA8AAAAAAAAAAAAAAAAAeAQAAGRycy9kb3ducmV2&#10;LnhtbFBLBQYAAAAABAAEAPMAAACGBQAAAAA=&#10;" w14:anchorId="1263B7BD">
                <v:textbox>
                  <w:txbxContent>
                    <w:p w:rsidRPr="00934E87" w:rsidR="00D16880" w:rsidP="00371290" w:rsidRDefault="00D16880" w14:paraId="67C32548" w14:textId="77777777">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Raw materials</w:t>
                      </w:r>
                    </w:p>
                  </w:txbxContent>
                </v:textbox>
              </v:rect>
            </w:pict>
          </mc:Fallback>
        </mc:AlternateContent>
      </w:r>
      <w:r w:rsidR="00934E87" w:rsidRPr="00CE159D">
        <w:rPr>
          <w:noProof/>
          <w:lang w:eastAsia="fr-FR"/>
        </w:rPr>
        <mc:AlternateContent>
          <mc:Choice Requires="wps">
            <w:drawing>
              <wp:anchor distT="0" distB="0" distL="114300" distR="114300" simplePos="0" relativeHeight="251672576" behindDoc="0" locked="0" layoutInCell="1" allowOverlap="1" wp14:anchorId="4AAA589D" wp14:editId="29FAF75F">
                <wp:simplePos x="0" y="0"/>
                <wp:positionH relativeFrom="column">
                  <wp:posOffset>1379220</wp:posOffset>
                </wp:positionH>
                <wp:positionV relativeFrom="paragraph">
                  <wp:posOffset>2056130</wp:posOffset>
                </wp:positionV>
                <wp:extent cx="723900" cy="867600"/>
                <wp:effectExtent l="0" t="0" r="19050" b="27940"/>
                <wp:wrapNone/>
                <wp:docPr id="28" name="Rectangle 7"/>
                <wp:cNvGraphicFramePr/>
                <a:graphic xmlns:a="http://schemas.openxmlformats.org/drawingml/2006/main">
                  <a:graphicData uri="http://schemas.microsoft.com/office/word/2010/wordprocessingShape">
                    <wps:wsp>
                      <wps:cNvSpPr/>
                      <wps:spPr>
                        <a:xfrm>
                          <a:off x="0" y="0"/>
                          <a:ext cx="723900" cy="86760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7DC06" w14:textId="3EC7A9F3"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Suppliers</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7" style="position:absolute;left:0;text-align:left;margin-left:108.6pt;margin-top:161.9pt;width:57pt;height:68.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6"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eHwIAAIoEAAAOAAAAZHJzL2Uyb0RvYy54bWysVMFu2zAMvQ/YPwi6L3ZSNG2NOMXQorsM&#10;W9FuH6DIVCxAFj1JiZ2/HyU5TrENOwzLQZFE8pHvifTmfuwMO4LzGm3Nl4uSM7ASG233Nf/+7enD&#10;LWc+CNsIgxZqfgLP77fv322GvoIVtmgacIxArK+GvuZtCH1VFF620Am/wB4sGRW6TgQ6un3RODEQ&#10;emeKVVmuiwFd0zuU4D3dPmYj3yZ8pUCGr0p5CMzUnGoLaXVp3cW12G5EtXeib7WcyhD/UEUntKWk&#10;M9SjCIIdnP4NqtPSoUcVFhK7ApXSEhIHYrMsf2Hz2ooeEhcSx/ezTP7/wcovx2fHdFPzFb2UFR29&#10;0QupJuzeALuJ+gy9r8jttX9208nTNpIdleviP9FgY9L0NGsKY2CSLm9WV3clKS/JdLu+WdOeUIpL&#10;cO98+ATYsbipuaPkSUlx/OxDdj27xFwWn7QxdC8qY9lAPXdXXpcpwqPRTbRGY+ogeDCOHQW9/W6/&#10;nPK+8aIqjKViIsPMKe3CyUDGfwFF2hCLVU4Qu/KCKaQEG5bZ1IoGcqrrkn7nZOeIRNlYAozIioqc&#10;sSeAs2cGOWNnASb/GAqpqefgifnfgueIlBltmIM7bdH9iZkhVlPm7H8WKUsTVQrjbkx9c5W4xqsd&#10;NidqpoGmqeb+x0E44MwF84B5+ISVLdLsyZCTWvx4CKh0euULwJSLGj6JNg1nnKi35+R1+YRsfwIA&#10;AP//AwBQSwMEFAAGAAgAAAAhAMMA14riAAAACwEAAA8AAABkcnMvZG93bnJldi54bWxMj8FKw0AQ&#10;hu+C77CM4EXaTbIl1phNEaERoRXaevG2TcYkmJ0N2W0b397xpMeZ+fjn+/PVZHtxxtF3jjTE8wgE&#10;UuXqjhoN74f1bAnCB0O16R2hhm/0sCqur3KT1e5COzzvQyM4hHxmNLQhDJmUvmrRGj93AxLfPt1o&#10;TeBxbGQ9mguH214mUZRKazriD60Z8LnF6mt/shpKhWkZzNvyldbbF7f72JZ3mwetb2+mp0cQAafw&#10;B8OvPqtDwU5Hd6Lai15DEt8njGpQieIOTCgV8+aoYZFGC5BFLv93KH4AAAD//wMAUEsBAi0AFAAG&#10;AAgAAAAhALaDOJL+AAAA4QEAABMAAAAAAAAAAAAAAAAAAAAAAFtDb250ZW50X1R5cGVzXS54bWxQ&#10;SwECLQAUAAYACAAAACEAOP0h/9YAAACUAQAACwAAAAAAAAAAAAAAAAAvAQAAX3JlbHMvLnJlbHNQ&#10;SwECLQAUAAYACAAAACEAEcXPnh8CAACKBAAADgAAAAAAAAAAAAAAAAAuAgAAZHJzL2Uyb0RvYy54&#10;bWxQSwECLQAUAAYACAAAACEAwwDXiuIAAAALAQAADwAAAAAAAAAAAAAAAAB5BAAAZHJzL2Rvd25y&#10;ZXYueG1sUEsFBgAAAAAEAAQA8wAAAIgFAAAAAA==&#10;" w14:anchorId="4AAA589D">
                <v:textbox>
                  <w:txbxContent>
                    <w:p w:rsidRPr="00934E87" w:rsidR="00D16880" w:rsidP="00371290" w:rsidRDefault="00D16880" w14:paraId="4B37DC06" w14:textId="3EC7A9F3">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Suppliers</w:t>
                      </w:r>
                    </w:p>
                  </w:txbxContent>
                </v:textbox>
              </v:rect>
            </w:pict>
          </mc:Fallback>
        </mc:AlternateContent>
      </w:r>
      <w:r w:rsidR="00934E87" w:rsidRPr="00CE159D">
        <w:rPr>
          <w:noProof/>
          <w:lang w:eastAsia="fr-FR"/>
        </w:rPr>
        <mc:AlternateContent>
          <mc:Choice Requires="wps">
            <w:drawing>
              <wp:anchor distT="0" distB="0" distL="114300" distR="114300" simplePos="0" relativeHeight="251678720" behindDoc="0" locked="0" layoutInCell="1" allowOverlap="1" wp14:anchorId="4470DD04" wp14:editId="24435B68">
                <wp:simplePos x="0" y="0"/>
                <wp:positionH relativeFrom="column">
                  <wp:posOffset>6431915</wp:posOffset>
                </wp:positionH>
                <wp:positionV relativeFrom="paragraph">
                  <wp:posOffset>2056130</wp:posOffset>
                </wp:positionV>
                <wp:extent cx="885600" cy="867600"/>
                <wp:effectExtent l="0" t="0" r="10160" b="27940"/>
                <wp:wrapNone/>
                <wp:docPr id="34" name="Rectangle 13"/>
                <wp:cNvGraphicFramePr/>
                <a:graphic xmlns:a="http://schemas.openxmlformats.org/drawingml/2006/main">
                  <a:graphicData uri="http://schemas.microsoft.com/office/word/2010/wordprocessingShape">
                    <wps:wsp>
                      <wps:cNvSpPr/>
                      <wps:spPr>
                        <a:xfrm>
                          <a:off x="0" y="0"/>
                          <a:ext cx="885600" cy="86760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6D61A" w14:textId="77777777"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Product use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3" style="position:absolute;left:0;text-align:left;margin-left:506.45pt;margin-top:161.9pt;width:69.75pt;height:6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xqHgIAAIsEAAAOAAAAZHJzL2Uyb0RvYy54bWysVMGO2yAQvVfqPyDujZ1sk6ZWnFW1q+2l&#10;ale72w8geIiRMFAgsfP3HcB2Vm3VQ9UcCDAzb+Y9Zry7HTpFzuC8NLqmy0VJCWhuGqmPNf3+8vBu&#10;S4kPTDdMGQ01vYCnt/u3b3a9rWBlWqMacARBtK96W9M2BFsVhectdMwvjAWNRmFcxwIe3bFoHOsR&#10;vVPFqiw3RW9cY53h4D3e3mcj3Sd8IYCHb0J4CETVFGsLaXVpPcS12O9YdXTMtpKPZbB/qKJjUmPS&#10;GeqeBUZOTv4G1UnujDciLLjpCiOE5JA4IJtl+Qub55ZZSFxQHG9nmfz/g+Vfz4+OyKamN+8p0azD&#10;N3pC1Zg+KiDLmyhQb32Ffs/20Y0nj9vIdhCui//IgwxJ1MssKgyBcLzcbtebEqXnaNpuPsQ9ohTX&#10;YOt8+AymI3FTU4fZk5Ts/MWH7Dq5xFzaPEil8J5VSpMem+5juS5ThDdKNtEajamF4E45cmb4+Ifj&#10;csz7ygurUBqLiQwzp7QLFwUZ/wkEioMsVjlBbMsrJuMcdFhmU8sayKnWJf6mZFNEoqw0AkZkgUXO&#10;2CPA5JlBJuwswOgfQyF19Rw8Mv9b8ByRMhsd5uBOauP+xEwhqzFz9p9EytJElcJwGHLjJNd4dTDN&#10;Bbupx3Gqqf9xYg4ocUHdmTx9TPPW4PDxkJNq8+kUjJDpla8AYy7s+CTaOJ1xpF6fk9f1G7L/CQAA&#10;//8DAFBLAwQUAAYACAAAACEAbPS9zOMAAAANAQAADwAAAGRycy9kb3ducmV2LnhtbEyPy2rDMBBF&#10;94X+g5hCN6WR/KhJXMuhFOJSSAp5bLpTrKltao2MpSTu31dZtcvLHO6cWywn07Mzjq6zJCGaCWBI&#10;tdUdNRIO+9XjHJjzirTqLaGEH3SwLG9vCpVre6Etnne+YaGEXK4ktN4POeeubtEoN7MDUrh92dEo&#10;H+LYcD2qSyg3PY+FyLhRHYUPrRrwtcX6e3cyEqoEs8qrj/k7rTZvdvu5qR7WCynv76aXZ2AeJ/8H&#10;w1U/qEMZnI72RNqxPmQRxYvASkjiJIy4ItFTnAI7SkgzkQIvC/5/RfkLAAD//wMAUEsBAi0AFAAG&#10;AAgAAAAhALaDOJL+AAAA4QEAABMAAAAAAAAAAAAAAAAAAAAAAFtDb250ZW50X1R5cGVzXS54bWxQ&#10;SwECLQAUAAYACAAAACEAOP0h/9YAAACUAQAACwAAAAAAAAAAAAAAAAAvAQAAX3JlbHMvLnJlbHNQ&#10;SwECLQAUAAYACAAAACEABNE8ah4CAACLBAAADgAAAAAAAAAAAAAAAAAuAgAAZHJzL2Uyb0RvYy54&#10;bWxQSwECLQAUAAYACAAAACEAbPS9zOMAAAANAQAADwAAAAAAAAAAAAAAAAB4BAAAZHJzL2Rvd25y&#10;ZXYueG1sUEsFBgAAAAAEAAQA8wAAAIgFAAAAAA==&#10;" w14:anchorId="4470DD04">
                <v:textbox>
                  <w:txbxContent>
                    <w:p w:rsidRPr="00934E87" w:rsidR="00D16880" w:rsidP="00371290" w:rsidRDefault="00D16880" w14:paraId="1B26D61A" w14:textId="77777777">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Product use</w:t>
                      </w:r>
                    </w:p>
                  </w:txbxContent>
                </v:textbox>
              </v:rect>
            </w:pict>
          </mc:Fallback>
        </mc:AlternateContent>
      </w:r>
      <w:r w:rsidR="00934E87" w:rsidRPr="00CE159D">
        <w:rPr>
          <w:noProof/>
          <w:lang w:eastAsia="fr-FR"/>
        </w:rPr>
        <mc:AlternateContent>
          <mc:Choice Requires="wps">
            <w:drawing>
              <wp:anchor distT="0" distB="0" distL="114300" distR="114300" simplePos="0" relativeHeight="251679744" behindDoc="0" locked="0" layoutInCell="1" allowOverlap="1" wp14:anchorId="053E4D86" wp14:editId="09BF037F">
                <wp:simplePos x="0" y="0"/>
                <wp:positionH relativeFrom="column">
                  <wp:posOffset>7316470</wp:posOffset>
                </wp:positionH>
                <wp:positionV relativeFrom="paragraph">
                  <wp:posOffset>2057400</wp:posOffset>
                </wp:positionV>
                <wp:extent cx="942975" cy="866775"/>
                <wp:effectExtent l="0" t="0" r="28575" b="28575"/>
                <wp:wrapNone/>
                <wp:docPr id="35" name="Rectangle 14"/>
                <wp:cNvGraphicFramePr/>
                <a:graphic xmlns:a="http://schemas.openxmlformats.org/drawingml/2006/main">
                  <a:graphicData uri="http://schemas.microsoft.com/office/word/2010/wordprocessingShape">
                    <wps:wsp>
                      <wps:cNvSpPr/>
                      <wps:spPr>
                        <a:xfrm>
                          <a:off x="0" y="0"/>
                          <a:ext cx="942975" cy="86677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BCA09" w14:textId="77777777" w:rsidR="00D16880" w:rsidRPr="00934E87" w:rsidRDefault="00D16880" w:rsidP="00371290">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End of life or Collection &amp; Recycling</w:t>
                            </w:r>
                          </w:p>
                        </w:txbxContent>
                      </wps:txbx>
                      <wps:bodyPr wrap="square" rtlCol="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14" style="position:absolute;left:0;text-align:left;margin-left:576.1pt;margin-top:162pt;width:74.25pt;height:6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59" fill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zDIAIAAIsEAAAOAAAAZHJzL2Uyb0RvYy54bWysVFFv2yAQfp+0/4B4X+xkTdtYcaqpVfcy&#10;bVXb/QCCIUYCzgMSO/9+B9hOtU17mJYHAtzdd/d93Hl7NxhNTsJ5Bbamy0VJibAcGmUPNf3++vjh&#10;lhIfmG2YBitqehae3u3ev9v2XSVW0IJuhCMIYn3VdzVtQ+iqovC8FYb5BXTColGCMyzg0R2KxrEe&#10;0Y0uVmV5XfTgms4BF97j7UM20l3Cl1Lw8E1KLwLRNcXaQlpdWvdxLXZbVh0c61rFxzLYP1RhmLKY&#10;dIZ6YIGRo1O/QRnFHXiQYcHBFCCl4iJxQDbL8hc2Ly3rROKC4vhulsn/P1j+9fTkiGpq+nFNiWUG&#10;3+gZVWP2oAVZXkWB+s5X6PfSPbnx5HEb2Q7SmfiPPMiQRD3PooohEI6Xm6vV5gaxOZpur69vcI8o&#10;xSW4cz58FmBI3NTUYfYkJTt98SG7Ti4xl4VHpTXes0pb0mPTbcp1mSI8aNVEazSmFhL32pETw8ff&#10;H5Zj3jdeWIW2WExkmDmlXThrkfGfhURxkMUqJ4htecFknAsbltnUskbkVOsSf1OyKSJR1hYBI7LE&#10;ImfsEWDyzCATdhZg9I+hInX1HDwy/1vwHJEygw1zsFEW3J+YaWQ1Zs7+k0hZmqhSGPZDbpxVdI1X&#10;e2jO2E09jlNN/Y8jc4ISF/Q95OljlreAw8dDTmrh0zGAVOmVLwBjLuz4JNo4nXGk3p6T1+UbsvsJ&#10;AAD//wMAUEsDBBQABgAIAAAAIQAiVG4Y4wAAAA0BAAAPAAAAZHJzL2Rvd25yZXYueG1sTI9BS8NA&#10;EIXvBf/DMoKXYnebtLHGbIoIjQhWaPXibZuMSTA7G7LbNv57pyc9Pubjzfey9Wg7ccLBt440zGcK&#10;BFLpqpZqDR/vm9sVCB8MVaZzhBp+0MM6v5pkJq3cmXZ42odacAn51GhoQuhTKX3ZoDV+5nokvn25&#10;wZrAcahlNZgzl9tORkol0pqW+ENjenxqsPzeH62GIsakCOZt9UKb7bPbfW6L6eu91jfX4+MDiIBj&#10;+IPhos/qkLPTwR2p8qLjPF9GEbMa4mjBqy5IrNQdiIOGRaKWIPNM/l+R/wIAAP//AwBQSwECLQAU&#10;AAYACAAAACEAtoM4kv4AAADhAQAAEwAAAAAAAAAAAAAAAAAAAAAAW0NvbnRlbnRfVHlwZXNdLnht&#10;bFBLAQItABQABgAIAAAAIQA4/SH/1gAAAJQBAAALAAAAAAAAAAAAAAAAAC8BAABfcmVscy8ucmVs&#10;c1BLAQItABQABgAIAAAAIQA1rSzDIAIAAIsEAAAOAAAAAAAAAAAAAAAAAC4CAABkcnMvZTJvRG9j&#10;LnhtbFBLAQItABQABgAIAAAAIQAiVG4Y4wAAAA0BAAAPAAAAAAAAAAAAAAAAAHoEAABkcnMvZG93&#10;bnJldi54bWxQSwUGAAAAAAQABADzAAAAigUAAAAA&#10;" w14:anchorId="053E4D86">
                <v:textbox>
                  <w:txbxContent>
                    <w:p w:rsidRPr="00934E87" w:rsidR="00D16880" w:rsidP="00371290" w:rsidRDefault="00D16880" w14:paraId="563BCA09" w14:textId="77777777">
                      <w:pPr>
                        <w:pStyle w:val="NormalWeb"/>
                        <w:spacing w:before="0" w:beforeAutospacing="0" w:after="0" w:afterAutospacing="0"/>
                        <w:jc w:val="center"/>
                        <w:rPr>
                          <w:szCs w:val="20"/>
                        </w:rPr>
                      </w:pPr>
                      <w:r w:rsidRPr="00934E87">
                        <w:rPr>
                          <w:rFonts w:ascii="Montserrat Light" w:hAnsi="Montserrat Light" w:cstheme="minorBidi"/>
                          <w:color w:val="FFFFFF" w:themeColor="light1"/>
                          <w:kern w:val="24"/>
                          <w:szCs w:val="20"/>
                        </w:rPr>
                        <w:t xml:space="preserve">End of life or Collection &amp; Recycling</w:t>
                      </w:r>
                    </w:p>
                  </w:txbxContent>
                </v:textbox>
              </v:rect>
            </w:pict>
          </mc:Fallback>
        </mc:AlternateContent>
      </w:r>
      <w:r w:rsidR="007A4314" w:rsidRPr="00CE159D">
        <w:rPr>
          <w:noProof/>
          <w:lang w:eastAsia="fr-FR"/>
        </w:rPr>
        <mc:AlternateContent>
          <mc:Choice Requires="wps">
            <w:drawing>
              <wp:anchor distT="0" distB="0" distL="114300" distR="114300" simplePos="0" relativeHeight="251700224" behindDoc="0" locked="0" layoutInCell="1" allowOverlap="1" wp14:anchorId="2FD5E001" wp14:editId="2CA7B343">
                <wp:simplePos x="0" y="0"/>
                <wp:positionH relativeFrom="column">
                  <wp:posOffset>5941060</wp:posOffset>
                </wp:positionH>
                <wp:positionV relativeFrom="paragraph">
                  <wp:posOffset>3059430</wp:posOffset>
                </wp:positionV>
                <wp:extent cx="3657600" cy="1035685"/>
                <wp:effectExtent l="0" t="0" r="0" b="0"/>
                <wp:wrapNone/>
                <wp:docPr id="46" name="Rectangle 24"/>
                <wp:cNvGraphicFramePr/>
                <a:graphic xmlns:a="http://schemas.openxmlformats.org/drawingml/2006/main">
                  <a:graphicData uri="http://schemas.microsoft.com/office/word/2010/wordprocessingShape">
                    <wps:wsp>
                      <wps:cNvSpPr/>
                      <wps:spPr>
                        <a:xfrm>
                          <a:off x="0" y="0"/>
                          <a:ext cx="3657600" cy="1035685"/>
                        </a:xfrm>
                        <a:prstGeom prst="rect">
                          <a:avLst/>
                        </a:prstGeom>
                        <a:noFill/>
                        <a:ln w="28575">
                          <a:noFill/>
                        </a:ln>
                      </wps:spPr>
                      <wps:style>
                        <a:lnRef idx="2">
                          <a:schemeClr val="accent1"/>
                        </a:lnRef>
                        <a:fillRef idx="1">
                          <a:schemeClr val="lt1"/>
                        </a:fillRef>
                        <a:effectRef idx="0">
                          <a:schemeClr val="accent1"/>
                        </a:effectRef>
                        <a:fontRef idx="minor">
                          <a:schemeClr val="dk1"/>
                        </a:fontRef>
                      </wps:style>
                      <wps:txbx>
                        <w:txbxContent>
                          <w:p w14:paraId="3D285959" w14:textId="77777777" w:rsidR="00D16880" w:rsidRPr="004D302B" w:rsidRDefault="00D16880" w:rsidP="007A4314">
                            <w:pPr>
                              <w:pStyle w:val="NormalWeb"/>
                              <w:spacing w:before="0" w:beforeAutospacing="0" w:after="0" w:afterAutospacing="0"/>
                              <w:jc w:val="center"/>
                              <w:rPr>
                                <w:sz w:val="22"/>
                              </w:rPr>
                            </w:pPr>
                            <w:r w:rsidRPr="004D302B">
                              <w:rPr>
                                <w:rFonts w:ascii="Montserrat Light" w:hAnsi="Montserrat Light" w:cstheme="minorBidi"/>
                                <w:kern w:val="24"/>
                                <w:szCs w:val="28"/>
                                <w:u w:val="single"/>
                              </w:rPr>
                              <w:t>Social:</w:t>
                            </w:r>
                          </w:p>
                          <w:p w14:paraId="4FF87A15" w14:textId="0FA217A2" w:rsidR="00D16880" w:rsidRPr="004D302B" w:rsidRDefault="00D16880" w:rsidP="00977F50">
                            <w:pPr>
                              <w:pStyle w:val="Paragraphedeliste"/>
                              <w:numPr>
                                <w:ilvl w:val="0"/>
                                <w:numId w:val="9"/>
                              </w:numPr>
                              <w:spacing w:after="0"/>
                              <w:jc w:val="left"/>
                              <w:rPr>
                                <w:rFonts w:eastAsia="Times New Roman"/>
                              </w:rPr>
                            </w:pPr>
                            <w:r w:rsidRPr="004D302B">
                              <w:rPr>
                                <w:b/>
                                <w:bCs/>
                                <w:color w:val="00BEDE"/>
                                <w:kern w:val="24"/>
                                <w:szCs w:val="28"/>
                              </w:rPr>
                              <w:t xml:space="preserve">€7,800 </w:t>
                            </w:r>
                            <w:r w:rsidRPr="004D302B">
                              <w:rPr>
                                <w:kern w:val="24"/>
                                <w:szCs w:val="28"/>
                              </w:rPr>
                              <w:t>in sponsorship and donations</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angle 24" style="position:absolute;left:0;text-align:left;margin-left:467.8pt;margin-top:240.9pt;width:4in;height:81.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60" filled="f" stroke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3W9wEAACQEAAAOAAAAZHJzL2Uyb0RvYy54bWysU8tu2zAQvBfoPxC815Lt2DEEyzkkSC9F&#10;GyTtB9DU0hLKV5eMJf99l5St9OFT0QslkjuzO8Pd7d1gNDsChs7Zms9nJWdgpWs6e6j5t6+PHzac&#10;hShsI7SzUPMTBH63e/9u2/sKFq51ugFkRGJD1fuatzH6qiiCbMGIMHMeLF0qh0ZE2uKhaFD0xG50&#10;sSjLddE7bDw6CSHQ6cN4yXeZXymQ8YtSASLTNafaYl4xr/u0FrutqA4ofNvJcxniH6oworOUdKJ6&#10;EFGwV+z+ojKdRBecijPpTOGU6iRkDaRmXv6h5qUVHrIWMif4yabw/2jl5+MTsq6p+c2aMysMvdEz&#10;uSbsQQNb3CSDeh8qinvxT3jeBfpNageFJn1JBxuyqafJVBgik3S4XK9u1yV5L+luXi5X680qsRZv&#10;cI8hfgRnWPqpOVL+bKY4fgpxDL2EpGzWPXZa07motGV9zReb1e0qI6YrYteWkqTax2rzXzxpGHHP&#10;oEg21bfIwNxwcK+RHQW1ipASbJyf69SWohNMUd4JOL8G1BPoHJtgkBtxApbXgL9nnBA5q7NxApvO&#10;OrxG0Hy/lKvG+Iv6UXOSH4f9kN96Ob3r3jUnaoCeJqDm4cerQOAMo75348AIK1tH8yIjZjMSDbVi&#10;fr7z2KRe/3Wf874N9+4nAAAA//8DAFBLAwQUAAYACAAAACEAVrTnON8AAAAMAQAADwAAAGRycy9k&#10;b3ducmV2LnhtbEyPTW6DMBBG95V6B2sqddcYKEGBMkT9UQ5QmgNM8AQQ2E6xE2hOX2fVLmfm6Zv3&#10;ldtFj+LCk+utQYhXEQg2jVW9aRH2X7unDQjnySgarWGEH3awre7vSiqUnc0nX2rfihBiXEEInfen&#10;QkrXdKzJreyJTbgd7aTJh3FqpZpoDuF6lEkUZVJTb8KHjk783nEz1GeN8HHtj5Qnb8NQK94l8/eg&#10;r+ke8fFheX0B4XnxfzDc9IM6VMHpYM9GOTEi5M/rLKAI6SYOHW7EOo7D6oCQpWkOsirl/xLVLwAA&#10;AP//AwBQSwECLQAUAAYACAAAACEAtoM4kv4AAADhAQAAEwAAAAAAAAAAAAAAAAAAAAAAW0NvbnRl&#10;bnRfVHlwZXNdLnhtbFBLAQItABQABgAIAAAAIQA4/SH/1gAAAJQBAAALAAAAAAAAAAAAAAAAAC8B&#10;AABfcmVscy8ucmVsc1BLAQItABQABgAIAAAAIQCVAc3W9wEAACQEAAAOAAAAAAAAAAAAAAAAAC4C&#10;AABkcnMvZTJvRG9jLnhtbFBLAQItABQABgAIAAAAIQBWtOc43wAAAAwBAAAPAAAAAAAAAAAAAAAA&#10;AFEEAABkcnMvZG93bnJldi54bWxQSwUGAAAAAAQABADzAAAAXQUAAAAA&#10;" w14:anchorId="2FD5E001">
                <v:textbox>
                  <w:txbxContent>
                    <w:p w:rsidRPr="004D302B" w:rsidR="00D16880" w:rsidP="007A4314" w:rsidRDefault="00D16880" w14:paraId="3D285959" w14:textId="77777777">
                      <w:pPr>
                        <w:pStyle w:val="NormalWeb"/>
                        <w:spacing w:before="0" w:beforeAutospacing="0" w:after="0" w:afterAutospacing="0"/>
                        <w:jc w:val="center"/>
                        <w:rPr>
                          <w:sz w:val="22"/>
                        </w:rPr>
                      </w:pPr>
                      <w:r w:rsidRPr="004D302B">
                        <w:rPr>
                          <w:rFonts w:ascii="Montserrat Light" w:hAnsi="Montserrat Light" w:cstheme="minorBidi"/>
                          <w:kern w:val="24"/>
                          <w:szCs w:val="28"/>
                          <w:u w:val="single"/>
                        </w:rPr>
                        <w:t xml:space="preserve">Social:</w:t>
                      </w:r>
                    </w:p>
                    <w:p w:rsidRPr="004D302B" w:rsidR="00D16880" w:rsidP="00977F50" w:rsidRDefault="00D16880" w14:paraId="4FF87A15" w14:textId="0FA217A2">
                      <w:pPr>
                        <w:pStyle w:val="Paragraphedeliste"/>
                        <w:numPr>
                          <w:ilvl w:val="0"/>
                          <w:numId w:val="9"/>
                        </w:numPr>
                        <w:spacing w:after="0"/>
                        <w:jc w:val="left"/>
                        <w:rPr>
                          <w:rFonts w:eastAsia="Times New Roman"/>
                        </w:rPr>
                      </w:pPr>
                      <w:r w:rsidRPr="004D302B">
                        <w:rPr>
                          <w:b/>
                          <w:bCs/>
                          <w:color w:val="00BEDE"/>
                          <w:kern w:val="24"/>
                          <w:szCs w:val="28"/>
                        </w:rPr>
                        <w:t xml:space="preserve">€7,800 </w:t>
                      </w:r>
                      <w:r w:rsidRPr="004D302B">
                        <w:rPr>
                          <w:kern w:val="24"/>
                          <w:szCs w:val="28"/>
                        </w:rPr>
                        <w:t xml:space="preserve">in sponsorship and donations</w:t>
                      </w:r>
                    </w:p>
                  </w:txbxContent>
                </v:textbox>
              </v:rect>
            </w:pict>
          </mc:Fallback>
        </mc:AlternateContent>
      </w:r>
    </w:p>
    <w:p w14:paraId="28995D87" w14:textId="77777777" w:rsidR="00371290" w:rsidRDefault="00371290" w:rsidP="00195841">
      <w:pPr>
        <w:sectPr w:rsidR="00371290" w:rsidSect="00934E87">
          <w:pgSz w:w="16840" w:h="11907" w:code="9"/>
          <w:pgMar w:top="1134" w:right="1134" w:bottom="1134" w:left="851" w:header="567" w:footer="567" w:gutter="0"/>
          <w:cols w:space="708"/>
          <w:docGrid w:linePitch="360"/>
        </w:sectPr>
      </w:pPr>
    </w:p>
    <w:p w14:paraId="1CEECFAF" w14:textId="77777777" w:rsidR="00AC5D16" w:rsidRDefault="00AC5D16" w:rsidP="00195841"/>
    <w:p w14:paraId="79681BD7" w14:textId="7BAA6F74" w:rsidR="008C6200" w:rsidRPr="008C6200" w:rsidRDefault="008C6200" w:rsidP="00195841">
      <w:pPr>
        <w:pStyle w:val="Titre3"/>
      </w:pPr>
      <w:bookmarkStart w:id="7" w:name="_Toc192507849"/>
      <w:r>
        <w:t>Corporate governance code</w:t>
      </w:r>
      <w:bookmarkEnd w:id="7"/>
    </w:p>
    <w:p w14:paraId="7B99B6C1" w14:textId="1622CF85" w:rsidR="008C6200" w:rsidRPr="00366298" w:rsidRDefault="008C6200" w:rsidP="00195841">
      <w:pPr>
        <w:spacing w:line="276" w:lineRule="auto"/>
      </w:pPr>
      <w:r w:rsidRPr="00366298">
        <w:t xml:space="preserve">Companies listed on Euronext Growth are not required to establish rules that go beyond those provided for by law in terms of corporate governance. However, companies listed on Euronext Growth may voluntarily refer to a code developed by representative organisations. This is the case </w:t>
      </w:r>
      <w:r w:rsidR="008B02D1" w:rsidRPr="00366298">
        <w:t xml:space="preserve">for UPERGY S.A., which has chosen to voluntarily refer to the </w:t>
      </w:r>
      <w:r w:rsidRPr="00366298">
        <w:t xml:space="preserve">Middlenext </w:t>
      </w:r>
      <w:r w:rsidR="008B02D1" w:rsidRPr="00366298">
        <w:t xml:space="preserve">Corporate Governance Code </w:t>
      </w:r>
      <w:r w:rsidRPr="00366298">
        <w:t xml:space="preserve">for </w:t>
      </w:r>
      <w:r w:rsidR="005925C4">
        <w:t>Small and Medium-sized</w:t>
      </w:r>
      <w:r w:rsidRPr="00366298">
        <w:t xml:space="preserve"> Companies, available on the </w:t>
      </w:r>
      <w:hyperlink r:id="rId24" w:history="1">
        <w:r w:rsidRPr="00766993">
          <w:rPr>
            <w:rStyle w:val="Lienhypertexte"/>
          </w:rPr>
          <w:t>middlenext.com</w:t>
        </w:r>
      </w:hyperlink>
      <w:r w:rsidRPr="00366298">
        <w:t xml:space="preserve"> website</w:t>
      </w:r>
      <w:hyperlink r:id="rId25" w:history="1">
        <w:r w:rsidRPr="00766993">
          <w:rPr>
            <w:rStyle w:val="Lienhypertexte"/>
          </w:rPr>
          <w:t>.</w:t>
        </w:r>
      </w:hyperlink>
    </w:p>
    <w:p w14:paraId="03191ACC" w14:textId="14B74ED9" w:rsidR="00287391" w:rsidRDefault="008C6200" w:rsidP="00195841">
      <w:pPr>
        <w:spacing w:line="276" w:lineRule="auto"/>
      </w:pPr>
      <w:r w:rsidRPr="00366298">
        <w:t xml:space="preserve">Middlenext Corporate Governance Code for </w:t>
      </w:r>
      <w:r w:rsidR="005925C4">
        <w:t>Small and Medium-Sized</w:t>
      </w:r>
      <w:r w:rsidRPr="00366298">
        <w:t xml:space="preserve"> Companies</w:t>
      </w:r>
      <w:r>
        <w:t>:</w:t>
      </w:r>
      <w:r w:rsidR="00287391">
        <w:br w:type="page"/>
      </w: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436"/>
        <w:gridCol w:w="5227"/>
        <w:gridCol w:w="3545"/>
      </w:tblGrid>
      <w:tr w:rsidR="0051572F" w:rsidRPr="0039093A" w14:paraId="5AB8BED3" w14:textId="77777777" w:rsidTr="008E6896">
        <w:trPr>
          <w:trHeight w:val="14459"/>
        </w:trPr>
        <w:tc>
          <w:tcPr>
            <w:tcW w:w="1436" w:type="dxa"/>
          </w:tcPr>
          <w:p w14:paraId="5A891ECF" w14:textId="77777777" w:rsidR="0051572F" w:rsidRPr="008E6896" w:rsidRDefault="0051572F" w:rsidP="00CD0B65">
            <w:pPr>
              <w:pStyle w:val="TableParagraph"/>
              <w:spacing w:before="44"/>
              <w:ind w:left="108" w:right="224"/>
              <w:jc w:val="both"/>
              <w:rPr>
                <w:rFonts w:ascii="Montserrat Light" w:hAnsi="Montserrat Light"/>
                <w:sz w:val="20"/>
                <w:lang w:val="fr-FR"/>
              </w:rPr>
            </w:pPr>
            <w:r w:rsidRPr="00677D65">
              <w:rPr>
                <w:rFonts w:ascii="Montserrat Light" w:hAnsi="Montserrat Light"/>
                <w:color w:val="00607E"/>
                <w:w w:val="95"/>
                <w:sz w:val="20"/>
                <w:lang w:val="fr-FR"/>
              </w:rPr>
              <w:t>R</w:t>
            </w:r>
            <w:r w:rsidRPr="00677D65">
              <w:rPr>
                <w:rFonts w:ascii="Montserrat Light" w:hAnsi="Montserrat Light"/>
                <w:color w:val="00607E"/>
                <w:w w:val="80"/>
                <w:sz w:val="20"/>
                <w:lang w:val="fr-FR"/>
              </w:rPr>
              <w:t xml:space="preserve"> 1: </w:t>
            </w:r>
            <w:r w:rsidRPr="00677D65">
              <w:rPr>
                <w:rFonts w:ascii="Montserrat Light" w:hAnsi="Montserrat Light"/>
                <w:color w:val="00607E"/>
                <w:w w:val="95"/>
                <w:sz w:val="20"/>
                <w:lang w:val="fr-FR"/>
              </w:rPr>
              <w:t xml:space="preserve">Ethics of </w:t>
            </w:r>
            <w:r w:rsidRPr="00677D65">
              <w:rPr>
                <w:rFonts w:ascii="Montserrat Light" w:hAnsi="Montserrat Light"/>
                <w:color w:val="00607E"/>
                <w:w w:val="80"/>
                <w:sz w:val="20"/>
                <w:lang w:val="fr-FR"/>
              </w:rPr>
              <w:t>"</w:t>
            </w:r>
            <w:r w:rsidRPr="00677D65">
              <w:rPr>
                <w:rFonts w:ascii="Montserrat Light" w:hAnsi="Montserrat Light"/>
                <w:color w:val="00607E"/>
                <w:sz w:val="20"/>
                <w:lang w:val="fr-FR"/>
              </w:rPr>
              <w:t xml:space="preserve">Board </w:t>
            </w:r>
            <w:r w:rsidRPr="00677D65">
              <w:rPr>
                <w:rFonts w:ascii="Montserrat Light" w:hAnsi="Montserrat Light"/>
                <w:color w:val="00607E"/>
                <w:w w:val="95"/>
                <w:sz w:val="20"/>
                <w:lang w:val="fr-FR"/>
              </w:rPr>
              <w:t>members</w:t>
            </w:r>
            <w:r w:rsidRPr="00677D65">
              <w:rPr>
                <w:rFonts w:ascii="Montserrat Light" w:hAnsi="Montserrat Light"/>
                <w:color w:val="00607E"/>
                <w:w w:val="80"/>
                <w:sz w:val="20"/>
                <w:lang w:val="fr-FR"/>
              </w:rPr>
              <w:t>"</w:t>
            </w:r>
          </w:p>
        </w:tc>
        <w:tc>
          <w:tcPr>
            <w:tcW w:w="5227" w:type="dxa"/>
          </w:tcPr>
          <w:p w14:paraId="596FD00D"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each "board member"</w:t>
            </w:r>
          </w:p>
          <w:p w14:paraId="318D6F4C" w14:textId="77777777" w:rsidR="0051572F" w:rsidRPr="008E6896" w:rsidRDefault="0051572F" w:rsidP="00195841">
            <w:pPr>
              <w:pStyle w:val="TableParagraph"/>
              <w:ind w:left="107" w:right="101"/>
              <w:jc w:val="both"/>
              <w:rPr>
                <w:rFonts w:ascii="Montserrat Light" w:hAnsi="Montserrat Light"/>
                <w:sz w:val="20"/>
                <w:lang w:val="fr-FR"/>
              </w:rPr>
            </w:pPr>
            <w:r w:rsidRPr="00677D65">
              <w:rPr>
                <w:rFonts w:ascii="Montserrat Light" w:hAnsi="Montserrat Light"/>
                <w:color w:val="00607E"/>
                <w:sz w:val="20"/>
                <w:lang w:val="fr-FR"/>
              </w:rPr>
              <w:t>Board" observe the following rules of professional conduct</w:t>
            </w:r>
            <w:r w:rsidRPr="00677D65">
              <w:rPr>
                <w:rFonts w:ascii="Montserrat Light" w:hAnsi="Montserrat Light"/>
                <w:color w:val="00607E"/>
                <w:w w:val="80"/>
                <w:sz w:val="20"/>
                <w:lang w:val="fr-FR"/>
              </w:rPr>
              <w:t>:</w:t>
            </w:r>
          </w:p>
          <w:p w14:paraId="19F371A8" w14:textId="77777777" w:rsidR="0051572F" w:rsidRPr="008E6896" w:rsidRDefault="0051572F" w:rsidP="00195841">
            <w:pPr>
              <w:pStyle w:val="TableParagraph"/>
              <w:numPr>
                <w:ilvl w:val="0"/>
                <w:numId w:val="25"/>
              </w:numPr>
              <w:tabs>
                <w:tab w:val="left" w:pos="817"/>
              </w:tabs>
              <w:spacing w:before="8"/>
              <w:ind w:right="98" w:firstLine="0"/>
              <w:jc w:val="both"/>
              <w:rPr>
                <w:rFonts w:ascii="Montserrat Light" w:hAnsi="Montserrat Light"/>
                <w:sz w:val="20"/>
                <w:lang w:val="fr-FR"/>
              </w:rPr>
            </w:pPr>
            <w:r w:rsidRPr="00677D65">
              <w:rPr>
                <w:rFonts w:ascii="Montserrat Light" w:hAnsi="Montserrat Light"/>
                <w:color w:val="00607E"/>
                <w:sz w:val="20"/>
                <w:lang w:val="fr-FR"/>
              </w:rPr>
              <w:t xml:space="preserve">The pursuit of excellence </w:t>
            </w:r>
            <w:r w:rsidRPr="00677D65">
              <w:rPr>
                <w:rFonts w:ascii="Montserrat Light" w:hAnsi="Montserrat Light"/>
                <w:color w:val="00607E"/>
                <w:w w:val="81"/>
                <w:sz w:val="20"/>
                <w:lang w:val="fr-FR"/>
              </w:rPr>
              <w:t>requires,</w:t>
            </w: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 xml:space="preserve"> à</w:t>
            </w:r>
            <w:r w:rsidRPr="00677D65">
              <w:rPr>
                <w:rFonts w:ascii="Montserrat Light" w:hAnsi="Montserrat Light"/>
                <w:color w:val="00607E"/>
                <w:sz w:val="20"/>
                <w:lang w:val="fr-FR"/>
              </w:rPr>
              <w:t xml:space="preserve">    </w:t>
            </w:r>
            <w:r w:rsidRPr="00677D65">
              <w:rPr>
                <w:rFonts w:ascii="Montserrat Light" w:hAnsi="Montserrat Light"/>
                <w:color w:val="00607E"/>
                <w:w w:val="85"/>
                <w:sz w:val="20"/>
                <w:lang w:val="fr-FR"/>
              </w:rPr>
              <w:t xml:space="preserve"> tous</w:t>
            </w:r>
            <w:r w:rsidRPr="00677D65">
              <w:rPr>
                <w:rFonts w:ascii="Montserrat Light" w:hAnsi="Montserrat Light"/>
                <w:color w:val="00607E"/>
                <w:sz w:val="20"/>
                <w:lang w:val="fr-FR"/>
              </w:rPr>
              <w:t xml:space="preserve">    </w:t>
            </w:r>
            <w:r w:rsidRPr="00677D65">
              <w:rPr>
                <w:rFonts w:ascii="Montserrat Light" w:hAnsi="Montserrat Light"/>
                <w:color w:val="00607E"/>
                <w:spacing w:val="-1"/>
                <w:w w:val="85"/>
                <w:sz w:val="20"/>
                <w:lang w:val="fr-FR"/>
              </w:rPr>
              <w:t xml:space="preserve"> moments</w:t>
            </w:r>
            <w:r w:rsidRPr="00677D65">
              <w:rPr>
                <w:rFonts w:ascii="Montserrat Light" w:hAnsi="Montserrat Light"/>
                <w:color w:val="00607E"/>
                <w:w w:val="52"/>
                <w:sz w:val="20"/>
                <w:lang w:val="fr-FR"/>
              </w:rPr>
              <w:t>,</w:t>
            </w:r>
            <w:r w:rsidRPr="00677D65">
              <w:rPr>
                <w:rFonts w:ascii="Montserrat Light" w:hAnsi="Montserrat Light"/>
                <w:color w:val="00607E"/>
                <w:sz w:val="20"/>
                <w:lang w:val="fr-FR"/>
              </w:rPr>
              <w:t xml:space="preserve">     consistent behaviour between words and </w:t>
            </w:r>
            <w:r w:rsidRPr="00677D65">
              <w:rPr>
                <w:rFonts w:ascii="Montserrat Light" w:hAnsi="Montserrat Light"/>
                <w:color w:val="00607E"/>
                <w:w w:val="95"/>
                <w:sz w:val="20"/>
                <w:lang w:val="fr-FR"/>
              </w:rPr>
              <w:t>actions, a guarantee of credibility and trust</w:t>
            </w:r>
            <w:r w:rsidRPr="00677D65">
              <w:rPr>
                <w:rFonts w:ascii="Montserrat Light" w:hAnsi="Montserrat Light"/>
                <w:color w:val="00607E"/>
                <w:w w:val="80"/>
                <w:sz w:val="20"/>
                <w:lang w:val="fr-FR"/>
              </w:rPr>
              <w:t>;</w:t>
            </w:r>
          </w:p>
          <w:p w14:paraId="2B5BF29B" w14:textId="77777777" w:rsidR="0051572F" w:rsidRPr="008E6896" w:rsidRDefault="0051572F" w:rsidP="00195841">
            <w:pPr>
              <w:pStyle w:val="TableParagraph"/>
              <w:numPr>
                <w:ilvl w:val="0"/>
                <w:numId w:val="25"/>
              </w:numPr>
              <w:tabs>
                <w:tab w:val="left" w:pos="817"/>
              </w:tabs>
              <w:spacing w:before="10"/>
              <w:ind w:right="99" w:firstLine="0"/>
              <w:jc w:val="both"/>
              <w:rPr>
                <w:rFonts w:ascii="Montserrat Light" w:hAnsi="Montserrat Light"/>
                <w:sz w:val="20"/>
                <w:lang w:val="fr-FR"/>
              </w:rPr>
            </w:pPr>
            <w:r w:rsidRPr="00677D65">
              <w:rPr>
                <w:rFonts w:ascii="Montserrat Light" w:hAnsi="Montserrat Light"/>
                <w:color w:val="00607E"/>
                <w:sz w:val="20"/>
                <w:lang w:val="fr-FR"/>
              </w:rPr>
              <w:t xml:space="preserve">upon accepting the mandate, each 'member of the Board' acknowledges the </w:t>
            </w:r>
            <w:r w:rsidRPr="00677D65">
              <w:rPr>
                <w:rFonts w:ascii="Montserrat Light" w:hAnsi="Montserrat Light"/>
                <w:color w:val="00607E"/>
                <w:spacing w:val="-1"/>
                <w:sz w:val="20"/>
                <w:lang w:val="fr-FR"/>
              </w:rPr>
              <w:t>resulting</w:t>
            </w:r>
            <w:r w:rsidRPr="00677D65">
              <w:rPr>
                <w:rFonts w:ascii="Montserrat Light" w:hAnsi="Montserrat Light"/>
                <w:color w:val="00607E"/>
                <w:sz w:val="20"/>
                <w:lang w:val="fr-FR"/>
              </w:rPr>
              <w:t xml:space="preserve"> obligations, in particular those relating to the legal rules on the accumulation of mandates</w:t>
            </w:r>
          </w:p>
          <w:p w14:paraId="0176DD1C" w14:textId="77777777" w:rsidR="0051572F" w:rsidRPr="008E6896" w:rsidRDefault="0051572F" w:rsidP="00195841">
            <w:pPr>
              <w:pStyle w:val="TableParagraph"/>
              <w:spacing w:before="2"/>
              <w:ind w:left="482"/>
              <w:jc w:val="both"/>
              <w:rPr>
                <w:rFonts w:ascii="Montserrat Light" w:hAnsi="Montserrat Light"/>
                <w:sz w:val="20"/>
              </w:rPr>
            </w:pPr>
            <w:r w:rsidRPr="008E6896">
              <w:rPr>
                <w:rFonts w:ascii="Montserrat Light" w:hAnsi="Montserrat Light"/>
                <w:color w:val="00607E"/>
                <w:w w:val="42"/>
                <w:sz w:val="20"/>
              </w:rPr>
              <w:t>;</w:t>
            </w:r>
          </w:p>
          <w:p w14:paraId="480D2282" w14:textId="77777777" w:rsidR="0051572F" w:rsidRPr="008E6896" w:rsidRDefault="0051572F" w:rsidP="00195841">
            <w:pPr>
              <w:pStyle w:val="TableParagraph"/>
              <w:numPr>
                <w:ilvl w:val="0"/>
                <w:numId w:val="25"/>
              </w:numPr>
              <w:tabs>
                <w:tab w:val="left" w:pos="817"/>
              </w:tabs>
              <w:spacing w:before="9"/>
              <w:ind w:right="100" w:firstLine="0"/>
              <w:jc w:val="both"/>
              <w:rPr>
                <w:rFonts w:ascii="Montserrat Light" w:hAnsi="Montserrat Light"/>
                <w:sz w:val="20"/>
                <w:lang w:val="fr-FR"/>
              </w:rPr>
            </w:pPr>
            <w:r w:rsidRPr="00677D65">
              <w:rPr>
                <w:rFonts w:ascii="Montserrat Light" w:hAnsi="Montserrat Light"/>
                <w:color w:val="00607E"/>
                <w:w w:val="95"/>
                <w:sz w:val="20"/>
                <w:lang w:val="fr-FR"/>
              </w:rPr>
              <w:t xml:space="preserve">at the beginning of their term of office, </w:t>
            </w:r>
            <w:r w:rsidRPr="00677D65">
              <w:rPr>
                <w:rFonts w:ascii="Montserrat Light" w:hAnsi="Montserrat Light"/>
                <w:color w:val="00607E"/>
                <w:sz w:val="20"/>
                <w:lang w:val="fr-FR"/>
              </w:rPr>
              <w:t>they sign the board's internal regulations</w:t>
            </w:r>
            <w:r w:rsidRPr="00677D65">
              <w:rPr>
                <w:rFonts w:ascii="Montserrat Light" w:hAnsi="Montserrat Light"/>
                <w:color w:val="00607E"/>
                <w:w w:val="95"/>
                <w:sz w:val="20"/>
                <w:lang w:val="fr-FR"/>
              </w:rPr>
              <w:t xml:space="preserve">, which set out, among other things, the minimum number </w:t>
            </w:r>
            <w:r w:rsidRPr="00677D65">
              <w:rPr>
                <w:rFonts w:ascii="Montserrat Light" w:hAnsi="Montserrat Light"/>
                <w:color w:val="00607E"/>
                <w:sz w:val="20"/>
                <w:lang w:val="fr-FR"/>
              </w:rPr>
              <w:t xml:space="preserve">of company shares that each </w:t>
            </w:r>
            <w:r w:rsidRPr="00677D65">
              <w:rPr>
                <w:rFonts w:ascii="Montserrat Light" w:hAnsi="Montserrat Light"/>
                <w:color w:val="00607E"/>
                <w:w w:val="80"/>
                <w:sz w:val="20"/>
                <w:lang w:val="fr-FR"/>
              </w:rPr>
              <w:t>"</w:t>
            </w:r>
            <w:r w:rsidRPr="00677D65">
              <w:rPr>
                <w:rFonts w:ascii="Montserrat Light" w:hAnsi="Montserrat Light"/>
                <w:color w:val="00607E"/>
                <w:sz w:val="20"/>
                <w:lang w:val="fr-FR"/>
              </w:rPr>
              <w:t>board member</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must hold</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subject to the provisions of the articles of association</w:t>
            </w:r>
            <w:r w:rsidRPr="00677D65">
              <w:rPr>
                <w:rFonts w:ascii="Montserrat Light" w:hAnsi="Montserrat Light"/>
                <w:color w:val="00607E"/>
                <w:w w:val="80"/>
                <w:sz w:val="20"/>
                <w:lang w:val="fr-FR"/>
              </w:rPr>
              <w:t>;</w:t>
            </w:r>
          </w:p>
          <w:p w14:paraId="3AF1BCEE" w14:textId="77777777" w:rsidR="0051572F" w:rsidRPr="008E6896" w:rsidRDefault="0051572F" w:rsidP="00195841">
            <w:pPr>
              <w:pStyle w:val="TableParagraph"/>
              <w:numPr>
                <w:ilvl w:val="0"/>
                <w:numId w:val="25"/>
              </w:numPr>
              <w:tabs>
                <w:tab w:val="left" w:pos="817"/>
              </w:tabs>
              <w:spacing w:before="9"/>
              <w:ind w:right="99" w:firstLine="0"/>
              <w:jc w:val="both"/>
              <w:rPr>
                <w:rFonts w:ascii="Montserrat Light" w:hAnsi="Montserrat Light"/>
                <w:sz w:val="20"/>
                <w:lang w:val="fr-FR"/>
              </w:rPr>
            </w:pPr>
            <w:r w:rsidRPr="00677D65">
              <w:rPr>
                <w:rFonts w:ascii="Montserrat Light" w:hAnsi="Montserrat Light"/>
                <w:color w:val="00607E"/>
                <w:sz w:val="20"/>
                <w:lang w:val="fr-FR"/>
              </w:rPr>
              <w:t>During their term of office, each "</w:t>
            </w:r>
            <w:r w:rsidRPr="00677D65">
              <w:rPr>
                <w:rFonts w:ascii="Montserrat Light" w:hAnsi="Montserrat Light"/>
                <w:color w:val="00607E"/>
                <w:w w:val="95"/>
                <w:sz w:val="20"/>
                <w:lang w:val="fr-FR"/>
              </w:rPr>
              <w:t xml:space="preserve">Board member" must inform the </w:t>
            </w:r>
            <w:r w:rsidRPr="00677D65">
              <w:rPr>
                <w:rFonts w:ascii="Montserrat Light" w:hAnsi="Montserrat Light"/>
                <w:color w:val="00607E"/>
                <w:sz w:val="20"/>
                <w:lang w:val="fr-FR"/>
              </w:rPr>
              <w:t xml:space="preserve">Board of any </w:t>
            </w:r>
            <w:r w:rsidRPr="00677D65">
              <w:rPr>
                <w:rFonts w:ascii="Montserrat Light" w:hAnsi="Montserrat Light"/>
                <w:color w:val="00607E"/>
                <w:w w:val="95"/>
                <w:sz w:val="20"/>
                <w:lang w:val="fr-FR"/>
              </w:rPr>
              <w:t xml:space="preserve">potential </w:t>
            </w:r>
            <w:r w:rsidRPr="00677D65">
              <w:rPr>
                <w:rFonts w:ascii="Montserrat Light" w:hAnsi="Montserrat Light"/>
                <w:color w:val="00607E"/>
                <w:sz w:val="20"/>
                <w:lang w:val="fr-FR"/>
              </w:rPr>
              <w:t xml:space="preserve">conflicts </w:t>
            </w:r>
            <w:r w:rsidRPr="00677D65">
              <w:rPr>
                <w:rFonts w:ascii="Montserrat Light" w:hAnsi="Montserrat Light"/>
                <w:color w:val="00607E"/>
                <w:w w:val="95"/>
                <w:sz w:val="20"/>
                <w:lang w:val="fr-FR"/>
              </w:rPr>
              <w:t xml:space="preserve">of interest (client, supplier, </w:t>
            </w:r>
            <w:r w:rsidRPr="00677D65">
              <w:rPr>
                <w:rFonts w:ascii="Montserrat Light" w:hAnsi="Montserrat Light"/>
                <w:color w:val="00607E"/>
                <w:sz w:val="20"/>
                <w:lang w:val="fr-FR"/>
              </w:rPr>
              <w:t xml:space="preserve">competitor, consultant, etc.) or proven conflicts </w:t>
            </w:r>
            <w:r w:rsidRPr="00677D65">
              <w:rPr>
                <w:rFonts w:ascii="Montserrat Light" w:hAnsi="Montserrat Light"/>
                <w:color w:val="00607E"/>
                <w:w w:val="95"/>
                <w:sz w:val="20"/>
                <w:lang w:val="fr-FR"/>
              </w:rPr>
              <w:t>of interest (other mandates) concerning them</w:t>
            </w:r>
            <w:r w:rsidRPr="00677D65">
              <w:rPr>
                <w:rFonts w:ascii="Montserrat Light" w:hAnsi="Montserrat Light"/>
                <w:color w:val="00607E"/>
                <w:w w:val="80"/>
                <w:sz w:val="20"/>
                <w:lang w:val="fr-FR"/>
              </w:rPr>
              <w:t>.</w:t>
            </w:r>
          </w:p>
          <w:p w14:paraId="66E9C462" w14:textId="77777777" w:rsidR="0051572F" w:rsidRPr="008E6896" w:rsidRDefault="0051572F" w:rsidP="00195841">
            <w:pPr>
              <w:pStyle w:val="TableParagraph"/>
              <w:numPr>
                <w:ilvl w:val="0"/>
                <w:numId w:val="25"/>
              </w:numPr>
              <w:tabs>
                <w:tab w:val="left" w:pos="817"/>
              </w:tabs>
              <w:spacing w:before="11"/>
              <w:ind w:right="98" w:firstLine="0"/>
              <w:jc w:val="both"/>
              <w:rPr>
                <w:rFonts w:ascii="Montserrat Light" w:hAnsi="Montserrat Light"/>
                <w:sz w:val="20"/>
                <w:lang w:val="fr-FR"/>
              </w:rPr>
            </w:pPr>
            <w:r w:rsidRPr="00677D65">
              <w:rPr>
                <w:rFonts w:ascii="Montserrat Light" w:hAnsi="Montserrat Light"/>
                <w:color w:val="00607E"/>
                <w:w w:val="102"/>
                <w:sz w:val="20"/>
                <w:lang w:val="fr-FR"/>
              </w:rPr>
              <w:t xml:space="preserve">In </w:t>
            </w:r>
            <w:r w:rsidRPr="00677D65">
              <w:rPr>
                <w:rFonts w:ascii="Montserrat Light" w:hAnsi="Montserrat Light"/>
                <w:color w:val="00607E"/>
                <w:w w:val="85"/>
                <w:sz w:val="20"/>
                <w:lang w:val="fr-FR"/>
              </w:rPr>
              <w:t xml:space="preserve">the event </w:t>
            </w:r>
            <w:r w:rsidRPr="00677D65">
              <w:rPr>
                <w:rFonts w:ascii="Montserrat Light" w:hAnsi="Montserrat Light"/>
                <w:color w:val="00607E"/>
                <w:w w:val="98"/>
                <w:sz w:val="20"/>
                <w:lang w:val="fr-FR"/>
              </w:rPr>
              <w:t xml:space="preserve">of </w:t>
            </w:r>
            <w:r w:rsidRPr="00677D65">
              <w:rPr>
                <w:rFonts w:ascii="Montserrat Light" w:hAnsi="Montserrat Light"/>
                <w:color w:val="00607E"/>
                <w:w w:val="97"/>
                <w:sz w:val="20"/>
                <w:lang w:val="fr-FR"/>
              </w:rPr>
              <w:t xml:space="preserve">a conflict </w:t>
            </w:r>
            <w:r w:rsidRPr="00677D65">
              <w:rPr>
                <w:rFonts w:ascii="Montserrat Light" w:hAnsi="Montserrat Light"/>
                <w:color w:val="00607E"/>
                <w:spacing w:val="-1"/>
                <w:w w:val="94"/>
                <w:sz w:val="20"/>
                <w:lang w:val="fr-FR"/>
              </w:rPr>
              <w:t>of interest</w:t>
            </w:r>
            <w:r w:rsidRPr="00677D65">
              <w:rPr>
                <w:rFonts w:ascii="Montserrat Light" w:hAnsi="Montserrat Light"/>
                <w:color w:val="00607E"/>
                <w:w w:val="52"/>
                <w:sz w:val="20"/>
                <w:lang w:val="fr-FR"/>
              </w:rPr>
              <w:t xml:space="preserve">, </w:t>
            </w:r>
            <w:r w:rsidRPr="00677D65">
              <w:rPr>
                <w:rFonts w:ascii="Montserrat Light" w:hAnsi="Montserrat Light"/>
                <w:color w:val="00607E"/>
                <w:w w:val="98"/>
                <w:sz w:val="20"/>
                <w:lang w:val="fr-FR"/>
              </w:rPr>
              <w:t xml:space="preserve">and </w:t>
            </w:r>
            <w:r w:rsidRPr="00677D65">
              <w:rPr>
                <w:rFonts w:ascii="Montserrat Light" w:hAnsi="Montserrat Light"/>
                <w:color w:val="00607E"/>
                <w:sz w:val="20"/>
                <w:lang w:val="fr-FR"/>
              </w:rPr>
              <w:t xml:space="preserve">depending on its nature, the "Board member" shall abstain from voting or even </w:t>
            </w:r>
            <w:r w:rsidRPr="00677D65">
              <w:rPr>
                <w:rFonts w:ascii="Montserrat Light" w:hAnsi="Montserrat Light"/>
                <w:color w:val="00607E"/>
                <w:w w:val="98"/>
                <w:sz w:val="20"/>
                <w:lang w:val="fr-FR"/>
              </w:rPr>
              <w:t xml:space="preserve">participating </w:t>
            </w:r>
            <w:r w:rsidRPr="00677D65">
              <w:rPr>
                <w:rFonts w:ascii="Montserrat Light" w:hAnsi="Montserrat Light"/>
                <w:color w:val="00607E"/>
                <w:w w:val="87"/>
                <w:sz w:val="20"/>
                <w:lang w:val="fr-FR"/>
              </w:rPr>
              <w:t xml:space="preserve">in </w:t>
            </w:r>
            <w:r w:rsidRPr="00677D65">
              <w:rPr>
                <w:rFonts w:ascii="Montserrat Light" w:hAnsi="Montserrat Light"/>
                <w:color w:val="00607E"/>
                <w:spacing w:val="-1"/>
                <w:w w:val="85"/>
                <w:sz w:val="20"/>
                <w:lang w:val="fr-FR"/>
              </w:rPr>
              <w:t xml:space="preserve">deliberations </w:t>
            </w:r>
            <w:r w:rsidRPr="00677D65">
              <w:rPr>
                <w:rFonts w:ascii="Montserrat Light" w:hAnsi="Montserrat Light"/>
                <w:color w:val="00607E"/>
                <w:w w:val="98"/>
                <w:sz w:val="20"/>
                <w:lang w:val="fr-FR"/>
              </w:rPr>
              <w:t>and</w:t>
            </w:r>
            <w:r w:rsidRPr="00677D65">
              <w:rPr>
                <w:rFonts w:ascii="Montserrat Light" w:hAnsi="Montserrat Light"/>
                <w:color w:val="00607E"/>
                <w:w w:val="52"/>
                <w:sz w:val="20"/>
                <w:lang w:val="fr-FR"/>
              </w:rPr>
              <w:t xml:space="preserve">, </w:t>
            </w:r>
            <w:r w:rsidRPr="00677D65">
              <w:rPr>
                <w:rFonts w:ascii="Montserrat Light" w:hAnsi="Montserrat Light"/>
                <w:color w:val="00607E"/>
                <w:w w:val="95"/>
                <w:sz w:val="20"/>
                <w:lang w:val="fr-FR"/>
              </w:rPr>
              <w:t xml:space="preserve">in </w:t>
            </w:r>
            <w:r w:rsidRPr="00677D65">
              <w:rPr>
                <w:rFonts w:ascii="Montserrat Light" w:hAnsi="Montserrat Light"/>
                <w:color w:val="00607E"/>
                <w:w w:val="81"/>
                <w:sz w:val="20"/>
                <w:lang w:val="fr-FR"/>
              </w:rPr>
              <w:t xml:space="preserve">extreme cases, </w:t>
            </w:r>
            <w:r w:rsidRPr="00677D65">
              <w:rPr>
                <w:rFonts w:ascii="Montserrat Light" w:hAnsi="Montserrat Light"/>
                <w:color w:val="00607E"/>
                <w:w w:val="95"/>
                <w:sz w:val="20"/>
                <w:lang w:val="fr-FR"/>
              </w:rPr>
              <w:t>shall resign</w:t>
            </w:r>
            <w:r w:rsidRPr="00677D65">
              <w:rPr>
                <w:rFonts w:ascii="Montserrat Light" w:hAnsi="Montserrat Light"/>
                <w:color w:val="00607E"/>
                <w:w w:val="80"/>
                <w:sz w:val="20"/>
                <w:lang w:val="fr-FR"/>
              </w:rPr>
              <w:t>.</w:t>
            </w:r>
          </w:p>
          <w:p w14:paraId="311FE035" w14:textId="77777777" w:rsidR="0051572F" w:rsidRPr="008E6896" w:rsidRDefault="0051572F" w:rsidP="00195841">
            <w:pPr>
              <w:pStyle w:val="TableParagraph"/>
              <w:numPr>
                <w:ilvl w:val="0"/>
                <w:numId w:val="25"/>
              </w:numPr>
              <w:tabs>
                <w:tab w:val="left" w:pos="817"/>
              </w:tabs>
              <w:spacing w:before="9"/>
              <w:ind w:right="98" w:firstLine="0"/>
              <w:jc w:val="both"/>
              <w:rPr>
                <w:rFonts w:ascii="Montserrat Light" w:hAnsi="Montserrat Light"/>
                <w:sz w:val="20"/>
                <w:lang w:val="fr-FR"/>
              </w:rPr>
            </w:pPr>
            <w:r w:rsidRPr="00677D65">
              <w:rPr>
                <w:rFonts w:ascii="Montserrat Light" w:hAnsi="Montserrat Light"/>
                <w:color w:val="00607E"/>
                <w:sz w:val="20"/>
                <w:lang w:val="fr-FR"/>
              </w:rPr>
              <w:t xml:space="preserve">each "member of the Board" complies with the legal and regulatory requirements in force </w:t>
            </w:r>
            <w:r w:rsidRPr="00677D65">
              <w:rPr>
                <w:rFonts w:ascii="Montserrat Light" w:hAnsi="Montserrat Light"/>
                <w:color w:val="00607E"/>
                <w:w w:val="95"/>
                <w:sz w:val="20"/>
                <w:lang w:val="fr-FR"/>
              </w:rPr>
              <w:t xml:space="preserve">regarding the declaration of transactions and the period of abstention from trading in the </w:t>
            </w:r>
            <w:r w:rsidRPr="00677D65">
              <w:rPr>
                <w:rFonts w:ascii="Montserrat Light" w:hAnsi="Montserrat Light"/>
                <w:color w:val="00607E"/>
                <w:sz w:val="20"/>
                <w:lang w:val="fr-FR"/>
              </w:rPr>
              <w:t xml:space="preserve">company's </w:t>
            </w:r>
            <w:r w:rsidRPr="00677D65">
              <w:rPr>
                <w:rFonts w:ascii="Montserrat Light" w:hAnsi="Montserrat Light"/>
                <w:color w:val="00607E"/>
                <w:w w:val="95"/>
                <w:sz w:val="20"/>
                <w:lang w:val="fr-FR"/>
              </w:rPr>
              <w:t>securities</w:t>
            </w:r>
            <w:r w:rsidRPr="00677D65">
              <w:rPr>
                <w:rFonts w:ascii="Montserrat Light" w:hAnsi="Montserrat Light"/>
                <w:color w:val="00607E"/>
                <w:w w:val="80"/>
                <w:sz w:val="20"/>
                <w:lang w:val="fr-FR"/>
              </w:rPr>
              <w:t>;</w:t>
            </w:r>
          </w:p>
          <w:p w14:paraId="2EE92DB7" w14:textId="77777777" w:rsidR="0051572F" w:rsidRPr="008E6896" w:rsidRDefault="0051572F" w:rsidP="00195841">
            <w:pPr>
              <w:pStyle w:val="TableParagraph"/>
              <w:numPr>
                <w:ilvl w:val="0"/>
                <w:numId w:val="25"/>
              </w:numPr>
              <w:tabs>
                <w:tab w:val="left" w:pos="817"/>
              </w:tabs>
              <w:spacing w:before="9"/>
              <w:ind w:right="100" w:firstLine="0"/>
              <w:jc w:val="both"/>
              <w:rPr>
                <w:rFonts w:ascii="Montserrat Light" w:hAnsi="Montserrat Light"/>
                <w:sz w:val="20"/>
                <w:lang w:val="fr-FR"/>
              </w:rPr>
            </w:pPr>
            <w:r w:rsidRPr="00677D65">
              <w:rPr>
                <w:rFonts w:ascii="Montserrat Light" w:hAnsi="Montserrat Light"/>
                <w:color w:val="00607E"/>
                <w:sz w:val="20"/>
                <w:lang w:val="fr-FR"/>
              </w:rPr>
              <w:t xml:space="preserve">each "Board member" </w:t>
            </w:r>
            <w:r w:rsidRPr="00677D65">
              <w:rPr>
                <w:rFonts w:ascii="Montserrat Light" w:hAnsi="Montserrat Light"/>
                <w:color w:val="00607E"/>
                <w:w w:val="95"/>
                <w:sz w:val="20"/>
                <w:lang w:val="fr-FR"/>
              </w:rPr>
              <w:t>attends and participates in the meetings of the Board and the committees of which they are a member</w:t>
            </w:r>
            <w:r w:rsidRPr="00677D65">
              <w:rPr>
                <w:rFonts w:ascii="Montserrat Light" w:hAnsi="Montserrat Light"/>
                <w:color w:val="00607E"/>
                <w:w w:val="80"/>
                <w:sz w:val="20"/>
                <w:lang w:val="fr-FR"/>
              </w:rPr>
              <w:t>;</w:t>
            </w:r>
          </w:p>
          <w:p w14:paraId="428BA4DD" w14:textId="77777777" w:rsidR="0051572F" w:rsidRPr="008E6896" w:rsidRDefault="0051572F" w:rsidP="00195841">
            <w:pPr>
              <w:pStyle w:val="TableParagraph"/>
              <w:numPr>
                <w:ilvl w:val="0"/>
                <w:numId w:val="25"/>
              </w:numPr>
              <w:tabs>
                <w:tab w:val="left" w:pos="817"/>
              </w:tabs>
              <w:spacing w:before="8"/>
              <w:ind w:right="98" w:firstLine="0"/>
              <w:jc w:val="both"/>
              <w:rPr>
                <w:rFonts w:ascii="Montserrat Light" w:hAnsi="Montserrat Light"/>
                <w:sz w:val="20"/>
                <w:lang w:val="fr-FR"/>
              </w:rPr>
            </w:pPr>
            <w:r w:rsidRPr="00677D65">
              <w:rPr>
                <w:rFonts w:ascii="Montserrat Light" w:hAnsi="Montserrat Light"/>
                <w:color w:val="00607E"/>
                <w:w w:val="95"/>
                <w:sz w:val="20"/>
                <w:lang w:val="fr-FR"/>
              </w:rPr>
              <w:t xml:space="preserve">each "Board member" ensures </w:t>
            </w:r>
            <w:r w:rsidRPr="00677D65">
              <w:rPr>
                <w:rFonts w:ascii="Montserrat Light" w:hAnsi="Montserrat Light"/>
                <w:color w:val="00607E"/>
                <w:sz w:val="20"/>
                <w:lang w:val="fr-FR"/>
              </w:rPr>
              <w:t xml:space="preserve">that they have obtained all the necessary information in sufficient time on the </w:t>
            </w:r>
            <w:r w:rsidRPr="00677D65">
              <w:rPr>
                <w:rFonts w:ascii="Montserrat Light" w:hAnsi="Montserrat Light"/>
                <w:color w:val="00607E"/>
                <w:w w:val="95"/>
                <w:sz w:val="20"/>
                <w:lang w:val="fr-FR"/>
              </w:rPr>
              <w:t>topics to be discussed at meetings</w:t>
            </w:r>
          </w:p>
          <w:p w14:paraId="024094E5" w14:textId="77777777" w:rsidR="0051572F" w:rsidRPr="008E6896" w:rsidRDefault="0051572F" w:rsidP="00195841">
            <w:pPr>
              <w:pStyle w:val="TableParagraph"/>
              <w:spacing w:before="2"/>
              <w:ind w:left="482"/>
              <w:jc w:val="both"/>
              <w:rPr>
                <w:rFonts w:ascii="Montserrat Light" w:hAnsi="Montserrat Light"/>
                <w:sz w:val="20"/>
              </w:rPr>
            </w:pPr>
            <w:r w:rsidRPr="008E6896">
              <w:rPr>
                <w:rFonts w:ascii="Montserrat Light" w:hAnsi="Montserrat Light"/>
                <w:color w:val="00607E"/>
                <w:w w:val="42"/>
                <w:sz w:val="20"/>
              </w:rPr>
              <w:t>;</w:t>
            </w:r>
          </w:p>
          <w:p w14:paraId="029CCA2B" w14:textId="77777777" w:rsidR="0051572F" w:rsidRPr="008E6896" w:rsidRDefault="0051572F" w:rsidP="00195841">
            <w:pPr>
              <w:pStyle w:val="TableParagraph"/>
              <w:numPr>
                <w:ilvl w:val="0"/>
                <w:numId w:val="25"/>
              </w:numPr>
              <w:tabs>
                <w:tab w:val="left" w:pos="817"/>
              </w:tabs>
              <w:spacing w:before="7"/>
              <w:ind w:right="99" w:firstLine="0"/>
              <w:jc w:val="both"/>
              <w:rPr>
                <w:rFonts w:ascii="Montserrat Light" w:hAnsi="Montserrat Light"/>
                <w:sz w:val="20"/>
                <w:lang w:val="fr-FR"/>
              </w:rPr>
            </w:pPr>
            <w:r w:rsidRPr="00677D65">
              <w:rPr>
                <w:rFonts w:ascii="Montserrat Light" w:hAnsi="Montserrat Light"/>
                <w:color w:val="00607E"/>
                <w:sz w:val="20"/>
                <w:lang w:val="fr-FR"/>
              </w:rPr>
              <w:t xml:space="preserve">Each "member of the Board" shall comply with a genuine obligation of confidentiality towards third parties that goes beyond the simple obligation of discretion provided </w:t>
            </w:r>
            <w:r w:rsidRPr="00677D65">
              <w:rPr>
                <w:rFonts w:ascii="Montserrat Light" w:hAnsi="Montserrat Light"/>
                <w:color w:val="00607E"/>
                <w:spacing w:val="-1"/>
                <w:sz w:val="20"/>
                <w:lang w:val="fr-FR"/>
              </w:rPr>
              <w:t xml:space="preserve">for in the texts, </w:t>
            </w:r>
            <w:r w:rsidRPr="00677D65">
              <w:rPr>
                <w:rFonts w:ascii="Montserrat Light" w:hAnsi="Montserrat Light"/>
                <w:color w:val="00607E"/>
                <w:sz w:val="20"/>
                <w:lang w:val="fr-FR"/>
              </w:rPr>
              <w:t xml:space="preserve">and shall formally undertake to do so </w:t>
            </w:r>
            <w:r w:rsidRPr="00677D65">
              <w:rPr>
                <w:rFonts w:ascii="Montserrat Light" w:hAnsi="Montserrat Light"/>
                <w:color w:val="00607E"/>
                <w:w w:val="95"/>
                <w:sz w:val="20"/>
                <w:lang w:val="fr-FR"/>
              </w:rPr>
              <w:t xml:space="preserve">by signing the </w:t>
            </w:r>
            <w:r w:rsidRPr="00677D65">
              <w:rPr>
                <w:rFonts w:ascii="Montserrat Light" w:hAnsi="Montserrat Light"/>
                <w:color w:val="00607E"/>
                <w:sz w:val="20"/>
                <w:lang w:val="fr-FR"/>
              </w:rPr>
              <w:t xml:space="preserve">Board's </w:t>
            </w:r>
            <w:r w:rsidRPr="00677D65">
              <w:rPr>
                <w:rFonts w:ascii="Montserrat Light" w:hAnsi="Montserrat Light"/>
                <w:color w:val="00607E"/>
                <w:w w:val="95"/>
                <w:sz w:val="20"/>
                <w:lang w:val="fr-FR"/>
              </w:rPr>
              <w:t>rules of procedure</w:t>
            </w:r>
            <w:r w:rsidRPr="00677D65">
              <w:rPr>
                <w:rFonts w:ascii="Montserrat Light" w:hAnsi="Montserrat Light"/>
                <w:color w:val="00607E"/>
                <w:w w:val="80"/>
                <w:sz w:val="20"/>
                <w:lang w:val="fr-FR"/>
              </w:rPr>
              <w:t>.</w:t>
            </w:r>
          </w:p>
          <w:p w14:paraId="54049735" w14:textId="77777777" w:rsidR="0051572F" w:rsidRPr="008E6896" w:rsidRDefault="0051572F" w:rsidP="00195841">
            <w:pPr>
              <w:pStyle w:val="TableParagraph"/>
              <w:numPr>
                <w:ilvl w:val="0"/>
                <w:numId w:val="25"/>
              </w:numPr>
              <w:tabs>
                <w:tab w:val="left" w:pos="817"/>
              </w:tabs>
              <w:spacing w:before="15" w:line="237" w:lineRule="auto"/>
              <w:ind w:right="101" w:firstLine="0"/>
              <w:jc w:val="both"/>
              <w:rPr>
                <w:rFonts w:ascii="Montserrat Light" w:hAnsi="Montserrat Light"/>
                <w:sz w:val="20"/>
                <w:lang w:val="fr-FR"/>
              </w:rPr>
            </w:pPr>
            <w:r w:rsidRPr="00677D65">
              <w:rPr>
                <w:rFonts w:ascii="Montserrat Light" w:hAnsi="Montserrat Light"/>
                <w:color w:val="00607E"/>
                <w:w w:val="95"/>
                <w:sz w:val="20"/>
                <w:lang w:val="fr-FR"/>
              </w:rPr>
              <w:t>Each "Board member" shall attend general meetings.</w:t>
            </w:r>
          </w:p>
          <w:p w14:paraId="4F29B6F2" w14:textId="77777777" w:rsidR="0051572F" w:rsidRPr="008E6896" w:rsidRDefault="0051572F" w:rsidP="00195841">
            <w:pPr>
              <w:pStyle w:val="TableParagraph"/>
              <w:spacing w:before="2"/>
              <w:ind w:left="107" w:right="97"/>
              <w:jc w:val="both"/>
              <w:rPr>
                <w:rFonts w:ascii="Montserrat Light" w:hAnsi="Montserrat Light"/>
                <w:sz w:val="20"/>
                <w:lang w:val="fr-FR"/>
              </w:rPr>
            </w:pPr>
            <w:r w:rsidRPr="00677D65">
              <w:rPr>
                <w:rFonts w:ascii="Montserrat Light" w:hAnsi="Montserrat Light"/>
                <w:color w:val="00607E"/>
                <w:sz w:val="20"/>
                <w:lang w:val="fr-FR"/>
              </w:rPr>
              <w:t>It is recommended that "Board members" who hold a position as "</w:t>
            </w:r>
            <w:r w:rsidRPr="00677D65">
              <w:rPr>
                <w:rFonts w:ascii="Montserrat Light" w:hAnsi="Montserrat Light"/>
                <w:color w:val="00607E"/>
                <w:w w:val="95"/>
                <w:sz w:val="20"/>
                <w:lang w:val="fr-FR"/>
              </w:rPr>
              <w:t xml:space="preserve">executive" should not accept more than two other </w:t>
            </w:r>
            <w:r w:rsidRPr="00677D65">
              <w:rPr>
                <w:rFonts w:ascii="Montserrat Light" w:hAnsi="Montserrat Light"/>
                <w:color w:val="00607E"/>
                <w:sz w:val="20"/>
                <w:lang w:val="fr-FR"/>
              </w:rPr>
              <w:t xml:space="preserve">positions as "Board members" in </w:t>
            </w:r>
            <w:r w:rsidRPr="00677D65">
              <w:rPr>
                <w:rFonts w:ascii="Montserrat Light" w:hAnsi="Montserrat Light"/>
                <w:color w:val="00607E"/>
                <w:spacing w:val="-1"/>
                <w:w w:val="85"/>
                <w:sz w:val="20"/>
                <w:lang w:val="fr-FR"/>
              </w:rPr>
              <w:t xml:space="preserve">listed </w:t>
            </w:r>
            <w:r w:rsidRPr="00677D65">
              <w:rPr>
                <w:rFonts w:ascii="Montserrat Light" w:hAnsi="Montserrat Light"/>
                <w:color w:val="00607E"/>
                <w:w w:val="85"/>
                <w:sz w:val="20"/>
                <w:lang w:val="fr-FR"/>
              </w:rPr>
              <w:t>companies</w:t>
            </w:r>
            <w:r w:rsidRPr="00677D65">
              <w:rPr>
                <w:rFonts w:ascii="Montserrat Light" w:hAnsi="Montserrat Light"/>
                <w:color w:val="00607E"/>
                <w:sz w:val="20"/>
                <w:lang w:val="fr-FR"/>
              </w:rPr>
              <w:t xml:space="preserve">   </w:t>
            </w:r>
            <w:r w:rsidRPr="00677D65">
              <w:rPr>
                <w:rFonts w:ascii="Montserrat Light" w:hAnsi="Montserrat Light"/>
                <w:color w:val="00607E"/>
                <w:w w:val="52"/>
                <w:sz w:val="20"/>
                <w:lang w:val="fr-FR"/>
              </w:rPr>
              <w:t xml:space="preserve"> ,</w:t>
            </w:r>
            <w:r w:rsidRPr="00677D65">
              <w:rPr>
                <w:rFonts w:ascii="Montserrat Light" w:hAnsi="Montserrat Light"/>
                <w:color w:val="00607E"/>
                <w:sz w:val="20"/>
                <w:lang w:val="fr-FR"/>
              </w:rPr>
              <w:t xml:space="preserve">   </w:t>
            </w:r>
            <w:r w:rsidRPr="00677D65">
              <w:rPr>
                <w:rFonts w:ascii="Montserrat Light" w:hAnsi="Montserrat Light"/>
                <w:color w:val="00607E"/>
                <w:w w:val="83"/>
                <w:sz w:val="20"/>
                <w:lang w:val="fr-FR"/>
              </w:rPr>
              <w:t xml:space="preserve"> and</w:t>
            </w:r>
            <w:r w:rsidRPr="00677D65">
              <w:rPr>
                <w:rFonts w:ascii="Montserrat Light" w:hAnsi="Montserrat Light"/>
                <w:color w:val="00607E"/>
                <w:sz w:val="20"/>
                <w:lang w:val="fr-FR"/>
              </w:rPr>
              <w:t xml:space="preserve">   </w:t>
            </w:r>
            <w:r w:rsidRPr="00677D65">
              <w:rPr>
                <w:rFonts w:ascii="Montserrat Light" w:hAnsi="Montserrat Light"/>
                <w:color w:val="00607E"/>
                <w:w w:val="82"/>
                <w:sz w:val="20"/>
                <w:lang w:val="fr-FR"/>
              </w:rPr>
              <w:t xml:space="preserve"> , </w:t>
            </w:r>
            <w:r w:rsidRPr="00677D65">
              <w:rPr>
                <w:rFonts w:ascii="Montserrat Light" w:hAnsi="Montserrat Light"/>
                <w:color w:val="00607E"/>
                <w:w w:val="85"/>
                <w:sz w:val="20"/>
                <w:lang w:val="fr-FR"/>
              </w:rPr>
              <w:t>including</w:t>
            </w:r>
            <w:r w:rsidRPr="00677D65">
              <w:rPr>
                <w:rFonts w:ascii="Montserrat Light" w:hAnsi="Montserrat Light"/>
                <w:color w:val="00607E"/>
                <w:sz w:val="20"/>
                <w:lang w:val="fr-FR"/>
              </w:rPr>
              <w:t xml:space="preserve">   </w:t>
            </w:r>
            <w:r w:rsidRPr="00677D65">
              <w:rPr>
                <w:rFonts w:ascii="Montserrat Light" w:hAnsi="Montserrat Light"/>
                <w:color w:val="00607E"/>
                <w:w w:val="82"/>
                <w:sz w:val="20"/>
                <w:lang w:val="fr-FR"/>
              </w:rPr>
              <w:t xml:space="preserve"> foreign companies</w:t>
            </w:r>
          </w:p>
          <w:p w14:paraId="0E5C4D4A" w14:textId="77777777" w:rsidR="0051572F" w:rsidRPr="008E6896" w:rsidRDefault="0051572F" w:rsidP="00195841">
            <w:pPr>
              <w:pStyle w:val="TableParagraph"/>
              <w:spacing w:before="4" w:line="238" w:lineRule="exact"/>
              <w:ind w:left="107"/>
              <w:jc w:val="both"/>
              <w:rPr>
                <w:rFonts w:ascii="Montserrat Light" w:hAnsi="Montserrat Light"/>
                <w:sz w:val="20"/>
              </w:rPr>
            </w:pPr>
            <w:r w:rsidRPr="008E6896">
              <w:rPr>
                <w:rFonts w:ascii="Montserrat Light" w:hAnsi="Montserrat Light"/>
                <w:color w:val="00607E"/>
                <w:w w:val="95"/>
                <w:sz w:val="20"/>
              </w:rPr>
              <w:t>outside his group.</w:t>
            </w:r>
          </w:p>
        </w:tc>
        <w:tc>
          <w:tcPr>
            <w:tcW w:w="3545" w:type="dxa"/>
          </w:tcPr>
          <w:p w14:paraId="060DCE87" w14:textId="77777777" w:rsidR="0051572F" w:rsidRPr="008E6896" w:rsidRDefault="0051572F" w:rsidP="00195841">
            <w:pPr>
              <w:pStyle w:val="TableParagraph"/>
              <w:spacing w:before="44"/>
              <w:ind w:left="111" w:right="96"/>
              <w:jc w:val="both"/>
              <w:rPr>
                <w:rFonts w:ascii="Montserrat Light" w:hAnsi="Montserrat Light"/>
                <w:sz w:val="20"/>
                <w:lang w:val="fr-FR"/>
              </w:rPr>
            </w:pPr>
            <w:r w:rsidRPr="00677D65">
              <w:rPr>
                <w:rFonts w:ascii="Montserrat Light" w:hAnsi="Montserrat Light"/>
                <w:color w:val="00607E"/>
                <w:sz w:val="20"/>
                <w:lang w:val="fr-FR"/>
              </w:rPr>
              <w:t xml:space="preserve">The members of the Council comply with all rules </w:t>
            </w:r>
            <w:r w:rsidRPr="00677D65">
              <w:rPr>
                <w:rFonts w:ascii="Montserrat Light" w:hAnsi="Montserrat Light"/>
                <w:color w:val="00607E"/>
                <w:w w:val="98"/>
                <w:sz w:val="20"/>
                <w:lang w:val="fr-FR"/>
              </w:rPr>
              <w:t xml:space="preserve">of </w:t>
            </w:r>
            <w:r w:rsidRPr="00677D65">
              <w:rPr>
                <w:rFonts w:ascii="Montserrat Light" w:hAnsi="Montserrat Light"/>
                <w:color w:val="00607E"/>
                <w:spacing w:val="1"/>
                <w:w w:val="98"/>
                <w:sz w:val="20"/>
                <w:lang w:val="fr-FR"/>
              </w:rPr>
              <w:t>professional conduct</w:t>
            </w:r>
            <w:r w:rsidRPr="00677D65">
              <w:rPr>
                <w:rFonts w:ascii="Montserrat Light" w:hAnsi="Montserrat Light"/>
                <w:color w:val="00607E"/>
                <w:w w:val="53"/>
                <w:sz w:val="20"/>
                <w:lang w:val="fr-FR"/>
              </w:rPr>
              <w:t>.</w:t>
            </w:r>
          </w:p>
        </w:tc>
      </w:tr>
    </w:tbl>
    <w:p w14:paraId="7C7D7DD0"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3A9C382F" w14:textId="77777777" w:rsidTr="005D2DF1">
        <w:trPr>
          <w:trHeight w:val="9020"/>
        </w:trPr>
        <w:tc>
          <w:tcPr>
            <w:tcW w:w="1985" w:type="dxa"/>
          </w:tcPr>
          <w:p w14:paraId="75509A9B" w14:textId="77777777" w:rsidR="0051572F" w:rsidRPr="008E6896" w:rsidRDefault="0051572F" w:rsidP="00195841">
            <w:pPr>
              <w:pStyle w:val="TableParagraph"/>
              <w:spacing w:before="44"/>
              <w:ind w:left="108" w:right="224"/>
              <w:jc w:val="both"/>
              <w:rPr>
                <w:rFonts w:ascii="Montserrat Light" w:hAnsi="Montserrat Light"/>
                <w:sz w:val="20"/>
              </w:rPr>
            </w:pPr>
            <w:r w:rsidRPr="008E6896">
              <w:rPr>
                <w:rFonts w:ascii="Montserrat Light" w:hAnsi="Montserrat Light"/>
                <w:color w:val="00607E"/>
                <w:w w:val="90"/>
                <w:sz w:val="20"/>
              </w:rPr>
              <w:t>R 2</w:t>
            </w:r>
            <w:r w:rsidRPr="008E6896">
              <w:rPr>
                <w:rFonts w:ascii="Montserrat Light" w:hAnsi="Montserrat Light"/>
                <w:color w:val="00607E"/>
                <w:w w:val="80"/>
                <w:sz w:val="20"/>
              </w:rPr>
              <w:t xml:space="preserve">: </w:t>
            </w:r>
            <w:r w:rsidRPr="008E6896">
              <w:rPr>
                <w:rFonts w:ascii="Montserrat Light" w:hAnsi="Montserrat Light"/>
                <w:color w:val="00607E"/>
                <w:w w:val="90"/>
                <w:sz w:val="20"/>
              </w:rPr>
              <w:t xml:space="preserve">Conflicts </w:t>
            </w:r>
            <w:r w:rsidRPr="008E6896">
              <w:rPr>
                <w:rFonts w:ascii="Montserrat Light" w:hAnsi="Montserrat Light"/>
                <w:color w:val="00607E"/>
                <w:w w:val="95"/>
                <w:sz w:val="20"/>
              </w:rPr>
              <w:t>of interest</w:t>
            </w:r>
          </w:p>
        </w:tc>
        <w:tc>
          <w:tcPr>
            <w:tcW w:w="4678" w:type="dxa"/>
          </w:tcPr>
          <w:p w14:paraId="30482ADD"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w w:val="95"/>
                <w:sz w:val="20"/>
                <w:lang w:val="fr-FR"/>
              </w:rPr>
              <w:t>The Board shall ensure that it has in place</w:t>
            </w:r>
          </w:p>
          <w:p w14:paraId="5BA1322E" w14:textId="77777777" w:rsidR="0051572F" w:rsidRPr="008E6896" w:rsidRDefault="0051572F" w:rsidP="00195841">
            <w:pPr>
              <w:pStyle w:val="TableParagraph"/>
              <w:ind w:left="107" w:right="96"/>
              <w:jc w:val="both"/>
              <w:rPr>
                <w:rFonts w:ascii="Montserrat Light" w:hAnsi="Montserrat Light"/>
                <w:sz w:val="20"/>
                <w:lang w:val="fr-FR"/>
              </w:rPr>
            </w:pPr>
            <w:r w:rsidRPr="00677D65">
              <w:rPr>
                <w:rFonts w:ascii="Montserrat Light" w:hAnsi="Montserrat Light"/>
                <w:color w:val="00607E"/>
                <w:w w:val="95"/>
                <w:sz w:val="20"/>
                <w:lang w:val="fr-FR"/>
              </w:rPr>
              <w:t xml:space="preserve">all procedures necessary for the disclosure and </w:t>
            </w:r>
            <w:r w:rsidRPr="00677D65">
              <w:rPr>
                <w:rFonts w:ascii="Montserrat Light" w:hAnsi="Montserrat Light"/>
                <w:color w:val="00607E"/>
                <w:w w:val="97"/>
                <w:sz w:val="20"/>
                <w:lang w:val="fr-FR"/>
              </w:rPr>
              <w:t xml:space="preserve">management </w:t>
            </w:r>
            <w:r w:rsidRPr="00677D65">
              <w:rPr>
                <w:rFonts w:ascii="Montserrat Light" w:hAnsi="Montserrat Light"/>
                <w:color w:val="00607E"/>
                <w:w w:val="85"/>
                <w:sz w:val="20"/>
                <w:lang w:val="fr-FR"/>
              </w:rPr>
              <w:t xml:space="preserve">of </w:t>
            </w:r>
            <w:r w:rsidRPr="00677D65">
              <w:rPr>
                <w:rFonts w:ascii="Montserrat Light" w:hAnsi="Montserrat Light"/>
                <w:color w:val="00607E"/>
                <w:w w:val="90"/>
                <w:sz w:val="20"/>
                <w:lang w:val="fr-FR"/>
              </w:rPr>
              <w:t xml:space="preserve">conflicts </w:t>
            </w:r>
            <w:r w:rsidRPr="00677D65">
              <w:rPr>
                <w:rFonts w:ascii="Montserrat Light" w:hAnsi="Montserrat Light"/>
                <w:color w:val="00607E"/>
                <w:spacing w:val="-1"/>
                <w:w w:val="85"/>
                <w:sz w:val="20"/>
                <w:lang w:val="fr-FR"/>
              </w:rPr>
              <w:t>of interest</w:t>
            </w:r>
            <w:r w:rsidRPr="00677D65">
              <w:rPr>
                <w:rFonts w:ascii="Montserrat Light" w:hAnsi="Montserrat Light"/>
                <w:color w:val="00607E"/>
                <w:w w:val="53"/>
                <w:sz w:val="20"/>
                <w:lang w:val="fr-FR"/>
              </w:rPr>
              <w:t xml:space="preserve">. </w:t>
            </w:r>
            <w:r w:rsidRPr="00677D65">
              <w:rPr>
                <w:rFonts w:ascii="Montserrat Light" w:hAnsi="Montserrat Light"/>
                <w:color w:val="00607E"/>
                <w:w w:val="80"/>
                <w:sz w:val="20"/>
                <w:lang w:val="fr-FR"/>
              </w:rPr>
              <w:t xml:space="preserve">It </w:t>
            </w:r>
            <w:r w:rsidRPr="00677D65">
              <w:rPr>
                <w:rFonts w:ascii="Montserrat Light" w:hAnsi="Montserrat Light"/>
                <w:color w:val="00607E"/>
                <w:w w:val="95"/>
                <w:sz w:val="20"/>
                <w:lang w:val="fr-FR"/>
              </w:rPr>
              <w:t xml:space="preserve">shall conduct </w:t>
            </w:r>
            <w:r w:rsidRPr="00677D65">
              <w:rPr>
                <w:rFonts w:ascii="Montserrat Light" w:hAnsi="Montserrat Light"/>
                <w:color w:val="00607E"/>
                <w:sz w:val="20"/>
                <w:lang w:val="fr-FR"/>
              </w:rPr>
              <w:t xml:space="preserve">all reasonable investigations in order to assess the appropriate measures to be taken (clear statement of reasons, removal of the persons concerned from the room, etc.) to ensure that decisions are taken in </w:t>
            </w:r>
            <w:r w:rsidRPr="00677D65">
              <w:rPr>
                <w:rFonts w:ascii="Montserrat Light" w:hAnsi="Montserrat Light"/>
                <w:color w:val="00607E"/>
                <w:w w:val="95"/>
                <w:sz w:val="20"/>
                <w:lang w:val="fr-FR"/>
              </w:rPr>
              <w:t>the best interests of the company.</w:t>
            </w:r>
          </w:p>
          <w:p w14:paraId="520EFD01" w14:textId="77777777" w:rsidR="0051572F" w:rsidRPr="008E6896" w:rsidRDefault="0051572F" w:rsidP="00195841">
            <w:pPr>
              <w:pStyle w:val="TableParagraph"/>
              <w:spacing w:before="6"/>
              <w:ind w:left="107" w:right="94"/>
              <w:jc w:val="both"/>
              <w:rPr>
                <w:rFonts w:ascii="Montserrat Light" w:hAnsi="Montserrat Light"/>
                <w:sz w:val="20"/>
                <w:lang w:val="fr-FR"/>
              </w:rPr>
            </w:pPr>
            <w:r w:rsidRPr="00677D65">
              <w:rPr>
                <w:rFonts w:ascii="Montserrat Light" w:hAnsi="Montserrat Light"/>
                <w:color w:val="00607E"/>
                <w:sz w:val="20"/>
                <w:lang w:val="fr-FR"/>
              </w:rPr>
              <w:t xml:space="preserve">The "members of the Board" undertake to </w:t>
            </w:r>
            <w:r w:rsidRPr="00677D65">
              <w:rPr>
                <w:rFonts w:ascii="Montserrat Light" w:hAnsi="Montserrat Light"/>
                <w:color w:val="00607E"/>
                <w:spacing w:val="-1"/>
                <w:w w:val="93"/>
                <w:sz w:val="20"/>
                <w:lang w:val="fr-FR"/>
              </w:rPr>
              <w:t>declare</w:t>
            </w:r>
            <w:r w:rsidRPr="00677D65">
              <w:rPr>
                <w:rFonts w:ascii="Montserrat Light" w:hAnsi="Montserrat Light"/>
                <w:color w:val="00607E"/>
                <w:w w:val="52"/>
                <w:sz w:val="20"/>
                <w:lang w:val="fr-FR"/>
              </w:rPr>
              <w:t xml:space="preserve">, </w:t>
            </w:r>
            <w:r w:rsidRPr="00677D65">
              <w:rPr>
                <w:rFonts w:ascii="Montserrat Light" w:hAnsi="Montserrat Light"/>
                <w:color w:val="00607E"/>
                <w:w w:val="97"/>
                <w:sz w:val="20"/>
                <w:lang w:val="fr-FR"/>
              </w:rPr>
              <w:t xml:space="preserve">before </w:t>
            </w:r>
            <w:r w:rsidRPr="00677D65">
              <w:rPr>
                <w:rFonts w:ascii="Montserrat Light" w:hAnsi="Montserrat Light"/>
                <w:color w:val="00607E"/>
                <w:w w:val="98"/>
                <w:sz w:val="20"/>
                <w:lang w:val="fr-FR"/>
              </w:rPr>
              <w:t xml:space="preserve">each </w:t>
            </w:r>
            <w:r w:rsidRPr="00677D65">
              <w:rPr>
                <w:rFonts w:ascii="Montserrat Light" w:hAnsi="Montserrat Light"/>
                <w:color w:val="00607E"/>
                <w:w w:val="99"/>
                <w:sz w:val="20"/>
                <w:lang w:val="fr-FR"/>
              </w:rPr>
              <w:t xml:space="preserve">Board </w:t>
            </w:r>
            <w:r w:rsidRPr="00677D65">
              <w:rPr>
                <w:rFonts w:ascii="Montserrat Light" w:hAnsi="Montserrat Light"/>
                <w:color w:val="00607E"/>
                <w:w w:val="102"/>
                <w:sz w:val="20"/>
                <w:lang w:val="fr-FR"/>
              </w:rPr>
              <w:t>meeting</w:t>
            </w:r>
            <w:r w:rsidRPr="00677D65">
              <w:rPr>
                <w:rFonts w:ascii="Montserrat Light" w:hAnsi="Montserrat Light"/>
                <w:color w:val="00607E"/>
                <w:w w:val="52"/>
                <w:sz w:val="20"/>
                <w:lang w:val="fr-FR"/>
              </w:rPr>
              <w:t xml:space="preserve">, </w:t>
            </w:r>
            <w:r w:rsidRPr="00677D65">
              <w:rPr>
                <w:rFonts w:ascii="Montserrat Light" w:hAnsi="Montserrat Light"/>
                <w:color w:val="00607E"/>
                <w:sz w:val="20"/>
                <w:lang w:val="fr-FR"/>
              </w:rPr>
              <w:t xml:space="preserve">based on the agenda, any </w:t>
            </w:r>
            <w:r w:rsidRPr="00677D65">
              <w:rPr>
                <w:rFonts w:ascii="Montserrat Light" w:hAnsi="Montserrat Light"/>
                <w:color w:val="00607E"/>
                <w:w w:val="95"/>
                <w:sz w:val="20"/>
                <w:lang w:val="fr-FR"/>
              </w:rPr>
              <w:t xml:space="preserve">conflicts of interest </w:t>
            </w:r>
            <w:r w:rsidRPr="00677D65">
              <w:rPr>
                <w:rFonts w:ascii="Montserrat Light" w:hAnsi="Montserrat Light"/>
                <w:color w:val="00607E"/>
                <w:sz w:val="20"/>
                <w:lang w:val="fr-FR"/>
              </w:rPr>
              <w:t xml:space="preserve">they may have </w:t>
            </w:r>
            <w:r w:rsidRPr="00677D65">
              <w:rPr>
                <w:rFonts w:ascii="Montserrat Light" w:hAnsi="Montserrat Light"/>
                <w:color w:val="00607E"/>
                <w:w w:val="95"/>
                <w:sz w:val="20"/>
                <w:lang w:val="fr-FR"/>
              </w:rPr>
              <w:t xml:space="preserve">and to refrain from participating </w:t>
            </w:r>
            <w:r w:rsidRPr="00677D65">
              <w:rPr>
                <w:rFonts w:ascii="Montserrat Light" w:hAnsi="Montserrat Light"/>
                <w:color w:val="00607E"/>
                <w:sz w:val="20"/>
                <w:lang w:val="fr-FR"/>
              </w:rPr>
              <w:t xml:space="preserve">in deliberations and voting on any matter in </w:t>
            </w:r>
            <w:r w:rsidRPr="00677D65">
              <w:rPr>
                <w:rFonts w:ascii="Montserrat Light" w:hAnsi="Montserrat Light"/>
                <w:color w:val="00607E"/>
                <w:w w:val="95"/>
                <w:sz w:val="20"/>
                <w:lang w:val="fr-FR"/>
              </w:rPr>
              <w:t>which they may have such a conflict.</w:t>
            </w:r>
          </w:p>
          <w:p w14:paraId="240CF797" w14:textId="77777777" w:rsidR="0051572F" w:rsidRPr="008E6896" w:rsidRDefault="0051572F" w:rsidP="00195841">
            <w:pPr>
              <w:pStyle w:val="TableParagraph"/>
              <w:spacing w:before="4"/>
              <w:ind w:left="107" w:right="94"/>
              <w:jc w:val="both"/>
              <w:rPr>
                <w:rFonts w:ascii="Montserrat Light" w:hAnsi="Montserrat Light"/>
                <w:sz w:val="20"/>
                <w:lang w:val="fr-FR"/>
              </w:rPr>
            </w:pPr>
            <w:r w:rsidRPr="00677D65">
              <w:rPr>
                <w:rFonts w:ascii="Montserrat Light" w:hAnsi="Montserrat Light"/>
                <w:color w:val="00607E"/>
                <w:sz w:val="20"/>
                <w:lang w:val="fr-FR"/>
              </w:rPr>
              <w:t xml:space="preserve">Subject to changes in legal provisions, the Board shall establish an annual procedure for disclosing and monitoring </w:t>
            </w:r>
            <w:r w:rsidRPr="00677D65">
              <w:rPr>
                <w:rFonts w:ascii="Montserrat Light" w:hAnsi="Montserrat Light"/>
                <w:color w:val="00607E"/>
                <w:w w:val="90"/>
                <w:sz w:val="20"/>
                <w:lang w:val="fr-FR"/>
              </w:rPr>
              <w:t>conflicts</w:t>
            </w:r>
            <w:r w:rsidRPr="00677D65">
              <w:rPr>
                <w:rFonts w:ascii="Montserrat Light" w:hAnsi="Montserrat Light"/>
                <w:color w:val="00607E"/>
                <w:w w:val="92"/>
                <w:sz w:val="20"/>
                <w:lang w:val="fr-FR"/>
              </w:rPr>
              <w:t xml:space="preserve"> </w:t>
            </w:r>
            <w:r w:rsidRPr="00677D65">
              <w:rPr>
                <w:rFonts w:ascii="Montserrat Light" w:hAnsi="Montserrat Light"/>
                <w:color w:val="00607E"/>
                <w:w w:val="83"/>
                <w:sz w:val="20"/>
                <w:lang w:val="fr-FR"/>
              </w:rPr>
              <w:t xml:space="preserve">of </w:t>
            </w:r>
            <w:r w:rsidRPr="00677D65">
              <w:rPr>
                <w:rFonts w:ascii="Montserrat Light" w:hAnsi="Montserrat Light"/>
                <w:color w:val="00607E"/>
                <w:spacing w:val="-1"/>
                <w:w w:val="85"/>
                <w:sz w:val="20"/>
                <w:lang w:val="fr-FR"/>
              </w:rPr>
              <w:t>interest</w:t>
            </w:r>
            <w:r w:rsidRPr="00677D65">
              <w:rPr>
                <w:rFonts w:ascii="Montserrat Light" w:hAnsi="Montserrat Light"/>
                <w:color w:val="00607E"/>
                <w:w w:val="53"/>
                <w:sz w:val="20"/>
                <w:lang w:val="fr-FR"/>
              </w:rPr>
              <w:t>.</w:t>
            </w:r>
          </w:p>
          <w:p w14:paraId="208328BC" w14:textId="77777777" w:rsidR="0051572F" w:rsidRPr="008E6896" w:rsidRDefault="0051572F" w:rsidP="00195841">
            <w:pPr>
              <w:pStyle w:val="TableParagraph"/>
              <w:tabs>
                <w:tab w:val="left" w:pos="793"/>
                <w:tab w:val="left" w:pos="1285"/>
                <w:tab w:val="left" w:pos="2702"/>
                <w:tab w:val="left" w:pos="4317"/>
              </w:tabs>
              <w:spacing w:before="5"/>
              <w:ind w:left="107" w:right="97"/>
              <w:jc w:val="both"/>
              <w:rPr>
                <w:rFonts w:ascii="Montserrat Light" w:hAnsi="Montserrat Light"/>
                <w:sz w:val="20"/>
                <w:lang w:val="fr-FR"/>
              </w:rPr>
            </w:pPr>
            <w:r w:rsidRPr="00677D65">
              <w:rPr>
                <w:rFonts w:ascii="Montserrat Light" w:hAnsi="Montserrat Light"/>
                <w:color w:val="00607E"/>
                <w:sz w:val="20"/>
                <w:lang w:val="fr-FR"/>
              </w:rPr>
              <w:t xml:space="preserve">The President is the primary "guarantor" of the </w:t>
            </w:r>
            <w:r w:rsidRPr="00677D65">
              <w:rPr>
                <w:rFonts w:ascii="Montserrat Light" w:hAnsi="Montserrat Light"/>
                <w:color w:val="00607E"/>
                <w:w w:val="97"/>
                <w:sz w:val="20"/>
                <w:lang w:val="fr-FR"/>
              </w:rPr>
              <w:t xml:space="preserve">management </w:t>
            </w:r>
            <w:r w:rsidRPr="00677D65">
              <w:rPr>
                <w:rFonts w:ascii="Montserrat Light" w:hAnsi="Montserrat Light"/>
                <w:color w:val="00607E"/>
                <w:w w:val="92"/>
                <w:sz w:val="20"/>
                <w:lang w:val="fr-FR"/>
              </w:rPr>
              <w:t xml:space="preserve">of </w:t>
            </w:r>
            <w:r w:rsidRPr="00677D65">
              <w:rPr>
                <w:rFonts w:ascii="Montserrat Light" w:hAnsi="Montserrat Light"/>
                <w:color w:val="00607E"/>
                <w:w w:val="90"/>
                <w:sz w:val="20"/>
                <w:lang w:val="fr-FR"/>
              </w:rPr>
              <w:t xml:space="preserve">conflicts </w:t>
            </w:r>
            <w:r w:rsidRPr="00677D65">
              <w:rPr>
                <w:rFonts w:ascii="Montserrat Light" w:hAnsi="Montserrat Light"/>
                <w:color w:val="00607E"/>
                <w:w w:val="93"/>
                <w:sz w:val="20"/>
                <w:lang w:val="fr-FR"/>
              </w:rPr>
              <w:t>of interest</w:t>
            </w:r>
            <w:r w:rsidRPr="00677D65">
              <w:rPr>
                <w:rFonts w:ascii="Montserrat Light" w:hAnsi="Montserrat Light"/>
                <w:color w:val="00607E"/>
                <w:w w:val="85"/>
                <w:sz w:val="20"/>
                <w:lang w:val="fr-FR"/>
              </w:rPr>
              <w:t xml:space="preserve">, </w:t>
            </w:r>
            <w:r w:rsidRPr="00677D65">
              <w:rPr>
                <w:rFonts w:ascii="Montserrat Light" w:hAnsi="Montserrat Light"/>
                <w:color w:val="00607E"/>
                <w:spacing w:val="-1"/>
                <w:w w:val="93"/>
                <w:sz w:val="20"/>
                <w:lang w:val="fr-FR"/>
              </w:rPr>
              <w:t xml:space="preserve">particularly </w:t>
            </w:r>
            <w:r w:rsidRPr="00677D65">
              <w:rPr>
                <w:rFonts w:ascii="Montserrat Light" w:hAnsi="Montserrat Light"/>
                <w:color w:val="00607E"/>
                <w:w w:val="95"/>
                <w:sz w:val="20"/>
                <w:lang w:val="fr-FR"/>
              </w:rPr>
              <w:t xml:space="preserve">those that concern him personally. </w:t>
            </w:r>
            <w:r w:rsidRPr="00677D65">
              <w:rPr>
                <w:rFonts w:ascii="Montserrat Light" w:hAnsi="Montserrat Light"/>
                <w:color w:val="00607E"/>
                <w:sz w:val="20"/>
                <w:lang w:val="fr-FR"/>
              </w:rPr>
              <w:t>For</w:t>
            </w:r>
            <w:r w:rsidRPr="00677D65">
              <w:rPr>
                <w:rFonts w:ascii="Montserrat Light" w:hAnsi="Montserrat Light"/>
                <w:color w:val="00607E"/>
                <w:sz w:val="20"/>
                <w:lang w:val="fr-FR"/>
              </w:rPr>
              <w:tab/>
              <w:t>the</w:t>
            </w:r>
            <w:r w:rsidRPr="00677D65">
              <w:rPr>
                <w:rFonts w:ascii="Montserrat Light" w:hAnsi="Montserrat Light"/>
                <w:color w:val="00607E"/>
                <w:sz w:val="20"/>
                <w:lang w:val="fr-FR"/>
              </w:rPr>
              <w:tab/>
              <w:t>agreements</w:t>
            </w:r>
            <w:r w:rsidRPr="00677D65">
              <w:rPr>
                <w:rFonts w:ascii="Montserrat Light" w:hAnsi="Montserrat Light"/>
                <w:color w:val="00607E"/>
                <w:sz w:val="20"/>
                <w:lang w:val="fr-FR"/>
              </w:rPr>
              <w:tab/>
              <w:t>,</w:t>
            </w:r>
            <w:r w:rsidRPr="00677D65">
              <w:rPr>
                <w:rFonts w:ascii="Montserrat Light" w:hAnsi="Montserrat Light"/>
                <w:color w:val="00607E"/>
                <w:sz w:val="20"/>
                <w:lang w:val="fr-FR"/>
              </w:rPr>
              <w:tab/>
              <w:t xml:space="preserve">depending on the configuration and the amounts involved, the Board will assess the relevance of </w:t>
            </w:r>
            <w:r w:rsidRPr="00677D65">
              <w:rPr>
                <w:rFonts w:ascii="Montserrat Light" w:hAnsi="Montserrat Light"/>
                <w:color w:val="00607E"/>
                <w:w w:val="95"/>
                <w:sz w:val="20"/>
                <w:lang w:val="fr-FR"/>
              </w:rPr>
              <w:t>using independent expertise.</w:t>
            </w:r>
          </w:p>
          <w:p w14:paraId="62BE75B5" w14:textId="77777777" w:rsidR="0051572F" w:rsidRPr="008E6896" w:rsidRDefault="0051572F" w:rsidP="00195841">
            <w:pPr>
              <w:pStyle w:val="TableParagraph"/>
              <w:spacing w:before="5"/>
              <w:ind w:left="107" w:right="96"/>
              <w:jc w:val="both"/>
              <w:rPr>
                <w:rFonts w:ascii="Montserrat Light" w:hAnsi="Montserrat Light"/>
                <w:sz w:val="20"/>
                <w:lang w:val="fr-FR"/>
              </w:rPr>
            </w:pPr>
            <w:r w:rsidRPr="00677D65">
              <w:rPr>
                <w:rFonts w:ascii="Montserrat Light" w:hAnsi="Montserrat Light"/>
                <w:color w:val="00607E"/>
                <w:sz w:val="20"/>
                <w:lang w:val="fr-FR"/>
              </w:rPr>
              <w:t xml:space="preserve">With regard to </w:t>
            </w:r>
            <w:r w:rsidRPr="00677D65">
              <w:rPr>
                <w:rFonts w:ascii="Montserrat Light" w:hAnsi="Montserrat Light"/>
                <w:color w:val="00607E"/>
                <w:spacing w:val="-1"/>
                <w:w w:val="85"/>
                <w:sz w:val="20"/>
                <w:lang w:val="fr-FR"/>
              </w:rPr>
              <w:t>statutory</w:t>
            </w:r>
            <w:r w:rsidRPr="00677D65">
              <w:rPr>
                <w:rFonts w:ascii="Montserrat Light" w:hAnsi="Montserrat Light"/>
                <w:color w:val="00607E"/>
                <w:sz w:val="20"/>
                <w:lang w:val="fr-FR"/>
              </w:rPr>
              <w:t xml:space="preserve"> auditors</w:t>
            </w:r>
            <w:r w:rsidRPr="00677D65">
              <w:rPr>
                <w:rFonts w:ascii="Montserrat Light" w:hAnsi="Montserrat Light"/>
                <w:color w:val="00607E"/>
                <w:w w:val="52"/>
                <w:sz w:val="20"/>
                <w:lang w:val="fr-FR"/>
              </w:rPr>
              <w:t xml:space="preserve">, </w:t>
            </w:r>
            <w:r w:rsidRPr="00677D65">
              <w:rPr>
                <w:rFonts w:ascii="Montserrat Light" w:hAnsi="Montserrat Light"/>
                <w:color w:val="00607E"/>
                <w:w w:val="99"/>
                <w:sz w:val="20"/>
                <w:lang w:val="fr-FR"/>
              </w:rPr>
              <w:t xml:space="preserve">it </w:t>
            </w:r>
            <w:r w:rsidRPr="00677D65">
              <w:rPr>
                <w:rFonts w:ascii="Montserrat Light" w:hAnsi="Montserrat Light"/>
                <w:color w:val="00607E"/>
                <w:w w:val="93"/>
                <w:sz w:val="20"/>
                <w:lang w:val="fr-FR"/>
              </w:rPr>
              <w:t xml:space="preserve">is </w:t>
            </w:r>
            <w:r w:rsidRPr="00677D65">
              <w:rPr>
                <w:rFonts w:ascii="Montserrat Light" w:hAnsi="Montserrat Light"/>
                <w:color w:val="00607E"/>
                <w:w w:val="81"/>
                <w:sz w:val="20"/>
                <w:lang w:val="fr-FR"/>
              </w:rPr>
              <w:t xml:space="preserve">recommended </w:t>
            </w:r>
            <w:r w:rsidRPr="00677D65">
              <w:rPr>
                <w:rFonts w:ascii="Montserrat Light" w:hAnsi="Montserrat Light"/>
                <w:color w:val="00607E"/>
                <w:w w:val="98"/>
                <w:sz w:val="20"/>
                <w:lang w:val="fr-FR"/>
              </w:rPr>
              <w:t>that</w:t>
            </w:r>
            <w:r w:rsidRPr="00677D65">
              <w:rPr>
                <w:rFonts w:ascii="Montserrat Light" w:hAnsi="Montserrat Light"/>
                <w:color w:val="00607E"/>
                <w:w w:val="81"/>
                <w:sz w:val="20"/>
                <w:lang w:val="fr-FR"/>
              </w:rPr>
              <w:t xml:space="preserve">, </w:t>
            </w:r>
            <w:r w:rsidRPr="00677D65">
              <w:rPr>
                <w:rFonts w:ascii="Montserrat Light" w:hAnsi="Montserrat Light"/>
                <w:color w:val="00607E"/>
                <w:w w:val="85"/>
                <w:sz w:val="20"/>
                <w:lang w:val="fr-FR"/>
              </w:rPr>
              <w:t xml:space="preserve">apart from </w:t>
            </w:r>
            <w:r w:rsidRPr="00677D65">
              <w:rPr>
                <w:rFonts w:ascii="Montserrat Light" w:hAnsi="Montserrat Light"/>
                <w:color w:val="00607E"/>
                <w:sz w:val="20"/>
                <w:lang w:val="fr-FR"/>
              </w:rPr>
              <w:t>certifications and services provided in accordance with legal or regulatory texts, companies entrust services other than the certification of accounts (SACC) to a firm other than that of the company's statutory auditor.</w:t>
            </w:r>
          </w:p>
          <w:p w14:paraId="3FB6908C" w14:textId="77777777" w:rsidR="0051572F" w:rsidRPr="008E6896" w:rsidRDefault="0051572F" w:rsidP="00195841">
            <w:pPr>
              <w:pStyle w:val="TableParagraph"/>
              <w:spacing w:before="2" w:line="240" w:lineRule="atLeast"/>
              <w:ind w:left="107" w:right="100"/>
              <w:jc w:val="both"/>
              <w:rPr>
                <w:rFonts w:ascii="Montserrat Light" w:hAnsi="Montserrat Light"/>
                <w:sz w:val="20"/>
                <w:lang w:val="fr-FR"/>
              </w:rPr>
            </w:pPr>
            <w:r w:rsidRPr="00677D65">
              <w:rPr>
                <w:rFonts w:ascii="Montserrat Light" w:hAnsi="Montserrat Light"/>
                <w:color w:val="00607E"/>
                <w:w w:val="95"/>
                <w:sz w:val="20"/>
                <w:lang w:val="fr-FR"/>
              </w:rPr>
              <w:t>All of these procedures are set out in the corporate governance report.</w:t>
            </w:r>
          </w:p>
        </w:tc>
        <w:tc>
          <w:tcPr>
            <w:tcW w:w="3545" w:type="dxa"/>
          </w:tcPr>
          <w:p w14:paraId="59D424FF"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sz w:val="20"/>
                <w:lang w:val="fr-FR"/>
              </w:rPr>
              <w:t xml:space="preserve">This issue is addressed in </w:t>
            </w:r>
            <w:r w:rsidRPr="00677D65">
              <w:rPr>
                <w:rFonts w:ascii="Montserrat Light" w:hAnsi="Montserrat Light"/>
                <w:color w:val="00607E"/>
                <w:spacing w:val="-1"/>
                <w:sz w:val="20"/>
                <w:lang w:val="fr-FR"/>
              </w:rPr>
              <w:t xml:space="preserve">section </w:t>
            </w:r>
            <w:r w:rsidRPr="00677D65">
              <w:rPr>
                <w:rFonts w:ascii="Montserrat Light" w:hAnsi="Montserrat Light"/>
                <w:color w:val="00607E"/>
                <w:sz w:val="20"/>
                <w:lang w:val="fr-FR"/>
              </w:rPr>
              <w:t xml:space="preserve">"XVI. </w:t>
            </w:r>
            <w:r w:rsidRPr="00677D65">
              <w:rPr>
                <w:rFonts w:ascii="Montserrat Light" w:hAnsi="Montserrat Light"/>
                <w:color w:val="00607E"/>
                <w:w w:val="95"/>
                <w:sz w:val="20"/>
                <w:lang w:val="fr-FR"/>
              </w:rPr>
              <w:t xml:space="preserve">Corporate Governance </w:t>
            </w:r>
            <w:r w:rsidRPr="00677D65">
              <w:rPr>
                <w:rFonts w:ascii="Montserrat Light" w:hAnsi="Montserrat Light"/>
                <w:color w:val="00607E"/>
                <w:sz w:val="20"/>
                <w:lang w:val="fr-FR"/>
              </w:rPr>
              <w:t>Report</w:t>
            </w:r>
            <w:r w:rsidRPr="00677D65">
              <w:rPr>
                <w:rFonts w:ascii="Montserrat Light" w:hAnsi="Montserrat Light"/>
                <w:color w:val="00607E"/>
                <w:w w:val="95"/>
                <w:sz w:val="20"/>
                <w:lang w:val="fr-FR"/>
              </w:rPr>
              <w:t xml:space="preserve">" of </w:t>
            </w:r>
            <w:r w:rsidRPr="00677D65">
              <w:rPr>
                <w:rFonts w:ascii="Montserrat Light" w:hAnsi="Montserrat Light"/>
                <w:color w:val="00607E"/>
                <w:w w:val="97"/>
                <w:sz w:val="20"/>
                <w:lang w:val="fr-FR"/>
              </w:rPr>
              <w:t>the</w:t>
            </w:r>
            <w:r w:rsidRPr="00677D65">
              <w:rPr>
                <w:rFonts w:ascii="Montserrat Light" w:hAnsi="Montserrat Light"/>
                <w:color w:val="00607E"/>
                <w:spacing w:val="1"/>
                <w:w w:val="89"/>
                <w:sz w:val="20"/>
                <w:lang w:val="fr-FR"/>
              </w:rPr>
              <w:t xml:space="preserve"> 2022 </w:t>
            </w:r>
            <w:r w:rsidRPr="00677D65">
              <w:rPr>
                <w:rFonts w:ascii="Montserrat Light" w:hAnsi="Montserrat Light"/>
                <w:color w:val="00607E"/>
                <w:w w:val="102"/>
                <w:sz w:val="20"/>
                <w:lang w:val="fr-FR"/>
              </w:rPr>
              <w:t xml:space="preserve">management </w:t>
            </w:r>
            <w:r w:rsidRPr="00677D65">
              <w:rPr>
                <w:rFonts w:ascii="Montserrat Light" w:hAnsi="Montserrat Light"/>
                <w:color w:val="00607E"/>
                <w:w w:val="97"/>
                <w:sz w:val="20"/>
                <w:lang w:val="fr-FR"/>
              </w:rPr>
              <w:t>report</w:t>
            </w:r>
            <w:r w:rsidRPr="00677D65">
              <w:rPr>
                <w:rFonts w:ascii="Montserrat Light" w:hAnsi="Montserrat Light"/>
                <w:color w:val="00607E"/>
                <w:w w:val="53"/>
                <w:sz w:val="20"/>
                <w:lang w:val="fr-FR"/>
              </w:rPr>
              <w:t>.</w:t>
            </w:r>
          </w:p>
        </w:tc>
      </w:tr>
    </w:tbl>
    <w:p w14:paraId="16242BFB"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719"/>
        <w:gridCol w:w="4944"/>
        <w:gridCol w:w="3545"/>
      </w:tblGrid>
      <w:tr w:rsidR="0051572F" w:rsidRPr="0039093A" w14:paraId="0A7658D3" w14:textId="77777777" w:rsidTr="008E6896">
        <w:trPr>
          <w:trHeight w:val="13691"/>
        </w:trPr>
        <w:tc>
          <w:tcPr>
            <w:tcW w:w="1719" w:type="dxa"/>
          </w:tcPr>
          <w:p w14:paraId="04B80BE9" w14:textId="77777777" w:rsidR="0051572F" w:rsidRPr="008E6896" w:rsidRDefault="0051572F" w:rsidP="00195841">
            <w:pPr>
              <w:pStyle w:val="TableParagraph"/>
              <w:spacing w:before="44"/>
              <w:ind w:left="108" w:right="120"/>
              <w:jc w:val="both"/>
              <w:rPr>
                <w:rFonts w:ascii="Montserrat Light" w:hAnsi="Montserrat Light"/>
                <w:sz w:val="20"/>
                <w:lang w:val="fr-FR"/>
              </w:rPr>
            </w:pPr>
            <w:r w:rsidRPr="00677D65">
              <w:rPr>
                <w:rFonts w:ascii="Montserrat Light" w:hAnsi="Montserrat Light"/>
                <w:color w:val="00607E"/>
                <w:w w:val="95"/>
                <w:sz w:val="20"/>
                <w:lang w:val="fr-FR"/>
              </w:rPr>
              <w:t>A3</w:t>
            </w:r>
            <w:r w:rsidRPr="00677D65">
              <w:rPr>
                <w:rFonts w:ascii="Montserrat Light" w:hAnsi="Montserrat Light"/>
                <w:color w:val="00607E"/>
                <w:w w:val="80"/>
                <w:sz w:val="20"/>
                <w:lang w:val="fr-FR"/>
              </w:rPr>
              <w:t xml:space="preserve">: </w:t>
            </w:r>
            <w:r w:rsidRPr="00677D65">
              <w:rPr>
                <w:rFonts w:ascii="Montserrat Light" w:hAnsi="Montserrat Light"/>
                <w:color w:val="00607E"/>
                <w:w w:val="95"/>
                <w:sz w:val="20"/>
                <w:lang w:val="fr-FR"/>
              </w:rPr>
              <w:t xml:space="preserve">Composition </w:t>
            </w:r>
            <w:r w:rsidRPr="00677D65">
              <w:rPr>
                <w:rFonts w:ascii="Montserrat Light" w:hAnsi="Montserrat Light"/>
                <w:color w:val="00607E"/>
                <w:sz w:val="20"/>
                <w:lang w:val="fr-FR"/>
              </w:rPr>
              <w:t>of the Board, Presence of Independent Members</w:t>
            </w:r>
          </w:p>
        </w:tc>
        <w:tc>
          <w:tcPr>
            <w:tcW w:w="4944" w:type="dxa"/>
          </w:tcPr>
          <w:p w14:paraId="23ADA750"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the Board include</w:t>
            </w:r>
          </w:p>
          <w:p w14:paraId="57F86E58" w14:textId="77777777" w:rsidR="0051572F" w:rsidRPr="008E6896" w:rsidRDefault="0051572F" w:rsidP="00195841">
            <w:pPr>
              <w:pStyle w:val="TableParagraph"/>
              <w:ind w:left="107" w:right="98"/>
              <w:jc w:val="both"/>
              <w:rPr>
                <w:rFonts w:ascii="Montserrat Light" w:hAnsi="Montserrat Light"/>
                <w:sz w:val="20"/>
                <w:lang w:val="fr-FR"/>
              </w:rPr>
            </w:pPr>
            <w:r w:rsidRPr="00677D65">
              <w:rPr>
                <w:rFonts w:ascii="Montserrat Light" w:hAnsi="Montserrat Light"/>
                <w:color w:val="00607E"/>
                <w:sz w:val="20"/>
                <w:lang w:val="fr-FR"/>
              </w:rPr>
              <w:t>at least two independent "Board members".</w:t>
            </w:r>
          </w:p>
          <w:p w14:paraId="70AE0E57" w14:textId="77777777" w:rsidR="0051572F" w:rsidRPr="008E6896" w:rsidRDefault="0051572F" w:rsidP="00195841">
            <w:pPr>
              <w:pStyle w:val="TableParagraph"/>
              <w:spacing w:before="1"/>
              <w:ind w:left="107" w:right="93"/>
              <w:jc w:val="both"/>
              <w:rPr>
                <w:rFonts w:ascii="Montserrat Light" w:hAnsi="Montserrat Light"/>
                <w:sz w:val="20"/>
                <w:lang w:val="fr-FR"/>
              </w:rPr>
            </w:pPr>
            <w:r w:rsidRPr="00677D65">
              <w:rPr>
                <w:rFonts w:ascii="Montserrat Light" w:hAnsi="Montserrat Light"/>
                <w:color w:val="00607E"/>
                <w:sz w:val="20"/>
                <w:lang w:val="fr-FR"/>
              </w:rPr>
              <w:t xml:space="preserve">Five criteria are used to assess the independence of </w:t>
            </w:r>
            <w:r w:rsidRPr="00677D65">
              <w:rPr>
                <w:rFonts w:ascii="Montserrat Light" w:hAnsi="Montserrat Light"/>
                <w:color w:val="00607E"/>
                <w:w w:val="80"/>
                <w:sz w:val="20"/>
                <w:lang w:val="fr-FR"/>
              </w:rPr>
              <w:t>"</w:t>
            </w:r>
            <w:r w:rsidRPr="00677D65">
              <w:rPr>
                <w:rFonts w:ascii="Montserrat Light" w:hAnsi="Montserrat Light"/>
                <w:color w:val="00607E"/>
                <w:sz w:val="20"/>
                <w:lang w:val="fr-FR"/>
              </w:rPr>
              <w:t>Board members</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which is characterised by the absence of any significant financial, contractual, family or close relationship that could affect their independence of judgement</w:t>
            </w:r>
            <w:r w:rsidRPr="00677D65">
              <w:rPr>
                <w:rFonts w:ascii="Montserrat Light" w:hAnsi="Montserrat Light"/>
                <w:color w:val="00607E"/>
                <w:w w:val="80"/>
                <w:sz w:val="20"/>
                <w:lang w:val="fr-FR"/>
              </w:rPr>
              <w:t>:</w:t>
            </w:r>
          </w:p>
          <w:p w14:paraId="606920C8" w14:textId="77777777" w:rsidR="0051572F" w:rsidRPr="008E6896" w:rsidRDefault="0051572F" w:rsidP="00195841">
            <w:pPr>
              <w:pStyle w:val="TableParagraph"/>
              <w:numPr>
                <w:ilvl w:val="0"/>
                <w:numId w:val="24"/>
              </w:numPr>
              <w:tabs>
                <w:tab w:val="left" w:pos="889"/>
              </w:tabs>
              <w:spacing w:before="13"/>
              <w:ind w:right="100"/>
              <w:jc w:val="both"/>
              <w:rPr>
                <w:rFonts w:ascii="Montserrat Light" w:hAnsi="Montserrat Light"/>
                <w:sz w:val="20"/>
                <w:lang w:val="fr-FR"/>
              </w:rPr>
            </w:pPr>
            <w:r w:rsidRPr="00677D65">
              <w:rPr>
                <w:rFonts w:ascii="Montserrat Light" w:hAnsi="Montserrat Light"/>
                <w:color w:val="00607E"/>
                <w:sz w:val="20"/>
                <w:lang w:val="fr-FR"/>
              </w:rPr>
              <w:t>not having been, during the last five years, and not being an employee or executive officer of the company or a company in its group</w:t>
            </w:r>
            <w:r w:rsidRPr="00677D65">
              <w:rPr>
                <w:rFonts w:ascii="Montserrat Light" w:hAnsi="Montserrat Light"/>
                <w:color w:val="00607E"/>
                <w:w w:val="80"/>
                <w:sz w:val="20"/>
                <w:lang w:val="fr-FR"/>
              </w:rPr>
              <w:t>;</w:t>
            </w:r>
          </w:p>
          <w:p w14:paraId="3C1B7831" w14:textId="77777777" w:rsidR="0051572F" w:rsidRPr="008E6896" w:rsidRDefault="0051572F" w:rsidP="00195841">
            <w:pPr>
              <w:pStyle w:val="TableParagraph"/>
              <w:numPr>
                <w:ilvl w:val="0"/>
                <w:numId w:val="24"/>
              </w:numPr>
              <w:tabs>
                <w:tab w:val="left" w:pos="889"/>
              </w:tabs>
              <w:spacing w:before="9"/>
              <w:ind w:right="97"/>
              <w:jc w:val="both"/>
              <w:rPr>
                <w:rFonts w:ascii="Montserrat Light" w:hAnsi="Montserrat Light"/>
                <w:sz w:val="20"/>
                <w:lang w:val="fr-FR"/>
              </w:rPr>
            </w:pPr>
            <w:r w:rsidRPr="00677D65">
              <w:rPr>
                <w:rFonts w:ascii="Montserrat Light" w:hAnsi="Montserrat Light"/>
                <w:color w:val="00607E"/>
                <w:sz w:val="20"/>
                <w:lang w:val="fr-FR"/>
              </w:rPr>
              <w:t xml:space="preserve">not having been, during the last two years, and not being in </w:t>
            </w:r>
            <w:r w:rsidRPr="00677D65">
              <w:rPr>
                <w:rFonts w:ascii="Montserrat Light" w:hAnsi="Montserrat Light"/>
                <w:color w:val="00607E"/>
                <w:w w:val="95"/>
                <w:sz w:val="20"/>
                <w:lang w:val="fr-FR"/>
              </w:rPr>
              <w:t xml:space="preserve">a significant business relationship with the </w:t>
            </w:r>
            <w:r w:rsidRPr="00677D65">
              <w:rPr>
                <w:rFonts w:ascii="Montserrat Light" w:hAnsi="Montserrat Light"/>
                <w:color w:val="00607E"/>
                <w:sz w:val="20"/>
                <w:lang w:val="fr-FR"/>
              </w:rPr>
              <w:t xml:space="preserve">company or its group (customer, </w:t>
            </w:r>
            <w:r w:rsidRPr="00677D65">
              <w:rPr>
                <w:rFonts w:ascii="Montserrat Light" w:hAnsi="Montserrat Light"/>
                <w:color w:val="00607E"/>
                <w:w w:val="95"/>
                <w:sz w:val="20"/>
                <w:lang w:val="fr-FR"/>
              </w:rPr>
              <w:t xml:space="preserve">supplier, competitor, service provider, </w:t>
            </w:r>
            <w:r w:rsidRPr="00677D65">
              <w:rPr>
                <w:rFonts w:ascii="Montserrat Light" w:hAnsi="Montserrat Light"/>
                <w:color w:val="00607E"/>
                <w:spacing w:val="-1"/>
                <w:w w:val="93"/>
                <w:sz w:val="20"/>
                <w:lang w:val="fr-FR"/>
              </w:rPr>
              <w:t>creditor</w:t>
            </w:r>
            <w:r w:rsidRPr="00677D65">
              <w:rPr>
                <w:rFonts w:ascii="Montserrat Light" w:hAnsi="Montserrat Light"/>
                <w:color w:val="00607E"/>
                <w:w w:val="52"/>
                <w:sz w:val="20"/>
                <w:lang w:val="fr-FR"/>
              </w:rPr>
              <w:t xml:space="preserve">, </w:t>
            </w:r>
            <w:r w:rsidRPr="00677D65">
              <w:rPr>
                <w:rFonts w:ascii="Montserrat Light" w:hAnsi="Montserrat Light"/>
                <w:color w:val="00607E"/>
                <w:spacing w:val="-1"/>
                <w:w w:val="93"/>
                <w:sz w:val="20"/>
                <w:lang w:val="fr-FR"/>
              </w:rPr>
              <w:t>banker</w:t>
            </w:r>
            <w:r w:rsidRPr="00677D65">
              <w:rPr>
                <w:rFonts w:ascii="Montserrat Light" w:hAnsi="Montserrat Light"/>
                <w:color w:val="00607E"/>
                <w:w w:val="62"/>
                <w:sz w:val="20"/>
                <w:lang w:val="fr-FR"/>
              </w:rPr>
              <w:t xml:space="preserve">, </w:t>
            </w:r>
            <w:r w:rsidRPr="00677D65">
              <w:rPr>
                <w:rFonts w:ascii="Montserrat Light" w:hAnsi="Montserrat Light"/>
                <w:color w:val="00607E"/>
                <w:spacing w:val="1"/>
                <w:w w:val="62"/>
                <w:sz w:val="20"/>
                <w:lang w:val="fr-FR"/>
              </w:rPr>
              <w:t>etc.</w:t>
            </w:r>
            <w:r w:rsidRPr="00677D65">
              <w:rPr>
                <w:rFonts w:ascii="Montserrat Light" w:hAnsi="Montserrat Light"/>
                <w:color w:val="00607E"/>
                <w:w w:val="64"/>
                <w:sz w:val="20"/>
                <w:lang w:val="fr-FR"/>
              </w:rPr>
              <w:t>)</w:t>
            </w:r>
            <w:r w:rsidRPr="00677D65">
              <w:rPr>
                <w:rFonts w:ascii="Montserrat Light" w:hAnsi="Montserrat Light"/>
                <w:color w:val="00607E"/>
                <w:w w:val="42"/>
                <w:sz w:val="20"/>
                <w:lang w:val="fr-FR"/>
              </w:rPr>
              <w:t>;</w:t>
            </w:r>
          </w:p>
          <w:p w14:paraId="04DEB9FC" w14:textId="77777777" w:rsidR="0051572F" w:rsidRPr="008E6896" w:rsidRDefault="0051572F" w:rsidP="00195841">
            <w:pPr>
              <w:pStyle w:val="TableParagraph"/>
              <w:numPr>
                <w:ilvl w:val="0"/>
                <w:numId w:val="24"/>
              </w:numPr>
              <w:tabs>
                <w:tab w:val="left" w:pos="889"/>
              </w:tabs>
              <w:spacing w:before="11"/>
              <w:ind w:right="97"/>
              <w:jc w:val="both"/>
              <w:rPr>
                <w:rFonts w:ascii="Montserrat Light" w:hAnsi="Montserrat Light"/>
                <w:sz w:val="20"/>
                <w:lang w:val="fr-FR"/>
              </w:rPr>
            </w:pPr>
            <w:r w:rsidRPr="00677D65">
              <w:rPr>
                <w:rFonts w:ascii="Montserrat Light" w:hAnsi="Montserrat Light"/>
                <w:color w:val="00607E"/>
                <w:sz w:val="20"/>
                <w:lang w:val="fr-FR"/>
              </w:rPr>
              <w:t>not be a major shareholder of the company or hold a significant percentage of voting rights;</w:t>
            </w:r>
          </w:p>
          <w:p w14:paraId="6F91A547" w14:textId="77777777" w:rsidR="0051572F" w:rsidRPr="008E6896" w:rsidRDefault="0051572F" w:rsidP="00195841">
            <w:pPr>
              <w:pStyle w:val="TableParagraph"/>
              <w:numPr>
                <w:ilvl w:val="0"/>
                <w:numId w:val="24"/>
              </w:numPr>
              <w:tabs>
                <w:tab w:val="left" w:pos="889"/>
              </w:tabs>
              <w:spacing w:before="8"/>
              <w:ind w:right="100"/>
              <w:jc w:val="both"/>
              <w:rPr>
                <w:rFonts w:ascii="Montserrat Light" w:hAnsi="Montserrat Light"/>
                <w:sz w:val="20"/>
                <w:lang w:val="fr-FR"/>
              </w:rPr>
            </w:pPr>
            <w:r w:rsidRPr="00677D65">
              <w:rPr>
                <w:rFonts w:ascii="Montserrat Light" w:hAnsi="Montserrat Light"/>
                <w:color w:val="00607E"/>
                <w:sz w:val="20"/>
                <w:lang w:val="fr-FR"/>
              </w:rPr>
              <w:t xml:space="preserve">not have a close relationship or family ties with a corporate officer or </w:t>
            </w:r>
            <w:r w:rsidRPr="00677D65">
              <w:rPr>
                <w:rFonts w:ascii="Montserrat Light" w:hAnsi="Montserrat Light"/>
                <w:color w:val="00607E"/>
                <w:w w:val="95"/>
                <w:sz w:val="20"/>
                <w:lang w:val="fr-FR"/>
              </w:rPr>
              <w:t xml:space="preserve">major </w:t>
            </w:r>
            <w:r w:rsidRPr="00677D65">
              <w:rPr>
                <w:rFonts w:ascii="Montserrat Light" w:hAnsi="Montserrat Light"/>
                <w:color w:val="00607E"/>
                <w:sz w:val="20"/>
                <w:lang w:val="fr-FR"/>
              </w:rPr>
              <w:t>shareholder</w:t>
            </w:r>
            <w:r w:rsidRPr="00677D65">
              <w:rPr>
                <w:rFonts w:ascii="Montserrat Light" w:hAnsi="Montserrat Light"/>
                <w:color w:val="00607E"/>
                <w:w w:val="80"/>
                <w:sz w:val="20"/>
                <w:lang w:val="fr-FR"/>
              </w:rPr>
              <w:t>;</w:t>
            </w:r>
          </w:p>
          <w:p w14:paraId="417E7F7E" w14:textId="77777777" w:rsidR="0051572F" w:rsidRPr="008E6896" w:rsidRDefault="0051572F" w:rsidP="00195841">
            <w:pPr>
              <w:pStyle w:val="TableParagraph"/>
              <w:numPr>
                <w:ilvl w:val="0"/>
                <w:numId w:val="24"/>
              </w:numPr>
              <w:tabs>
                <w:tab w:val="left" w:pos="889"/>
              </w:tabs>
              <w:spacing w:before="9"/>
              <w:ind w:right="100"/>
              <w:jc w:val="both"/>
              <w:rPr>
                <w:rFonts w:ascii="Montserrat Light" w:hAnsi="Montserrat Light"/>
                <w:sz w:val="20"/>
                <w:lang w:val="fr-FR"/>
              </w:rPr>
            </w:pPr>
            <w:r w:rsidRPr="00677D65">
              <w:rPr>
                <w:rFonts w:ascii="Montserrat Light" w:hAnsi="Montserrat Light"/>
                <w:color w:val="00607E"/>
                <w:sz w:val="20"/>
                <w:lang w:val="fr-FR"/>
              </w:rPr>
              <w:t xml:space="preserve">not have been, during the last six years, </w:t>
            </w:r>
            <w:r w:rsidRPr="00677D65">
              <w:rPr>
                <w:rFonts w:ascii="Montserrat Light" w:hAnsi="Montserrat Light"/>
                <w:color w:val="00607E"/>
                <w:w w:val="95"/>
                <w:sz w:val="20"/>
                <w:lang w:val="fr-FR"/>
              </w:rPr>
              <w:t>an auditor</w:t>
            </w: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of the company.</w:t>
            </w:r>
          </w:p>
          <w:p w14:paraId="2CEDD16D" w14:textId="77777777" w:rsidR="0051572F" w:rsidRPr="008E6896" w:rsidRDefault="0051572F" w:rsidP="00195841">
            <w:pPr>
              <w:pStyle w:val="TableParagraph"/>
              <w:spacing w:line="242" w:lineRule="auto"/>
              <w:ind w:left="107" w:right="97"/>
              <w:jc w:val="both"/>
              <w:rPr>
                <w:rFonts w:ascii="Montserrat Light" w:hAnsi="Montserrat Light"/>
                <w:sz w:val="20"/>
                <w:lang w:val="fr-FR"/>
              </w:rPr>
            </w:pPr>
            <w:r w:rsidRPr="00677D65">
              <w:rPr>
                <w:rFonts w:ascii="Montserrat Light" w:hAnsi="Montserrat Light"/>
                <w:color w:val="00607E"/>
                <w:sz w:val="20"/>
                <w:lang w:val="fr-FR"/>
              </w:rPr>
              <w:t>Independence is also a state of mind that indicates, above all</w:t>
            </w:r>
            <w:r w:rsidRPr="00677D65">
              <w:rPr>
                <w:rFonts w:ascii="Montserrat Light" w:hAnsi="Montserrat Light"/>
                <w:color w:val="00607E"/>
                <w:w w:val="95"/>
                <w:sz w:val="20"/>
                <w:lang w:val="fr-FR"/>
              </w:rPr>
              <w:t xml:space="preserve">, </w:t>
            </w:r>
            <w:r w:rsidRPr="00677D65">
              <w:rPr>
                <w:rFonts w:ascii="Montserrat Light" w:hAnsi="Montserrat Light"/>
                <w:color w:val="00607E"/>
                <w:sz w:val="20"/>
                <w:lang w:val="fr-FR"/>
              </w:rPr>
              <w:t xml:space="preserve">a person's ability to exercise their freedom of </w:t>
            </w:r>
            <w:r w:rsidRPr="00677D65">
              <w:rPr>
                <w:rFonts w:ascii="Montserrat Light" w:hAnsi="Montserrat Light"/>
                <w:color w:val="00607E"/>
                <w:w w:val="95"/>
                <w:sz w:val="20"/>
                <w:lang w:val="fr-FR"/>
              </w:rPr>
              <w:t>judgement and, if necessary, to oppose or even resign.</w:t>
            </w:r>
          </w:p>
          <w:p w14:paraId="3A881578" w14:textId="77777777" w:rsidR="0051572F" w:rsidRPr="008E6896" w:rsidRDefault="0051572F" w:rsidP="00195841">
            <w:pPr>
              <w:pStyle w:val="TableParagraph"/>
              <w:ind w:left="107" w:right="97"/>
              <w:jc w:val="both"/>
              <w:rPr>
                <w:rFonts w:ascii="Montserrat Light" w:hAnsi="Montserrat Light"/>
                <w:sz w:val="20"/>
                <w:lang w:val="fr-FR"/>
              </w:rPr>
            </w:pPr>
            <w:r w:rsidRPr="00677D65">
              <w:rPr>
                <w:rFonts w:ascii="Montserrat Light" w:hAnsi="Montserrat Light"/>
                <w:color w:val="00607E"/>
                <w:spacing w:val="-1"/>
                <w:sz w:val="20"/>
                <w:lang w:val="fr-FR"/>
              </w:rPr>
              <w:t xml:space="preserve">Independence is a way </w:t>
            </w:r>
            <w:r w:rsidRPr="00677D65">
              <w:rPr>
                <w:rFonts w:ascii="Montserrat Light" w:hAnsi="Montserrat Light"/>
                <w:color w:val="00607E"/>
                <w:sz w:val="20"/>
                <w:lang w:val="fr-FR"/>
              </w:rPr>
              <w:t xml:space="preserve">of conceiving and approaching one's own responsibilities, and is therefore a matter of personal ethics and loyalty to the company and </w:t>
            </w:r>
            <w:r w:rsidRPr="00677D65">
              <w:rPr>
                <w:rFonts w:ascii="Montserrat Light" w:hAnsi="Montserrat Light"/>
                <w:color w:val="00607E"/>
                <w:w w:val="95"/>
                <w:sz w:val="20"/>
                <w:lang w:val="fr-FR"/>
              </w:rPr>
              <w:t>other "board members".</w:t>
            </w:r>
          </w:p>
          <w:p w14:paraId="11AC7264" w14:textId="77777777" w:rsidR="0051572F" w:rsidRPr="008E6896" w:rsidRDefault="0051572F" w:rsidP="00195841">
            <w:pPr>
              <w:pStyle w:val="TableParagraph"/>
              <w:ind w:left="107" w:right="94"/>
              <w:jc w:val="both"/>
              <w:rPr>
                <w:rFonts w:ascii="Montserrat Light" w:hAnsi="Montserrat Light"/>
                <w:sz w:val="20"/>
                <w:lang w:val="fr-FR"/>
              </w:rPr>
            </w:pPr>
            <w:r w:rsidRPr="00677D65">
              <w:rPr>
                <w:rFonts w:ascii="Montserrat Light" w:hAnsi="Montserrat Light"/>
                <w:color w:val="00607E"/>
                <w:sz w:val="20"/>
                <w:lang w:val="fr-FR"/>
              </w:rPr>
              <w:t xml:space="preserve">It is therefore incumbent upon the Board to examine the situation of each of its members on a case-by-case basis in light of </w:t>
            </w:r>
            <w:r w:rsidRPr="00677D65">
              <w:rPr>
                <w:rFonts w:ascii="Montserrat Light" w:hAnsi="Montserrat Light"/>
                <w:color w:val="00607E"/>
                <w:w w:val="93"/>
                <w:sz w:val="20"/>
                <w:lang w:val="fr-FR"/>
              </w:rPr>
              <w:t xml:space="preserve">the criteria </w:t>
            </w:r>
            <w:r w:rsidRPr="00677D65">
              <w:rPr>
                <w:rFonts w:ascii="Montserrat Light" w:hAnsi="Montserrat Light"/>
                <w:color w:val="00607E"/>
                <w:w w:val="85"/>
                <w:sz w:val="20"/>
                <w:lang w:val="fr-FR"/>
              </w:rPr>
              <w:t xml:space="preserve">set </w:t>
            </w:r>
            <w:r w:rsidRPr="00677D65">
              <w:rPr>
                <w:rFonts w:ascii="Montserrat Light" w:hAnsi="Montserrat Light"/>
                <w:color w:val="00607E"/>
                <w:spacing w:val="-1"/>
                <w:w w:val="85"/>
                <w:sz w:val="20"/>
                <w:lang w:val="fr-FR"/>
              </w:rPr>
              <w:t xml:space="preserve">out above </w:t>
            </w:r>
            <w:r w:rsidRPr="00677D65">
              <w:rPr>
                <w:rFonts w:ascii="Montserrat Light" w:hAnsi="Montserrat Light"/>
                <w:color w:val="00607E"/>
                <w:sz w:val="20"/>
                <w:lang w:val="fr-FR"/>
              </w:rPr>
              <w:t xml:space="preserve">      </w:t>
            </w:r>
            <w:r w:rsidRPr="00677D65">
              <w:rPr>
                <w:rFonts w:ascii="Montserrat Light" w:hAnsi="Montserrat Light"/>
                <w:color w:val="00607E"/>
                <w:spacing w:val="-6"/>
                <w:sz w:val="20"/>
                <w:lang w:val="fr-FR"/>
              </w:rPr>
              <w:t xml:space="preserve"> </w:t>
            </w:r>
            <w:r w:rsidRPr="00677D65">
              <w:rPr>
                <w:rFonts w:ascii="Montserrat Light" w:hAnsi="Montserrat Light"/>
                <w:color w:val="00607E"/>
                <w:w w:val="53"/>
                <w:sz w:val="20"/>
                <w:lang w:val="fr-FR"/>
              </w:rPr>
              <w:t>.</w:t>
            </w: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 xml:space="preserve"> The</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status </w:t>
            </w:r>
            <w:r w:rsidRPr="00677D65">
              <w:rPr>
                <w:rFonts w:ascii="Montserrat Light" w:hAnsi="Montserrat Light"/>
                <w:color w:val="00607E"/>
                <w:sz w:val="20"/>
                <w:lang w:val="fr-FR"/>
              </w:rPr>
              <w:t xml:space="preserve">of independence is assessed at the time of the initial appointment of a "Board member" and each year at the time of drafting and approving the </w:t>
            </w:r>
            <w:r w:rsidRPr="00677D65">
              <w:rPr>
                <w:rFonts w:ascii="Montserrat Light" w:hAnsi="Montserrat Light"/>
                <w:color w:val="00607E"/>
                <w:w w:val="95"/>
                <w:sz w:val="20"/>
                <w:lang w:val="fr-FR"/>
              </w:rPr>
              <w:t xml:space="preserve">corporate governance </w:t>
            </w:r>
            <w:r w:rsidRPr="00677D65">
              <w:rPr>
                <w:rFonts w:ascii="Montserrat Light" w:hAnsi="Montserrat Light"/>
                <w:color w:val="00607E"/>
                <w:sz w:val="20"/>
                <w:lang w:val="fr-FR"/>
              </w:rPr>
              <w:t>report</w:t>
            </w:r>
            <w:r w:rsidRPr="00677D65">
              <w:rPr>
                <w:rFonts w:ascii="Montserrat Light" w:hAnsi="Montserrat Light"/>
                <w:color w:val="00607E"/>
                <w:w w:val="95"/>
                <w:sz w:val="20"/>
                <w:lang w:val="fr-FR"/>
              </w:rPr>
              <w:t>.</w:t>
            </w:r>
          </w:p>
          <w:p w14:paraId="1FAD18FB" w14:textId="77777777" w:rsidR="0051572F" w:rsidRPr="008E6896" w:rsidRDefault="0051572F" w:rsidP="00195841">
            <w:pPr>
              <w:pStyle w:val="TableParagraph"/>
              <w:spacing w:before="1"/>
              <w:ind w:left="107" w:right="93"/>
              <w:jc w:val="both"/>
              <w:rPr>
                <w:rFonts w:ascii="Montserrat Light" w:hAnsi="Montserrat Light"/>
                <w:sz w:val="20"/>
                <w:lang w:val="fr-FR"/>
              </w:rPr>
            </w:pPr>
            <w:r w:rsidRPr="00677D65">
              <w:rPr>
                <w:rFonts w:ascii="Montserrat Light" w:hAnsi="Montserrat Light"/>
                <w:color w:val="00607E"/>
                <w:w w:val="95"/>
                <w:sz w:val="20"/>
                <w:lang w:val="fr-FR"/>
              </w:rPr>
              <w:t xml:space="preserve">Subject to justifying its position, the Board </w:t>
            </w:r>
            <w:r w:rsidRPr="00677D65">
              <w:rPr>
                <w:rFonts w:ascii="Montserrat Light" w:hAnsi="Montserrat Light"/>
                <w:color w:val="00607E"/>
                <w:sz w:val="20"/>
                <w:lang w:val="fr-FR"/>
              </w:rPr>
              <w:t>may consider that one of its members is independent even if they do not meet all of these criteria</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 xml:space="preserve">conversely, it may also </w:t>
            </w:r>
            <w:r w:rsidRPr="00677D65">
              <w:rPr>
                <w:rFonts w:ascii="Montserrat Light" w:hAnsi="Montserrat Light"/>
                <w:color w:val="00607E"/>
                <w:w w:val="95"/>
                <w:sz w:val="20"/>
                <w:lang w:val="fr-FR"/>
              </w:rPr>
              <w:t>consider that one of its members who meets all of these criteria is not independent.</w:t>
            </w:r>
          </w:p>
        </w:tc>
        <w:tc>
          <w:tcPr>
            <w:tcW w:w="3545" w:type="dxa"/>
          </w:tcPr>
          <w:p w14:paraId="4EA426EE"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sz w:val="20"/>
                <w:lang w:val="fr-FR"/>
              </w:rPr>
              <w:t xml:space="preserve">This issue is addressed in section "XVI. </w:t>
            </w:r>
            <w:r w:rsidRPr="00677D65">
              <w:rPr>
                <w:rFonts w:ascii="Montserrat Light" w:hAnsi="Montserrat Light"/>
                <w:color w:val="00607E"/>
                <w:w w:val="95"/>
                <w:sz w:val="20"/>
                <w:lang w:val="fr-FR"/>
              </w:rPr>
              <w:t xml:space="preserve">Corporate Governance </w:t>
            </w:r>
            <w:r w:rsidRPr="00677D65">
              <w:rPr>
                <w:rFonts w:ascii="Montserrat Light" w:hAnsi="Montserrat Light"/>
                <w:color w:val="00607E"/>
                <w:sz w:val="20"/>
                <w:lang w:val="fr-FR"/>
              </w:rPr>
              <w:t>Report</w:t>
            </w:r>
            <w:r w:rsidRPr="00677D65">
              <w:rPr>
                <w:rFonts w:ascii="Montserrat Light" w:hAnsi="Montserrat Light"/>
                <w:color w:val="00607E"/>
                <w:w w:val="95"/>
                <w:sz w:val="20"/>
                <w:lang w:val="fr-FR"/>
              </w:rPr>
              <w:t xml:space="preserve">" of </w:t>
            </w:r>
            <w:r w:rsidRPr="00677D65">
              <w:rPr>
                <w:rFonts w:ascii="Montserrat Light" w:hAnsi="Montserrat Light"/>
                <w:color w:val="00607E"/>
                <w:w w:val="97"/>
                <w:sz w:val="20"/>
                <w:lang w:val="fr-FR"/>
              </w:rPr>
              <w:t>the</w:t>
            </w:r>
            <w:r w:rsidRPr="00677D65">
              <w:rPr>
                <w:rFonts w:ascii="Montserrat Light" w:hAnsi="Montserrat Light"/>
                <w:color w:val="00607E"/>
                <w:spacing w:val="1"/>
                <w:w w:val="89"/>
                <w:sz w:val="20"/>
                <w:lang w:val="fr-FR"/>
              </w:rPr>
              <w:t xml:space="preserve"> 2022 </w:t>
            </w:r>
            <w:r w:rsidRPr="00677D65">
              <w:rPr>
                <w:rFonts w:ascii="Montserrat Light" w:hAnsi="Montserrat Light"/>
                <w:color w:val="00607E"/>
                <w:w w:val="102"/>
                <w:sz w:val="20"/>
                <w:lang w:val="fr-FR"/>
              </w:rPr>
              <w:t xml:space="preserve">management </w:t>
            </w:r>
            <w:r w:rsidRPr="00677D65">
              <w:rPr>
                <w:rFonts w:ascii="Montserrat Light" w:hAnsi="Montserrat Light"/>
                <w:color w:val="00607E"/>
                <w:w w:val="97"/>
                <w:sz w:val="20"/>
                <w:lang w:val="fr-FR"/>
              </w:rPr>
              <w:t>report</w:t>
            </w:r>
            <w:r w:rsidRPr="00677D65">
              <w:rPr>
                <w:rFonts w:ascii="Montserrat Light" w:hAnsi="Montserrat Light"/>
                <w:color w:val="00607E"/>
                <w:w w:val="53"/>
                <w:sz w:val="20"/>
                <w:lang w:val="fr-FR"/>
              </w:rPr>
              <w:t>.</w:t>
            </w:r>
          </w:p>
        </w:tc>
      </w:tr>
    </w:tbl>
    <w:p w14:paraId="793A3A64"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2283B9A3" w14:textId="77777777" w:rsidTr="005D2DF1">
        <w:trPr>
          <w:trHeight w:val="3655"/>
        </w:trPr>
        <w:tc>
          <w:tcPr>
            <w:tcW w:w="1985" w:type="dxa"/>
          </w:tcPr>
          <w:p w14:paraId="49DF00D1" w14:textId="77777777" w:rsidR="0051572F" w:rsidRPr="008E6896" w:rsidRDefault="0051572F" w:rsidP="00195841">
            <w:pPr>
              <w:pStyle w:val="TableParagraph"/>
              <w:spacing w:before="44"/>
              <w:ind w:left="108" w:right="223"/>
              <w:jc w:val="both"/>
              <w:rPr>
                <w:rFonts w:ascii="Montserrat Light" w:hAnsi="Montserrat Light"/>
                <w:sz w:val="20"/>
                <w:lang w:val="fr-FR"/>
              </w:rPr>
            </w:pPr>
            <w:r w:rsidRPr="00677D65">
              <w:rPr>
                <w:rFonts w:ascii="Montserrat Light" w:hAnsi="Montserrat Light"/>
                <w:color w:val="00607E"/>
                <w:spacing w:val="-1"/>
                <w:w w:val="95"/>
                <w:sz w:val="20"/>
                <w:lang w:val="fr-FR"/>
              </w:rPr>
              <w:t>A4</w:t>
            </w:r>
            <w:r w:rsidRPr="00677D65">
              <w:rPr>
                <w:rFonts w:ascii="Montserrat Light" w:hAnsi="Montserrat Light"/>
                <w:color w:val="00607E"/>
                <w:spacing w:val="-1"/>
                <w:w w:val="80"/>
                <w:sz w:val="20"/>
                <w:lang w:val="fr-FR"/>
              </w:rPr>
              <w:t xml:space="preserve">: </w:t>
            </w:r>
            <w:r w:rsidRPr="00677D65">
              <w:rPr>
                <w:rFonts w:ascii="Montserrat Light" w:hAnsi="Montserrat Light"/>
                <w:color w:val="00607E"/>
                <w:spacing w:val="-1"/>
                <w:w w:val="95"/>
                <w:sz w:val="20"/>
                <w:lang w:val="fr-FR"/>
              </w:rPr>
              <w:t xml:space="preserve">Information </w:t>
            </w:r>
            <w:r w:rsidRPr="00677D65">
              <w:rPr>
                <w:rFonts w:ascii="Montserrat Light" w:hAnsi="Montserrat Light"/>
                <w:color w:val="00607E"/>
                <w:w w:val="95"/>
                <w:sz w:val="20"/>
                <w:lang w:val="fr-FR"/>
              </w:rPr>
              <w:t>for "Board members"</w:t>
            </w:r>
          </w:p>
        </w:tc>
        <w:tc>
          <w:tcPr>
            <w:tcW w:w="4678" w:type="dxa"/>
          </w:tcPr>
          <w:p w14:paraId="0B2F40C0"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the company provide</w:t>
            </w:r>
          </w:p>
          <w:p w14:paraId="2ED3ABAA" w14:textId="77777777" w:rsidR="0051572F" w:rsidRPr="008E6896" w:rsidRDefault="0051572F" w:rsidP="00195841">
            <w:pPr>
              <w:pStyle w:val="TableParagraph"/>
              <w:ind w:left="107" w:right="99"/>
              <w:jc w:val="both"/>
              <w:rPr>
                <w:rFonts w:ascii="Montserrat Light" w:hAnsi="Montserrat Light"/>
                <w:sz w:val="20"/>
                <w:lang w:val="fr-FR"/>
              </w:rPr>
            </w:pPr>
            <w:r w:rsidRPr="00677D65">
              <w:rPr>
                <w:rFonts w:ascii="Montserrat Light" w:hAnsi="Montserrat Light"/>
                <w:color w:val="00607E"/>
                <w:sz w:val="20"/>
                <w:lang w:val="fr-FR"/>
              </w:rPr>
              <w:t>"Board members" with all necessary information between Board meetings</w:t>
            </w:r>
            <w:r w:rsidRPr="00677D65">
              <w:rPr>
                <w:rFonts w:ascii="Montserrat Light" w:hAnsi="Montserrat Light"/>
                <w:color w:val="00607E"/>
                <w:spacing w:val="-1"/>
                <w:sz w:val="20"/>
                <w:lang w:val="fr-FR"/>
              </w:rPr>
              <w:t>,</w:t>
            </w:r>
            <w:r w:rsidRPr="00677D65">
              <w:rPr>
                <w:rFonts w:ascii="Montserrat Light" w:hAnsi="Montserrat Light"/>
                <w:color w:val="00607E"/>
                <w:sz w:val="20"/>
                <w:lang w:val="fr-FR"/>
              </w:rPr>
              <w:t xml:space="preserve"> in a </w:t>
            </w:r>
            <w:r w:rsidRPr="00677D65">
              <w:rPr>
                <w:rFonts w:ascii="Montserrat Light" w:hAnsi="Montserrat Light"/>
                <w:color w:val="00607E"/>
                <w:spacing w:val="-1"/>
                <w:sz w:val="20"/>
                <w:lang w:val="fr-FR"/>
              </w:rPr>
              <w:t xml:space="preserve">timely </w:t>
            </w:r>
            <w:r w:rsidRPr="00677D65">
              <w:rPr>
                <w:rFonts w:ascii="Montserrat Light" w:hAnsi="Montserrat Light"/>
                <w:color w:val="00607E"/>
                <w:sz w:val="20"/>
                <w:lang w:val="fr-FR"/>
              </w:rPr>
              <w:t>manner</w:t>
            </w:r>
            <w:r w:rsidRPr="00677D65">
              <w:rPr>
                <w:rFonts w:ascii="Montserrat Light" w:hAnsi="Montserrat Light"/>
                <w:color w:val="00607E"/>
                <w:spacing w:val="-1"/>
                <w:sz w:val="20"/>
                <w:lang w:val="fr-FR"/>
              </w:rPr>
              <w:t xml:space="preserve">, </w:t>
            </w:r>
            <w:r w:rsidRPr="00677D65">
              <w:rPr>
                <w:rFonts w:ascii="Montserrat Light" w:hAnsi="Montserrat Light"/>
                <w:color w:val="00607E"/>
                <w:sz w:val="20"/>
                <w:lang w:val="fr-FR"/>
              </w:rPr>
              <w:t xml:space="preserve">when </w:t>
            </w:r>
            <w:r w:rsidRPr="00677D65">
              <w:rPr>
                <w:rFonts w:ascii="Montserrat Light" w:hAnsi="Montserrat Light"/>
                <w:color w:val="00607E"/>
                <w:w w:val="95"/>
                <w:sz w:val="20"/>
                <w:lang w:val="fr-FR"/>
              </w:rPr>
              <w:t xml:space="preserve">justified by the company's </w:t>
            </w:r>
            <w:r w:rsidRPr="00677D65">
              <w:rPr>
                <w:rFonts w:ascii="Montserrat Light" w:hAnsi="Montserrat Light"/>
                <w:color w:val="00607E"/>
                <w:sz w:val="20"/>
                <w:lang w:val="fr-FR"/>
              </w:rPr>
              <w:t>current situation</w:t>
            </w:r>
            <w:r w:rsidRPr="00677D65">
              <w:rPr>
                <w:rFonts w:ascii="Montserrat Light" w:hAnsi="Montserrat Light"/>
                <w:color w:val="00607E"/>
                <w:w w:val="95"/>
                <w:sz w:val="20"/>
                <w:lang w:val="fr-FR"/>
              </w:rPr>
              <w:t>.</w:t>
            </w:r>
          </w:p>
          <w:p w14:paraId="096D6F27" w14:textId="77777777" w:rsidR="0051572F" w:rsidRPr="008E6896" w:rsidRDefault="0051572F" w:rsidP="00195841">
            <w:pPr>
              <w:pStyle w:val="TableParagraph"/>
              <w:spacing w:before="4"/>
              <w:ind w:left="107" w:right="97"/>
              <w:jc w:val="both"/>
              <w:rPr>
                <w:rFonts w:ascii="Montserrat Light" w:hAnsi="Montserrat Light"/>
                <w:sz w:val="20"/>
                <w:lang w:val="fr-FR"/>
              </w:rPr>
            </w:pPr>
            <w:r w:rsidRPr="00677D65">
              <w:rPr>
                <w:rFonts w:ascii="Montserrat Light" w:hAnsi="Montserrat Light"/>
                <w:color w:val="00607E"/>
                <w:w w:val="95"/>
                <w:sz w:val="20"/>
                <w:lang w:val="fr-FR"/>
              </w:rPr>
              <w:t xml:space="preserve">It is recommended that the internal rules of procedure set out the practical arrangements for </w:t>
            </w:r>
            <w:r w:rsidRPr="00677D65">
              <w:rPr>
                <w:rFonts w:ascii="Montserrat Light" w:hAnsi="Montserrat Light"/>
                <w:color w:val="00607E"/>
                <w:w w:val="98"/>
                <w:sz w:val="20"/>
                <w:lang w:val="fr-FR"/>
              </w:rPr>
              <w:t xml:space="preserve">providing this </w:t>
            </w:r>
            <w:r w:rsidRPr="00677D65">
              <w:rPr>
                <w:rFonts w:ascii="Montserrat Light" w:hAnsi="Montserrat Light"/>
                <w:color w:val="00607E"/>
                <w:spacing w:val="-1"/>
                <w:w w:val="102"/>
                <w:sz w:val="20"/>
                <w:lang w:val="fr-FR"/>
              </w:rPr>
              <w:t>information</w:t>
            </w:r>
            <w:r w:rsidRPr="00677D65">
              <w:rPr>
                <w:rFonts w:ascii="Montserrat Light" w:hAnsi="Montserrat Light"/>
                <w:color w:val="00607E"/>
                <w:w w:val="52"/>
                <w:sz w:val="20"/>
                <w:lang w:val="fr-FR"/>
              </w:rPr>
              <w:t xml:space="preserve">, </w:t>
            </w:r>
            <w:r w:rsidRPr="00677D65">
              <w:rPr>
                <w:rFonts w:ascii="Montserrat Light" w:hAnsi="Montserrat Light"/>
                <w:color w:val="00607E"/>
                <w:sz w:val="20"/>
                <w:lang w:val="fr-FR"/>
              </w:rPr>
              <w:t xml:space="preserve">while </w:t>
            </w:r>
            <w:r w:rsidRPr="00677D65">
              <w:rPr>
                <w:rFonts w:ascii="Montserrat Light" w:hAnsi="Montserrat Light"/>
                <w:color w:val="00607E"/>
                <w:w w:val="97"/>
                <w:sz w:val="20"/>
                <w:lang w:val="fr-FR"/>
              </w:rPr>
              <w:t xml:space="preserve">establishing </w:t>
            </w:r>
            <w:r w:rsidRPr="00677D65">
              <w:rPr>
                <w:rFonts w:ascii="Montserrat Light" w:hAnsi="Montserrat Light"/>
                <w:color w:val="00607E"/>
                <w:sz w:val="20"/>
                <w:lang w:val="fr-FR"/>
              </w:rPr>
              <w:t>reasonable</w:t>
            </w:r>
            <w:r w:rsidRPr="00677D65">
              <w:rPr>
                <w:rFonts w:ascii="Montserrat Light" w:hAnsi="Montserrat Light"/>
                <w:color w:val="00607E"/>
                <w:w w:val="85"/>
                <w:sz w:val="20"/>
                <w:lang w:val="fr-FR"/>
              </w:rPr>
              <w:t xml:space="preserve"> deadlines</w:t>
            </w:r>
            <w:r w:rsidRPr="00677D65">
              <w:rPr>
                <w:rFonts w:ascii="Montserrat Light" w:hAnsi="Montserrat Light"/>
                <w:color w:val="00607E"/>
                <w:sz w:val="20"/>
                <w:lang w:val="fr-FR"/>
              </w:rPr>
              <w:t>.</w:t>
            </w:r>
          </w:p>
          <w:p w14:paraId="464DEF34" w14:textId="77777777" w:rsidR="0051572F" w:rsidRPr="008E6896" w:rsidRDefault="0051572F" w:rsidP="00195841">
            <w:pPr>
              <w:pStyle w:val="TableParagraph"/>
              <w:spacing w:before="2"/>
              <w:ind w:left="107" w:right="93"/>
              <w:jc w:val="both"/>
              <w:rPr>
                <w:rFonts w:ascii="Montserrat Light" w:hAnsi="Montserrat Light"/>
                <w:sz w:val="20"/>
                <w:lang w:val="fr-FR"/>
              </w:rPr>
            </w:pPr>
            <w:r w:rsidRPr="00677D65">
              <w:rPr>
                <w:rFonts w:ascii="Montserrat Light" w:hAnsi="Montserrat Light"/>
                <w:color w:val="00607E"/>
                <w:sz w:val="20"/>
                <w:lang w:val="fr-FR"/>
              </w:rPr>
              <w:t>It is also recommended that "</w:t>
            </w:r>
            <w:r w:rsidRPr="00677D65">
              <w:rPr>
                <w:rFonts w:ascii="Montserrat Light" w:hAnsi="Montserrat Light"/>
                <w:color w:val="00607E"/>
                <w:w w:val="95"/>
                <w:sz w:val="20"/>
                <w:lang w:val="fr-FR"/>
              </w:rPr>
              <w:t xml:space="preserve">board members" assess for themselves whether </w:t>
            </w:r>
            <w:r w:rsidRPr="00677D65">
              <w:rPr>
                <w:rFonts w:ascii="Montserrat Light" w:hAnsi="Montserrat Light"/>
                <w:color w:val="00607E"/>
                <w:sz w:val="20"/>
                <w:lang w:val="fr-FR"/>
              </w:rPr>
              <w:t>the information provided to them is sufficient and, if necessary, request any additional information</w:t>
            </w:r>
          </w:p>
          <w:p w14:paraId="36DE7508" w14:textId="77777777" w:rsidR="0051572F" w:rsidRPr="008E6896" w:rsidRDefault="0051572F" w:rsidP="00195841">
            <w:pPr>
              <w:pStyle w:val="TableParagraph"/>
              <w:spacing w:before="4" w:line="238" w:lineRule="exact"/>
              <w:ind w:left="107"/>
              <w:jc w:val="both"/>
              <w:rPr>
                <w:rFonts w:ascii="Montserrat Light" w:hAnsi="Montserrat Light"/>
                <w:sz w:val="20"/>
              </w:rPr>
            </w:pPr>
            <w:r w:rsidRPr="008E6896">
              <w:rPr>
                <w:rFonts w:ascii="Montserrat Light" w:hAnsi="Montserrat Light"/>
                <w:color w:val="00607E"/>
                <w:spacing w:val="-1"/>
                <w:w w:val="95"/>
                <w:sz w:val="20"/>
              </w:rPr>
              <w:t xml:space="preserve">they </w:t>
            </w:r>
            <w:r w:rsidRPr="008E6896">
              <w:rPr>
                <w:rFonts w:ascii="Montserrat Light" w:hAnsi="Montserrat Light"/>
                <w:color w:val="00607E"/>
                <w:w w:val="95"/>
                <w:sz w:val="20"/>
              </w:rPr>
              <w:t>deem useful.</w:t>
            </w:r>
          </w:p>
        </w:tc>
        <w:tc>
          <w:tcPr>
            <w:tcW w:w="3545" w:type="dxa"/>
          </w:tcPr>
          <w:p w14:paraId="0F3C9744"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sz w:val="20"/>
                <w:lang w:val="fr-FR"/>
              </w:rPr>
              <w:t xml:space="preserve">In accordance with the provisions of the Internal Regulations of </w:t>
            </w:r>
            <w:r w:rsidRPr="00677D65">
              <w:rPr>
                <w:rFonts w:ascii="Montserrat Light" w:hAnsi="Montserrat Light"/>
                <w:color w:val="00607E"/>
                <w:w w:val="99"/>
                <w:sz w:val="20"/>
                <w:lang w:val="fr-FR"/>
              </w:rPr>
              <w:t xml:space="preserve">the Board </w:t>
            </w:r>
            <w:r w:rsidRPr="00677D65">
              <w:rPr>
                <w:rFonts w:ascii="Montserrat Light" w:hAnsi="Montserrat Light"/>
                <w:color w:val="00607E"/>
                <w:spacing w:val="-1"/>
                <w:w w:val="102"/>
                <w:sz w:val="20"/>
                <w:lang w:val="fr-FR"/>
              </w:rPr>
              <w:t>of Directors</w:t>
            </w:r>
            <w:r w:rsidRPr="00677D65">
              <w:rPr>
                <w:rFonts w:ascii="Montserrat Light" w:hAnsi="Montserrat Light"/>
                <w:color w:val="00607E"/>
                <w:sz w:val="20"/>
                <w:lang w:val="fr-FR"/>
              </w:rPr>
              <w:t xml:space="preserve">    </w:t>
            </w:r>
            <w:r w:rsidRPr="00677D65">
              <w:rPr>
                <w:rFonts w:ascii="Montserrat Light" w:hAnsi="Montserrat Light"/>
                <w:color w:val="00607E"/>
                <w:w w:val="52"/>
                <w:sz w:val="20"/>
                <w:lang w:val="fr-FR"/>
              </w:rPr>
              <w:t xml:space="preserve"> ,</w:t>
            </w:r>
            <w:r w:rsidRPr="00677D65">
              <w:rPr>
                <w:rFonts w:ascii="Montserrat Light" w:hAnsi="Montserrat Light"/>
                <w:color w:val="00607E"/>
                <w:sz w:val="20"/>
                <w:lang w:val="fr-FR"/>
              </w:rPr>
              <w:t xml:space="preserve">    </w:t>
            </w:r>
            <w:r w:rsidRPr="00677D65">
              <w:rPr>
                <w:rFonts w:ascii="Montserrat Light" w:hAnsi="Montserrat Light"/>
                <w:color w:val="00607E"/>
                <w:w w:val="92"/>
                <w:sz w:val="20"/>
                <w:lang w:val="fr-FR"/>
              </w:rPr>
              <w:t xml:space="preserve"> , </w:t>
            </w:r>
            <w:r w:rsidRPr="00677D65">
              <w:rPr>
                <w:rFonts w:ascii="Montserrat Light" w:hAnsi="Montserrat Light"/>
                <w:color w:val="00607E"/>
                <w:sz w:val="20"/>
                <w:lang w:val="fr-FR"/>
              </w:rPr>
              <w:t xml:space="preserve">Directors receive the information necessary to carry out their duties </w:t>
            </w:r>
            <w:r w:rsidRPr="00677D65">
              <w:rPr>
                <w:rFonts w:ascii="Montserrat Light" w:hAnsi="Montserrat Light"/>
                <w:color w:val="00607E"/>
                <w:w w:val="95"/>
                <w:sz w:val="20"/>
                <w:lang w:val="fr-FR"/>
              </w:rPr>
              <w:t xml:space="preserve">sufficiently in advance to </w:t>
            </w:r>
            <w:r w:rsidRPr="00677D65">
              <w:rPr>
                <w:rFonts w:ascii="Montserrat Light" w:hAnsi="Montserrat Light"/>
                <w:color w:val="00607E"/>
                <w:sz w:val="20"/>
                <w:lang w:val="fr-FR"/>
              </w:rPr>
              <w:t xml:space="preserve">enable </w:t>
            </w:r>
            <w:r w:rsidRPr="00677D65">
              <w:rPr>
                <w:rFonts w:ascii="Montserrat Light" w:hAnsi="Montserrat Light"/>
                <w:color w:val="00607E"/>
                <w:w w:val="95"/>
                <w:sz w:val="20"/>
                <w:lang w:val="fr-FR"/>
              </w:rPr>
              <w:t xml:space="preserve">them </w:t>
            </w:r>
            <w:r w:rsidRPr="00677D65">
              <w:rPr>
                <w:rFonts w:ascii="Montserrat Light" w:hAnsi="Montserrat Light"/>
                <w:color w:val="00607E"/>
                <w:sz w:val="20"/>
                <w:lang w:val="fr-FR"/>
              </w:rPr>
              <w:t xml:space="preserve">to prepare </w:t>
            </w:r>
            <w:r w:rsidRPr="00677D65">
              <w:rPr>
                <w:rFonts w:ascii="Montserrat Light" w:hAnsi="Montserrat Light"/>
                <w:color w:val="00607E"/>
                <w:w w:val="95"/>
                <w:sz w:val="20"/>
                <w:lang w:val="fr-FR"/>
              </w:rPr>
              <w:t>effectively for meetings.</w:t>
            </w:r>
          </w:p>
        </w:tc>
      </w:tr>
      <w:tr w:rsidR="0051572F" w:rsidRPr="0039093A" w14:paraId="7CEC884E" w14:textId="77777777" w:rsidTr="005D2DF1">
        <w:trPr>
          <w:trHeight w:val="2928"/>
        </w:trPr>
        <w:tc>
          <w:tcPr>
            <w:tcW w:w="1985" w:type="dxa"/>
          </w:tcPr>
          <w:p w14:paraId="327562F4" w14:textId="77777777" w:rsidR="0051572F" w:rsidRPr="008E6896" w:rsidRDefault="0051572F" w:rsidP="00195841">
            <w:pPr>
              <w:pStyle w:val="TableParagraph"/>
              <w:spacing w:before="46"/>
              <w:ind w:left="108" w:right="374"/>
              <w:jc w:val="both"/>
              <w:rPr>
                <w:rFonts w:ascii="Montserrat Light" w:hAnsi="Montserrat Light"/>
                <w:sz w:val="20"/>
                <w:lang w:val="fr-FR"/>
              </w:rPr>
            </w:pPr>
            <w:r w:rsidRPr="00677D65">
              <w:rPr>
                <w:rFonts w:ascii="Montserrat Light" w:hAnsi="Montserrat Light"/>
                <w:color w:val="00607E"/>
                <w:w w:val="95"/>
                <w:sz w:val="20"/>
                <w:lang w:val="fr-FR"/>
              </w:rPr>
              <w:t>R 5</w:t>
            </w:r>
            <w:r w:rsidRPr="00677D65">
              <w:rPr>
                <w:rFonts w:ascii="Montserrat Light" w:hAnsi="Montserrat Light"/>
                <w:color w:val="00607E"/>
                <w:w w:val="80"/>
                <w:sz w:val="20"/>
                <w:lang w:val="fr-FR"/>
              </w:rPr>
              <w:t xml:space="preserve">: </w:t>
            </w:r>
            <w:r w:rsidRPr="00677D65">
              <w:rPr>
                <w:rFonts w:ascii="Montserrat Light" w:hAnsi="Montserrat Light"/>
                <w:color w:val="00607E"/>
                <w:w w:val="95"/>
                <w:sz w:val="20"/>
                <w:lang w:val="fr-FR"/>
              </w:rPr>
              <w:t xml:space="preserve">Training of </w:t>
            </w:r>
            <w:r w:rsidRPr="00677D65">
              <w:rPr>
                <w:rFonts w:ascii="Montserrat Light" w:hAnsi="Montserrat Light"/>
                <w:color w:val="00607E"/>
                <w:w w:val="80"/>
                <w:sz w:val="20"/>
                <w:lang w:val="fr-FR"/>
              </w:rPr>
              <w:t>"</w:t>
            </w:r>
            <w:r w:rsidRPr="00677D65">
              <w:rPr>
                <w:rFonts w:ascii="Montserrat Light" w:hAnsi="Montserrat Light"/>
                <w:color w:val="00607E"/>
                <w:sz w:val="20"/>
                <w:lang w:val="fr-FR"/>
              </w:rPr>
              <w:t xml:space="preserve">Board </w:t>
            </w:r>
            <w:r w:rsidRPr="00677D65">
              <w:rPr>
                <w:rFonts w:ascii="Montserrat Light" w:hAnsi="Montserrat Light"/>
                <w:color w:val="00607E"/>
                <w:w w:val="95"/>
                <w:sz w:val="20"/>
                <w:lang w:val="fr-FR"/>
              </w:rPr>
              <w:t>members</w:t>
            </w:r>
            <w:r w:rsidRPr="00677D65">
              <w:rPr>
                <w:rFonts w:ascii="Montserrat Light" w:hAnsi="Montserrat Light"/>
                <w:color w:val="00607E"/>
                <w:w w:val="80"/>
                <w:sz w:val="20"/>
                <w:lang w:val="fr-FR"/>
              </w:rPr>
              <w:t>"</w:t>
            </w:r>
          </w:p>
        </w:tc>
        <w:tc>
          <w:tcPr>
            <w:tcW w:w="4678" w:type="dxa"/>
          </w:tcPr>
          <w:p w14:paraId="5C620215" w14:textId="77777777" w:rsidR="0051572F" w:rsidRPr="008E6896" w:rsidRDefault="0051572F" w:rsidP="00195841">
            <w:pPr>
              <w:pStyle w:val="TableParagraph"/>
              <w:spacing w:line="229"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the Board provide a</w:t>
            </w:r>
          </w:p>
          <w:p w14:paraId="36F6B87F" w14:textId="77777777" w:rsidR="0051572F" w:rsidRPr="008E6896" w:rsidRDefault="0051572F" w:rsidP="00195841">
            <w:pPr>
              <w:pStyle w:val="TableParagraph"/>
              <w:ind w:left="107" w:right="97"/>
              <w:jc w:val="both"/>
              <w:rPr>
                <w:rFonts w:ascii="Montserrat Light" w:hAnsi="Montserrat Light"/>
                <w:sz w:val="20"/>
                <w:lang w:val="fr-FR"/>
              </w:rPr>
            </w:pPr>
            <w:r w:rsidRPr="00677D65">
              <w:rPr>
                <w:rFonts w:ascii="Montserrat Light" w:hAnsi="Montserrat Light"/>
                <w:color w:val="00607E"/>
                <w:sz w:val="20"/>
                <w:lang w:val="fr-FR"/>
              </w:rPr>
              <w:t xml:space="preserve">three-year training plan (equivalent, for example, to 4 to 6 days of training per "Board member" over the period) tailored </w:t>
            </w:r>
            <w:r w:rsidRPr="00677D65">
              <w:rPr>
                <w:rFonts w:ascii="Montserrat Light" w:hAnsi="Montserrat Light"/>
                <w:color w:val="00607E"/>
                <w:w w:val="95"/>
                <w:sz w:val="20"/>
                <w:lang w:val="fr-FR"/>
              </w:rPr>
              <w:t xml:space="preserve">to the specific characteristics of the company, intended for "Board members" who are employees or not. This plan </w:t>
            </w:r>
            <w:r w:rsidRPr="00677D65">
              <w:rPr>
                <w:rFonts w:ascii="Montserrat Light" w:hAnsi="Montserrat Light"/>
                <w:color w:val="00607E"/>
                <w:sz w:val="20"/>
                <w:lang w:val="fr-FR"/>
              </w:rPr>
              <w:t xml:space="preserve">takes into account equivalencies acquired </w:t>
            </w:r>
            <w:r w:rsidRPr="00677D65">
              <w:rPr>
                <w:rFonts w:ascii="Montserrat Light" w:hAnsi="Montserrat Light"/>
                <w:color w:val="00607E"/>
                <w:w w:val="95"/>
                <w:sz w:val="20"/>
                <w:lang w:val="fr-FR"/>
              </w:rPr>
              <w:t>through experience.</w:t>
            </w:r>
          </w:p>
          <w:p w14:paraId="3210A3F3" w14:textId="77777777" w:rsidR="0051572F" w:rsidRPr="008E6896" w:rsidRDefault="0051572F" w:rsidP="00195841">
            <w:pPr>
              <w:pStyle w:val="TableParagraph"/>
              <w:spacing w:before="5"/>
              <w:ind w:left="107" w:right="96"/>
              <w:jc w:val="both"/>
              <w:rPr>
                <w:rFonts w:ascii="Montserrat Light" w:hAnsi="Montserrat Light"/>
                <w:sz w:val="20"/>
                <w:lang w:val="fr-FR"/>
              </w:rPr>
            </w:pPr>
            <w:r w:rsidRPr="00677D65">
              <w:rPr>
                <w:rFonts w:ascii="Montserrat Light" w:hAnsi="Montserrat Light"/>
                <w:color w:val="00607E"/>
                <w:sz w:val="20"/>
                <w:lang w:val="fr-FR"/>
              </w:rPr>
              <w:t xml:space="preserve">Each year, the Board reviews </w:t>
            </w:r>
            <w:r w:rsidRPr="00677D65">
              <w:rPr>
                <w:rFonts w:ascii="Montserrat Light" w:hAnsi="Montserrat Light"/>
                <w:color w:val="00607E"/>
                <w:w w:val="95"/>
                <w:sz w:val="20"/>
                <w:lang w:val="fr-FR"/>
              </w:rPr>
              <w:t xml:space="preserve">the progress of the training plan and </w:t>
            </w:r>
            <w:r w:rsidRPr="00677D65">
              <w:rPr>
                <w:rFonts w:ascii="Montserrat Light" w:hAnsi="Montserrat Light"/>
                <w:color w:val="00607E"/>
                <w:sz w:val="20"/>
                <w:lang w:val="fr-FR"/>
              </w:rPr>
              <w:t>reports on</w:t>
            </w:r>
            <w:r w:rsidRPr="00677D65">
              <w:rPr>
                <w:rFonts w:ascii="Montserrat Light" w:hAnsi="Montserrat Light"/>
                <w:color w:val="00607E"/>
                <w:w w:val="95"/>
                <w:sz w:val="20"/>
                <w:lang w:val="fr-FR"/>
              </w:rPr>
              <w:t xml:space="preserve"> it </w:t>
            </w:r>
            <w:r w:rsidRPr="00677D65">
              <w:rPr>
                <w:rFonts w:ascii="Montserrat Light" w:hAnsi="Montserrat Light"/>
                <w:color w:val="00607E"/>
                <w:sz w:val="20"/>
                <w:lang w:val="fr-FR"/>
              </w:rPr>
              <w:t>in the corporate governance report.</w:t>
            </w:r>
          </w:p>
        </w:tc>
        <w:tc>
          <w:tcPr>
            <w:tcW w:w="3545" w:type="dxa"/>
          </w:tcPr>
          <w:p w14:paraId="436E6384" w14:textId="77777777" w:rsidR="0051572F" w:rsidRPr="008E6896" w:rsidRDefault="0051572F" w:rsidP="00195841">
            <w:pPr>
              <w:pStyle w:val="TableParagraph"/>
              <w:tabs>
                <w:tab w:val="left" w:pos="1818"/>
                <w:tab w:val="left" w:pos="2936"/>
              </w:tabs>
              <w:spacing w:before="46"/>
              <w:ind w:left="111" w:right="94"/>
              <w:jc w:val="both"/>
              <w:rPr>
                <w:rFonts w:ascii="Montserrat Light" w:hAnsi="Montserrat Light"/>
                <w:sz w:val="20"/>
                <w:lang w:val="fr-FR"/>
              </w:rPr>
            </w:pPr>
            <w:r w:rsidRPr="00677D65">
              <w:rPr>
                <w:rFonts w:ascii="Montserrat Light" w:hAnsi="Montserrat Light"/>
                <w:color w:val="00607E"/>
                <w:sz w:val="20"/>
                <w:lang w:val="fr-FR"/>
              </w:rPr>
              <w:t>Given the novel nature</w:t>
            </w:r>
            <w:r w:rsidRPr="00677D65">
              <w:rPr>
                <w:rFonts w:ascii="Montserrat Light" w:hAnsi="Montserrat Light"/>
                <w:color w:val="00607E"/>
                <w:sz w:val="20"/>
                <w:lang w:val="fr-FR"/>
              </w:rPr>
              <w:tab/>
              <w:t>nature of</w:t>
            </w:r>
            <w:r w:rsidRPr="00677D65">
              <w:rPr>
                <w:rFonts w:ascii="Montserrat Light" w:hAnsi="Montserrat Light"/>
                <w:color w:val="00607E"/>
                <w:sz w:val="20"/>
                <w:lang w:val="fr-FR"/>
              </w:rPr>
              <w:tab/>
            </w:r>
            <w:r w:rsidRPr="00677D65">
              <w:rPr>
                <w:rFonts w:ascii="Montserrat Light" w:hAnsi="Montserrat Light"/>
                <w:color w:val="00607E"/>
                <w:spacing w:val="-1"/>
                <w:sz w:val="20"/>
                <w:lang w:val="fr-FR"/>
              </w:rPr>
              <w:t xml:space="preserve">this </w:t>
            </w:r>
            <w:r w:rsidRPr="00677D65">
              <w:rPr>
                <w:rFonts w:ascii="Montserrat Light" w:hAnsi="Montserrat Light"/>
                <w:color w:val="00607E"/>
                <w:spacing w:val="-1"/>
                <w:w w:val="102"/>
                <w:sz w:val="20"/>
                <w:lang w:val="fr-FR"/>
              </w:rPr>
              <w:t>recommendation</w:t>
            </w:r>
            <w:r w:rsidRPr="00677D65">
              <w:rPr>
                <w:rFonts w:ascii="Montserrat Light" w:hAnsi="Montserrat Light"/>
                <w:color w:val="00607E"/>
                <w:w w:val="52"/>
                <w:sz w:val="20"/>
                <w:lang w:val="fr-FR"/>
              </w:rPr>
              <w:t xml:space="preserve">, </w:t>
            </w:r>
            <w:r w:rsidRPr="00677D65">
              <w:rPr>
                <w:rFonts w:ascii="Montserrat Light" w:hAnsi="Montserrat Light"/>
                <w:color w:val="00607E"/>
                <w:w w:val="98"/>
                <w:sz w:val="20"/>
                <w:lang w:val="fr-FR"/>
              </w:rPr>
              <w:t xml:space="preserve">the </w:t>
            </w:r>
            <w:r w:rsidRPr="00677D65">
              <w:rPr>
                <w:rFonts w:ascii="Montserrat Light" w:hAnsi="Montserrat Light"/>
                <w:color w:val="00607E"/>
                <w:w w:val="99"/>
                <w:sz w:val="20"/>
                <w:lang w:val="fr-FR"/>
              </w:rPr>
              <w:t xml:space="preserve">Board </w:t>
            </w:r>
            <w:r w:rsidRPr="00677D65">
              <w:rPr>
                <w:rFonts w:ascii="Montserrat Light" w:hAnsi="Montserrat Light"/>
                <w:color w:val="00607E"/>
                <w:spacing w:val="-11"/>
                <w:w w:val="95"/>
                <w:sz w:val="20"/>
                <w:lang w:val="fr-FR"/>
              </w:rPr>
              <w:t xml:space="preserve">has </w:t>
            </w:r>
            <w:r w:rsidRPr="00677D65">
              <w:rPr>
                <w:rFonts w:ascii="Montserrat Light" w:hAnsi="Montserrat Light"/>
                <w:color w:val="00607E"/>
                <w:w w:val="95"/>
                <w:sz w:val="20"/>
                <w:lang w:val="fr-FR"/>
              </w:rPr>
              <w:t xml:space="preserve">taken note </w:t>
            </w:r>
            <w:r w:rsidRPr="00677D65">
              <w:rPr>
                <w:rFonts w:ascii="Montserrat Light" w:hAnsi="Montserrat Light"/>
                <w:color w:val="00607E"/>
                <w:sz w:val="20"/>
                <w:lang w:val="fr-FR"/>
              </w:rPr>
              <w:t xml:space="preserve">of it </w:t>
            </w:r>
            <w:r w:rsidRPr="00677D65">
              <w:rPr>
                <w:rFonts w:ascii="Montserrat Light" w:hAnsi="Montserrat Light"/>
                <w:color w:val="00607E"/>
                <w:w w:val="95"/>
                <w:sz w:val="20"/>
                <w:lang w:val="fr-FR"/>
              </w:rPr>
              <w:t xml:space="preserve">and will address the issue in </w:t>
            </w:r>
            <w:r w:rsidRPr="00677D65">
              <w:rPr>
                <w:rFonts w:ascii="Montserrat Light" w:hAnsi="Montserrat Light"/>
                <w:color w:val="00607E"/>
                <w:sz w:val="20"/>
                <w:lang w:val="fr-FR"/>
              </w:rPr>
              <w:t>its corporate governance report for the</w:t>
            </w:r>
            <w:r w:rsidRPr="00677D65">
              <w:rPr>
                <w:rFonts w:ascii="Montserrat Light" w:hAnsi="Montserrat Light"/>
                <w:color w:val="00607E"/>
                <w:w w:val="95"/>
                <w:sz w:val="20"/>
                <w:lang w:val="fr-FR"/>
              </w:rPr>
              <w:t xml:space="preserve"> 2023 financial statements.</w:t>
            </w:r>
          </w:p>
        </w:tc>
      </w:tr>
      <w:tr w:rsidR="0051572F" w:rsidRPr="0039093A" w14:paraId="6B2E5F0E" w14:textId="77777777" w:rsidTr="005D2DF1">
        <w:trPr>
          <w:trHeight w:val="7070"/>
        </w:trPr>
        <w:tc>
          <w:tcPr>
            <w:tcW w:w="1985" w:type="dxa"/>
          </w:tcPr>
          <w:p w14:paraId="193611DF" w14:textId="77777777" w:rsidR="0051572F" w:rsidRPr="008E6896" w:rsidRDefault="0051572F" w:rsidP="00195841">
            <w:pPr>
              <w:pStyle w:val="TableParagraph"/>
              <w:spacing w:before="44"/>
              <w:ind w:left="108" w:right="120"/>
              <w:jc w:val="both"/>
              <w:rPr>
                <w:rFonts w:ascii="Montserrat Light" w:hAnsi="Montserrat Light"/>
                <w:sz w:val="20"/>
                <w:lang w:val="fr-FR"/>
              </w:rPr>
            </w:pPr>
            <w:r w:rsidRPr="00677D65">
              <w:rPr>
                <w:rFonts w:ascii="Montserrat Light" w:hAnsi="Montserrat Light"/>
                <w:color w:val="00607E"/>
                <w:w w:val="95"/>
                <w:sz w:val="20"/>
                <w:lang w:val="fr-FR"/>
              </w:rPr>
              <w:t>R 6</w:t>
            </w:r>
            <w:r w:rsidRPr="00677D65">
              <w:rPr>
                <w:rFonts w:ascii="Montserrat Light" w:hAnsi="Montserrat Light"/>
                <w:color w:val="00607E"/>
                <w:w w:val="80"/>
                <w:sz w:val="20"/>
                <w:lang w:val="fr-FR"/>
              </w:rPr>
              <w:t xml:space="preserve">: </w:t>
            </w:r>
            <w:r w:rsidRPr="00677D65">
              <w:rPr>
                <w:rFonts w:ascii="Montserrat Light" w:hAnsi="Montserrat Light"/>
                <w:color w:val="00607E"/>
                <w:w w:val="95"/>
                <w:sz w:val="20"/>
                <w:lang w:val="fr-FR"/>
              </w:rPr>
              <w:t xml:space="preserve">Organisation of Board and </w:t>
            </w:r>
            <w:r w:rsidRPr="00677D65">
              <w:rPr>
                <w:rFonts w:ascii="Montserrat Light" w:hAnsi="Montserrat Light"/>
                <w:color w:val="00607E"/>
                <w:sz w:val="20"/>
                <w:lang w:val="fr-FR"/>
              </w:rPr>
              <w:t xml:space="preserve">committee </w:t>
            </w:r>
            <w:r w:rsidRPr="00677D65">
              <w:rPr>
                <w:rFonts w:ascii="Montserrat Light" w:hAnsi="Montserrat Light"/>
                <w:color w:val="00607E"/>
                <w:w w:val="95"/>
                <w:sz w:val="20"/>
                <w:lang w:val="fr-FR"/>
              </w:rPr>
              <w:t>meetings</w:t>
            </w:r>
          </w:p>
        </w:tc>
        <w:tc>
          <w:tcPr>
            <w:tcW w:w="4678" w:type="dxa"/>
          </w:tcPr>
          <w:p w14:paraId="4A586377"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the frequency and</w:t>
            </w:r>
          </w:p>
          <w:p w14:paraId="3BECA2B3" w14:textId="77777777" w:rsidR="0051572F" w:rsidRPr="008E6896" w:rsidRDefault="0051572F" w:rsidP="00195841">
            <w:pPr>
              <w:pStyle w:val="TableParagraph"/>
              <w:ind w:left="107" w:right="95"/>
              <w:jc w:val="both"/>
              <w:rPr>
                <w:rFonts w:ascii="Montserrat Light" w:hAnsi="Montserrat Light"/>
                <w:sz w:val="20"/>
                <w:lang w:val="fr-FR"/>
              </w:rPr>
            </w:pPr>
            <w:r w:rsidRPr="00677D65">
              <w:rPr>
                <w:rFonts w:ascii="Montserrat Light" w:hAnsi="Montserrat Light"/>
                <w:color w:val="00607E"/>
                <w:sz w:val="20"/>
                <w:lang w:val="fr-FR"/>
              </w:rPr>
              <w:t xml:space="preserve">   The duration of meetings allows for </w:t>
            </w:r>
            <w:r w:rsidRPr="00677D65">
              <w:rPr>
                <w:rFonts w:ascii="Montserrat Light" w:hAnsi="Montserrat Light"/>
                <w:color w:val="00607E"/>
                <w:w w:val="95"/>
                <w:sz w:val="20"/>
                <w:lang w:val="fr-FR"/>
              </w:rPr>
              <w:t xml:space="preserve">in-depth </w:t>
            </w:r>
            <w:r w:rsidRPr="00677D65">
              <w:rPr>
                <w:rFonts w:ascii="Montserrat Light" w:hAnsi="Montserrat Light"/>
                <w:color w:val="00607E"/>
                <w:sz w:val="20"/>
                <w:lang w:val="fr-FR"/>
              </w:rPr>
              <w:t xml:space="preserve">discussion   </w:t>
            </w:r>
            <w:r w:rsidRPr="00677D65">
              <w:rPr>
                <w:rFonts w:ascii="Montserrat Light" w:hAnsi="Montserrat Light"/>
                <w:color w:val="00607E"/>
                <w:w w:val="92"/>
                <w:sz w:val="20"/>
                <w:lang w:val="fr-FR"/>
              </w:rPr>
              <w:t xml:space="preserve"> of the topics</w:t>
            </w:r>
            <w:r w:rsidRPr="00677D65">
              <w:rPr>
                <w:rFonts w:ascii="Montserrat Light" w:hAnsi="Montserrat Light"/>
                <w:color w:val="00607E"/>
                <w:sz w:val="20"/>
                <w:lang w:val="fr-FR"/>
              </w:rPr>
              <w:t xml:space="preserve">   </w:t>
            </w:r>
            <w:r w:rsidRPr="00677D65">
              <w:rPr>
                <w:rFonts w:ascii="Montserrat Light" w:hAnsi="Montserrat Light"/>
                <w:color w:val="00607E"/>
                <w:spacing w:val="-1"/>
                <w:w w:val="85"/>
                <w:sz w:val="20"/>
                <w:lang w:val="fr-FR"/>
              </w:rPr>
              <w:t xml:space="preserve"> addressed</w:t>
            </w:r>
            <w:r w:rsidRPr="00677D65">
              <w:rPr>
                <w:rFonts w:ascii="Montserrat Light" w:hAnsi="Montserrat Light"/>
                <w:color w:val="00607E"/>
                <w:w w:val="53"/>
                <w:sz w:val="20"/>
                <w:lang w:val="fr-FR"/>
              </w:rPr>
              <w:t>.</w:t>
            </w: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 xml:space="preserve"> This </w:t>
            </w:r>
            <w:r w:rsidRPr="00677D65">
              <w:rPr>
                <w:rFonts w:ascii="Montserrat Light" w:hAnsi="Montserrat Light"/>
                <w:color w:val="00607E"/>
                <w:sz w:val="20"/>
                <w:lang w:val="fr-FR"/>
              </w:rPr>
              <w:t xml:space="preserve">also means that meetings must be </w:t>
            </w:r>
            <w:r w:rsidRPr="00677D65">
              <w:rPr>
                <w:rFonts w:ascii="Montserrat Light" w:hAnsi="Montserrat Light"/>
                <w:color w:val="00607E"/>
                <w:w w:val="95"/>
                <w:sz w:val="20"/>
                <w:lang w:val="fr-FR"/>
              </w:rPr>
              <w:t>prepared by everyone in advance.</w:t>
            </w:r>
          </w:p>
          <w:p w14:paraId="002A7809" w14:textId="77777777" w:rsidR="0051572F" w:rsidRPr="008E6896" w:rsidRDefault="0051572F" w:rsidP="00195841">
            <w:pPr>
              <w:pStyle w:val="TableParagraph"/>
              <w:spacing w:before="4"/>
              <w:ind w:left="107" w:right="96"/>
              <w:jc w:val="both"/>
              <w:rPr>
                <w:rFonts w:ascii="Montserrat Light" w:hAnsi="Montserrat Light"/>
                <w:sz w:val="20"/>
                <w:lang w:val="fr-FR"/>
              </w:rPr>
            </w:pPr>
            <w:r w:rsidRPr="00677D65">
              <w:rPr>
                <w:rFonts w:ascii="Montserrat Light" w:hAnsi="Montserrat Light"/>
                <w:color w:val="00607E"/>
                <w:sz w:val="20"/>
                <w:lang w:val="fr-FR"/>
              </w:rPr>
              <w:t xml:space="preserve">As far as possible, for reasons of efficiency, the Board prefers </w:t>
            </w:r>
            <w:r w:rsidRPr="00677D65">
              <w:rPr>
                <w:rFonts w:ascii="Montserrat Light" w:hAnsi="Montserrat Light"/>
                <w:color w:val="00607E"/>
                <w:w w:val="95"/>
                <w:sz w:val="20"/>
                <w:lang w:val="fr-FR"/>
              </w:rPr>
              <w:t xml:space="preserve">physical </w:t>
            </w:r>
            <w:r w:rsidRPr="00677D65">
              <w:rPr>
                <w:rFonts w:ascii="Montserrat Light" w:hAnsi="Montserrat Light"/>
                <w:color w:val="00607E"/>
                <w:sz w:val="20"/>
                <w:lang w:val="fr-FR"/>
              </w:rPr>
              <w:t>attendance</w:t>
            </w:r>
            <w:r w:rsidRPr="00677D65">
              <w:rPr>
                <w:rFonts w:ascii="Montserrat Light" w:hAnsi="Montserrat Light"/>
                <w:color w:val="00607E"/>
                <w:w w:val="95"/>
                <w:sz w:val="20"/>
                <w:lang w:val="fr-FR"/>
              </w:rPr>
              <w:t xml:space="preserve">. If this is not possible, videoconferencing is preferable to </w:t>
            </w:r>
            <w:r w:rsidRPr="00677D65">
              <w:rPr>
                <w:rFonts w:ascii="Montserrat Light" w:hAnsi="Montserrat Light"/>
                <w:color w:val="00607E"/>
                <w:sz w:val="20"/>
                <w:lang w:val="fr-FR"/>
              </w:rPr>
              <w:t xml:space="preserve">telephone </w:t>
            </w:r>
            <w:r w:rsidRPr="00677D65">
              <w:rPr>
                <w:rFonts w:ascii="Montserrat Light" w:hAnsi="Montserrat Light"/>
                <w:color w:val="00607E"/>
                <w:w w:val="95"/>
                <w:sz w:val="20"/>
                <w:lang w:val="fr-FR"/>
              </w:rPr>
              <w:t>exchanges</w:t>
            </w:r>
            <w:r w:rsidRPr="00677D65">
              <w:rPr>
                <w:rFonts w:ascii="Montserrat Light" w:hAnsi="Montserrat Light"/>
                <w:color w:val="00607E"/>
                <w:sz w:val="20"/>
                <w:lang w:val="fr-FR"/>
              </w:rPr>
              <w:t>.</w:t>
            </w:r>
          </w:p>
          <w:p w14:paraId="784B9DEC" w14:textId="77777777" w:rsidR="0051572F" w:rsidRPr="008E6896" w:rsidRDefault="0051572F" w:rsidP="00195841">
            <w:pPr>
              <w:pStyle w:val="TableParagraph"/>
              <w:spacing w:before="4"/>
              <w:ind w:left="107" w:right="97"/>
              <w:jc w:val="both"/>
              <w:rPr>
                <w:rFonts w:ascii="Montserrat Light" w:hAnsi="Montserrat Light"/>
                <w:sz w:val="20"/>
                <w:lang w:val="fr-FR"/>
              </w:rPr>
            </w:pPr>
            <w:r w:rsidRPr="00677D65">
              <w:rPr>
                <w:rFonts w:ascii="Montserrat Light" w:hAnsi="Montserrat Light"/>
                <w:color w:val="00607E"/>
                <w:w w:val="95"/>
                <w:sz w:val="20"/>
                <w:lang w:val="fr-FR"/>
              </w:rPr>
              <w:t xml:space="preserve">The frequency is at the discretion of the company, depending on its size and specific characteristics, but a minimum of four meetings per year is </w:t>
            </w:r>
            <w:r w:rsidRPr="00677D65">
              <w:rPr>
                <w:rFonts w:ascii="Montserrat Light" w:hAnsi="Montserrat Light"/>
                <w:color w:val="00607E"/>
                <w:spacing w:val="-1"/>
                <w:sz w:val="20"/>
                <w:lang w:val="fr-FR"/>
              </w:rPr>
              <w:t xml:space="preserve">recommended </w:t>
            </w:r>
            <w:r w:rsidRPr="00677D65">
              <w:rPr>
                <w:rFonts w:ascii="Montserrat Light" w:hAnsi="Montserrat Light"/>
                <w:color w:val="00607E"/>
                <w:sz w:val="20"/>
                <w:lang w:val="fr-FR"/>
              </w:rPr>
              <w:t>for the Board.</w:t>
            </w:r>
          </w:p>
          <w:p w14:paraId="07F670D5" w14:textId="77777777" w:rsidR="0051572F" w:rsidRPr="008E6896" w:rsidRDefault="0051572F" w:rsidP="00195841">
            <w:pPr>
              <w:pStyle w:val="TableParagraph"/>
              <w:spacing w:before="2"/>
              <w:ind w:left="107" w:right="97"/>
              <w:jc w:val="both"/>
              <w:rPr>
                <w:rFonts w:ascii="Montserrat Light" w:hAnsi="Montserrat Light"/>
                <w:sz w:val="20"/>
                <w:lang w:val="fr-FR"/>
              </w:rPr>
            </w:pPr>
            <w:r w:rsidRPr="00677D65">
              <w:rPr>
                <w:rFonts w:ascii="Montserrat Light" w:hAnsi="Montserrat Light"/>
                <w:color w:val="00607E"/>
                <w:w w:val="99"/>
                <w:sz w:val="20"/>
                <w:lang w:val="fr-FR"/>
              </w:rPr>
              <w:t xml:space="preserve">Minutes </w:t>
            </w:r>
            <w:r w:rsidRPr="00677D65">
              <w:rPr>
                <w:rFonts w:ascii="Montserrat Light" w:hAnsi="Montserrat Light"/>
                <w:color w:val="00607E"/>
                <w:w w:val="97"/>
                <w:sz w:val="20"/>
                <w:lang w:val="fr-FR"/>
              </w:rPr>
              <w:t xml:space="preserve">summarising </w:t>
            </w:r>
            <w:r w:rsidRPr="00677D65">
              <w:rPr>
                <w:rFonts w:ascii="Montserrat Light" w:hAnsi="Montserrat Light"/>
                <w:color w:val="00607E"/>
                <w:w w:val="92"/>
                <w:sz w:val="20"/>
                <w:lang w:val="fr-FR"/>
              </w:rPr>
              <w:t xml:space="preserve">the </w:t>
            </w:r>
            <w:r w:rsidRPr="00677D65">
              <w:rPr>
                <w:rFonts w:ascii="Montserrat Light" w:hAnsi="Montserrat Light"/>
                <w:color w:val="00607E"/>
                <w:spacing w:val="-1"/>
                <w:w w:val="85"/>
                <w:sz w:val="20"/>
                <w:lang w:val="fr-FR"/>
              </w:rPr>
              <w:t xml:space="preserve">discussions </w:t>
            </w:r>
            <w:r w:rsidRPr="00677D65">
              <w:rPr>
                <w:rFonts w:ascii="Montserrat Light" w:hAnsi="Montserrat Light"/>
                <w:color w:val="00607E"/>
                <w:sz w:val="20"/>
                <w:lang w:val="fr-FR"/>
              </w:rPr>
              <w:t>are taken at each Board meeting</w:t>
            </w:r>
            <w:r w:rsidRPr="00677D65">
              <w:rPr>
                <w:rFonts w:ascii="Montserrat Light" w:hAnsi="Montserrat Light"/>
                <w:color w:val="00607E"/>
                <w:w w:val="53"/>
                <w:sz w:val="20"/>
                <w:lang w:val="fr-FR"/>
              </w:rPr>
              <w:t>.</w:t>
            </w:r>
          </w:p>
          <w:p w14:paraId="14535441" w14:textId="77777777" w:rsidR="0051572F" w:rsidRPr="008E6896" w:rsidRDefault="0051572F" w:rsidP="00195841">
            <w:pPr>
              <w:pStyle w:val="TableParagraph"/>
              <w:spacing w:before="1"/>
              <w:ind w:left="107" w:right="97"/>
              <w:jc w:val="both"/>
              <w:rPr>
                <w:rFonts w:ascii="Montserrat Light" w:hAnsi="Montserrat Light"/>
                <w:sz w:val="20"/>
                <w:lang w:val="fr-FR"/>
              </w:rPr>
            </w:pPr>
            <w:r w:rsidRPr="00677D65">
              <w:rPr>
                <w:rFonts w:ascii="Montserrat Light" w:hAnsi="Montserrat Light"/>
                <w:color w:val="00607E"/>
                <w:w w:val="101"/>
                <w:sz w:val="20"/>
                <w:lang w:val="fr-FR"/>
              </w:rPr>
              <w:t>However</w:t>
            </w:r>
            <w:r w:rsidRPr="00677D65">
              <w:rPr>
                <w:rFonts w:ascii="Montserrat Light" w:hAnsi="Montserrat Light"/>
                <w:color w:val="00607E"/>
                <w:w w:val="52"/>
                <w:sz w:val="20"/>
                <w:lang w:val="fr-FR"/>
              </w:rPr>
              <w:t xml:space="preserve">, </w:t>
            </w:r>
            <w:r w:rsidRPr="00677D65">
              <w:rPr>
                <w:rFonts w:ascii="Montserrat Light" w:hAnsi="Montserrat Light"/>
                <w:color w:val="00607E"/>
                <w:w w:val="99"/>
                <w:sz w:val="20"/>
                <w:lang w:val="fr-FR"/>
              </w:rPr>
              <w:t xml:space="preserve">it </w:t>
            </w:r>
            <w:r w:rsidRPr="00677D65">
              <w:rPr>
                <w:rFonts w:ascii="Montserrat Light" w:hAnsi="Montserrat Light"/>
                <w:color w:val="00607E"/>
                <w:w w:val="90"/>
                <w:sz w:val="20"/>
                <w:lang w:val="fr-FR"/>
              </w:rPr>
              <w:t xml:space="preserve">is </w:t>
            </w:r>
            <w:r w:rsidRPr="00677D65">
              <w:rPr>
                <w:rFonts w:ascii="Montserrat Light" w:hAnsi="Montserrat Light"/>
                <w:color w:val="00607E"/>
                <w:w w:val="85"/>
                <w:sz w:val="20"/>
                <w:lang w:val="fr-FR"/>
              </w:rPr>
              <w:t xml:space="preserve">not </w:t>
            </w:r>
            <w:r w:rsidRPr="00677D65">
              <w:rPr>
                <w:rFonts w:ascii="Montserrat Light" w:hAnsi="Montserrat Light"/>
                <w:color w:val="00607E"/>
                <w:w w:val="97"/>
                <w:sz w:val="20"/>
                <w:lang w:val="fr-FR"/>
              </w:rPr>
              <w:t xml:space="preserve">appropriate </w:t>
            </w:r>
            <w:r w:rsidRPr="00677D65">
              <w:rPr>
                <w:rFonts w:ascii="Montserrat Light" w:hAnsi="Montserrat Light"/>
                <w:color w:val="00607E"/>
                <w:w w:val="98"/>
                <w:sz w:val="20"/>
                <w:lang w:val="fr-FR"/>
              </w:rPr>
              <w:t xml:space="preserve">to </w:t>
            </w:r>
            <w:r w:rsidRPr="00677D65">
              <w:rPr>
                <w:rFonts w:ascii="Montserrat Light" w:hAnsi="Montserrat Light"/>
                <w:color w:val="00607E"/>
                <w:w w:val="85"/>
                <w:sz w:val="20"/>
                <w:lang w:val="fr-FR"/>
              </w:rPr>
              <w:t xml:space="preserve">set </w:t>
            </w:r>
            <w:r w:rsidRPr="00677D65">
              <w:rPr>
                <w:rFonts w:ascii="Montserrat Light" w:hAnsi="Montserrat Light"/>
                <w:color w:val="00607E"/>
                <w:sz w:val="20"/>
                <w:lang w:val="fr-FR"/>
              </w:rPr>
              <w:t xml:space="preserve">a minimum number of meetings for </w:t>
            </w:r>
            <w:r w:rsidRPr="00677D65">
              <w:rPr>
                <w:rFonts w:ascii="Montserrat Light" w:hAnsi="Montserrat Light"/>
                <w:color w:val="00607E"/>
                <w:w w:val="95"/>
                <w:sz w:val="20"/>
                <w:lang w:val="fr-FR"/>
              </w:rPr>
              <w:t xml:space="preserve">specialised committees, as the frequency of their meetings is left to </w:t>
            </w:r>
            <w:r w:rsidRPr="00677D65">
              <w:rPr>
                <w:rFonts w:ascii="Montserrat Light" w:hAnsi="Montserrat Light"/>
                <w:color w:val="00607E"/>
                <w:sz w:val="20"/>
                <w:lang w:val="fr-FR"/>
              </w:rPr>
              <w:t xml:space="preserve">their discretion. The company reports on the frequency </w:t>
            </w:r>
            <w:r w:rsidRPr="00677D65">
              <w:rPr>
                <w:rFonts w:ascii="Montserrat Light" w:hAnsi="Montserrat Light"/>
                <w:color w:val="00607E"/>
                <w:w w:val="95"/>
                <w:sz w:val="20"/>
                <w:lang w:val="fr-FR"/>
              </w:rPr>
              <w:t xml:space="preserve">of meetings </w:t>
            </w:r>
            <w:r w:rsidRPr="00677D65">
              <w:rPr>
                <w:rFonts w:ascii="Montserrat Light" w:hAnsi="Montserrat Light"/>
                <w:color w:val="00607E"/>
                <w:sz w:val="20"/>
                <w:lang w:val="fr-FR"/>
              </w:rPr>
              <w:t>for each committee</w:t>
            </w:r>
            <w:r w:rsidRPr="00677D65">
              <w:rPr>
                <w:rFonts w:ascii="Montserrat Light" w:hAnsi="Montserrat Light"/>
                <w:color w:val="00607E"/>
                <w:w w:val="95"/>
                <w:sz w:val="20"/>
                <w:lang w:val="fr-FR"/>
              </w:rPr>
              <w:t>.</w:t>
            </w:r>
          </w:p>
          <w:p w14:paraId="5BD3EFEB" w14:textId="77777777" w:rsidR="0051572F" w:rsidRPr="008E6896" w:rsidRDefault="0051572F" w:rsidP="00195841">
            <w:pPr>
              <w:pStyle w:val="TableParagraph"/>
              <w:spacing w:before="7"/>
              <w:ind w:left="107" w:right="98"/>
              <w:jc w:val="both"/>
              <w:rPr>
                <w:rFonts w:ascii="Montserrat Light" w:hAnsi="Montserrat Light"/>
                <w:sz w:val="20"/>
                <w:lang w:val="fr-FR"/>
              </w:rPr>
            </w:pPr>
            <w:r w:rsidRPr="00677D65">
              <w:rPr>
                <w:rFonts w:ascii="Montserrat Light" w:hAnsi="Montserrat Light"/>
                <w:color w:val="00607E"/>
                <w:sz w:val="20"/>
                <w:lang w:val="fr-FR"/>
              </w:rPr>
              <w:t>The corporate governance report must indicate the number of annual meetings of the Board and the attendance rate of "Board members" and specify, where applicable, whether "</w:t>
            </w:r>
            <w:r w:rsidRPr="00677D65">
              <w:rPr>
                <w:rFonts w:ascii="Montserrat Light" w:hAnsi="Montserrat Light"/>
                <w:color w:val="00607E"/>
                <w:w w:val="95"/>
                <w:sz w:val="20"/>
                <w:lang w:val="fr-FR"/>
              </w:rPr>
              <w:t xml:space="preserve">Board </w:t>
            </w:r>
            <w:r w:rsidRPr="00677D65">
              <w:rPr>
                <w:rFonts w:ascii="Montserrat Light" w:hAnsi="Montserrat Light"/>
                <w:color w:val="00607E"/>
                <w:sz w:val="20"/>
                <w:lang w:val="fr-FR"/>
              </w:rPr>
              <w:t>members</w:t>
            </w:r>
            <w:r w:rsidRPr="00677D65">
              <w:rPr>
                <w:rFonts w:ascii="Montserrat Light" w:hAnsi="Montserrat Light"/>
                <w:color w:val="00607E"/>
                <w:w w:val="95"/>
                <w:sz w:val="20"/>
                <w:lang w:val="fr-FR"/>
              </w:rPr>
              <w:t>" discuss matters outside the presence of the "executive".</w:t>
            </w:r>
          </w:p>
        </w:tc>
        <w:tc>
          <w:tcPr>
            <w:tcW w:w="3545" w:type="dxa"/>
          </w:tcPr>
          <w:p w14:paraId="6CA7EDF3" w14:textId="77777777" w:rsidR="0051572F" w:rsidRPr="008E6896" w:rsidRDefault="0051572F" w:rsidP="00195841">
            <w:pPr>
              <w:pStyle w:val="TableParagraph"/>
              <w:spacing w:before="44"/>
              <w:ind w:left="111" w:right="98"/>
              <w:jc w:val="both"/>
              <w:rPr>
                <w:rFonts w:ascii="Montserrat Light" w:hAnsi="Montserrat Light"/>
                <w:sz w:val="20"/>
                <w:lang w:val="fr-FR"/>
              </w:rPr>
            </w:pPr>
            <w:r w:rsidRPr="00677D65">
              <w:rPr>
                <w:rFonts w:ascii="Montserrat Light" w:hAnsi="Montserrat Light"/>
                <w:color w:val="00607E"/>
                <w:sz w:val="20"/>
                <w:lang w:val="fr-FR"/>
              </w:rPr>
              <w:t xml:space="preserve">Given the size of the company, the board meets four times </w:t>
            </w:r>
            <w:r w:rsidRPr="00677D65">
              <w:rPr>
                <w:rFonts w:ascii="Montserrat Light" w:hAnsi="Montserrat Light"/>
                <w:color w:val="00607E"/>
                <w:w w:val="95"/>
                <w:sz w:val="20"/>
                <w:lang w:val="fr-FR"/>
              </w:rPr>
              <w:t>a year.</w:t>
            </w:r>
          </w:p>
          <w:p w14:paraId="01606C7B" w14:textId="77777777" w:rsidR="0051572F" w:rsidRPr="008E6896" w:rsidRDefault="0051572F" w:rsidP="00195841">
            <w:pPr>
              <w:pStyle w:val="TableParagraph"/>
              <w:spacing w:before="63"/>
              <w:ind w:left="111" w:right="94"/>
              <w:jc w:val="both"/>
              <w:rPr>
                <w:rFonts w:ascii="Montserrat Light" w:hAnsi="Montserrat Light"/>
                <w:sz w:val="20"/>
                <w:lang w:val="fr-FR"/>
              </w:rPr>
            </w:pPr>
            <w:r w:rsidRPr="00677D65">
              <w:rPr>
                <w:rFonts w:ascii="Montserrat Light" w:hAnsi="Montserrat Light"/>
                <w:color w:val="00607E"/>
                <w:sz w:val="20"/>
                <w:lang w:val="fr-FR"/>
              </w:rPr>
              <w:t xml:space="preserve">Meetings last an average of one day, which </w:t>
            </w:r>
            <w:r w:rsidRPr="00677D65">
              <w:rPr>
                <w:rFonts w:ascii="Montserrat Light" w:hAnsi="Montserrat Light"/>
                <w:color w:val="00607E"/>
                <w:w w:val="95"/>
                <w:sz w:val="20"/>
                <w:lang w:val="fr-FR"/>
              </w:rPr>
              <w:t xml:space="preserve">allows sufficient time for </w:t>
            </w:r>
            <w:r w:rsidRPr="00677D65">
              <w:rPr>
                <w:rFonts w:ascii="Montserrat Light" w:hAnsi="Montserrat Light"/>
                <w:color w:val="00607E"/>
                <w:sz w:val="20"/>
                <w:lang w:val="fr-FR"/>
              </w:rPr>
              <w:t xml:space="preserve">discussion, </w:t>
            </w:r>
            <w:r w:rsidRPr="00677D65">
              <w:rPr>
                <w:rFonts w:ascii="Montserrat Light" w:hAnsi="Montserrat Light"/>
                <w:color w:val="00607E"/>
                <w:w w:val="95"/>
                <w:sz w:val="20"/>
                <w:lang w:val="fr-FR"/>
              </w:rPr>
              <w:t xml:space="preserve">with </w:t>
            </w:r>
            <w:r w:rsidRPr="00677D65">
              <w:rPr>
                <w:rFonts w:ascii="Montserrat Light" w:hAnsi="Montserrat Light"/>
                <w:color w:val="00607E"/>
                <w:sz w:val="20"/>
                <w:lang w:val="fr-FR"/>
              </w:rPr>
              <w:t xml:space="preserve">committees </w:t>
            </w:r>
            <w:r w:rsidRPr="00677D65">
              <w:rPr>
                <w:rFonts w:ascii="Montserrat Light" w:hAnsi="Montserrat Light"/>
                <w:color w:val="00607E"/>
                <w:w w:val="95"/>
                <w:sz w:val="20"/>
                <w:lang w:val="fr-FR"/>
              </w:rPr>
              <w:t xml:space="preserve">generally meeting before the </w:t>
            </w:r>
            <w:r w:rsidRPr="00677D65">
              <w:rPr>
                <w:rFonts w:ascii="Montserrat Light" w:hAnsi="Montserrat Light"/>
                <w:color w:val="00607E"/>
                <w:sz w:val="20"/>
                <w:lang w:val="fr-FR"/>
              </w:rPr>
              <w:t>Board meeting.</w:t>
            </w:r>
          </w:p>
        </w:tc>
      </w:tr>
    </w:tbl>
    <w:p w14:paraId="6D019B03"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310B687A" w14:textId="77777777" w:rsidTr="005D2DF1">
        <w:trPr>
          <w:trHeight w:val="6826"/>
        </w:trPr>
        <w:tc>
          <w:tcPr>
            <w:tcW w:w="1985" w:type="dxa"/>
          </w:tcPr>
          <w:p w14:paraId="71A4C24A" w14:textId="77777777" w:rsidR="0051572F" w:rsidRPr="008E6896" w:rsidRDefault="0051572F" w:rsidP="00195841">
            <w:pPr>
              <w:pStyle w:val="TableParagraph"/>
              <w:spacing w:before="44"/>
              <w:ind w:left="108" w:right="135"/>
              <w:jc w:val="both"/>
              <w:rPr>
                <w:rFonts w:ascii="Montserrat Light" w:hAnsi="Montserrat Light"/>
                <w:sz w:val="20"/>
                <w:lang w:val="fr-FR"/>
              </w:rPr>
            </w:pPr>
            <w:r w:rsidRPr="00677D65">
              <w:rPr>
                <w:rFonts w:ascii="Montserrat Light" w:hAnsi="Montserrat Light"/>
                <w:color w:val="00607E"/>
                <w:w w:val="95"/>
                <w:sz w:val="20"/>
                <w:lang w:val="fr-FR"/>
              </w:rPr>
              <w:t>A7</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Establishment</w:t>
            </w:r>
            <w:r w:rsidRPr="00677D65">
              <w:rPr>
                <w:rFonts w:ascii="Montserrat Light" w:hAnsi="Montserrat Light"/>
                <w:color w:val="00607E"/>
                <w:w w:val="95"/>
                <w:sz w:val="20"/>
                <w:lang w:val="fr-FR"/>
              </w:rPr>
              <w:t xml:space="preserve"> </w:t>
            </w:r>
            <w:r w:rsidRPr="00677D65">
              <w:rPr>
                <w:rFonts w:ascii="Montserrat Light" w:hAnsi="Montserrat Light"/>
                <w:color w:val="00607E"/>
                <w:sz w:val="20"/>
                <w:lang w:val="fr-FR"/>
              </w:rPr>
              <w:t>of committees</w:t>
            </w:r>
          </w:p>
        </w:tc>
        <w:tc>
          <w:tcPr>
            <w:tcW w:w="4678" w:type="dxa"/>
          </w:tcPr>
          <w:p w14:paraId="58BE88FE"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each board</w:t>
            </w:r>
          </w:p>
          <w:p w14:paraId="209A58B5" w14:textId="77777777" w:rsidR="0051572F" w:rsidRPr="008E6896" w:rsidRDefault="0051572F" w:rsidP="00195841">
            <w:pPr>
              <w:pStyle w:val="TableParagraph"/>
              <w:ind w:left="107" w:right="95"/>
              <w:jc w:val="both"/>
              <w:rPr>
                <w:rFonts w:ascii="Montserrat Light" w:hAnsi="Montserrat Light"/>
                <w:sz w:val="20"/>
                <w:lang w:val="fr-FR"/>
              </w:rPr>
            </w:pPr>
            <w:r w:rsidRPr="00677D65">
              <w:rPr>
                <w:rFonts w:ascii="Montserrat Light" w:hAnsi="Montserrat Light"/>
                <w:color w:val="00607E"/>
                <w:w w:val="95"/>
                <w:sz w:val="20"/>
                <w:lang w:val="fr-FR"/>
              </w:rPr>
              <w:t xml:space="preserve">decide, based on its size, needs </w:t>
            </w:r>
            <w:r w:rsidRPr="00677D65">
              <w:rPr>
                <w:rFonts w:ascii="Montserrat Light" w:hAnsi="Montserrat Light"/>
                <w:color w:val="00607E"/>
                <w:sz w:val="20"/>
                <w:lang w:val="fr-FR"/>
              </w:rPr>
              <w:t xml:space="preserve">and current situation, whether to organise itself with or without specialised ad hoc committees </w:t>
            </w:r>
            <w:r w:rsidRPr="00677D65">
              <w:rPr>
                <w:rFonts w:ascii="Montserrat Light" w:hAnsi="Montserrat Light"/>
                <w:color w:val="00607E"/>
                <w:w w:val="95"/>
                <w:sz w:val="20"/>
                <w:lang w:val="fr-FR"/>
              </w:rPr>
              <w:t xml:space="preserve">(remuneration, appointments, etc.), which </w:t>
            </w:r>
            <w:r w:rsidRPr="00677D65">
              <w:rPr>
                <w:rFonts w:ascii="Montserrat Light" w:hAnsi="Montserrat Light"/>
                <w:color w:val="00607E"/>
                <w:w w:val="99"/>
                <w:sz w:val="20"/>
                <w:lang w:val="fr-FR"/>
              </w:rPr>
              <w:t xml:space="preserve">may </w:t>
            </w:r>
            <w:r w:rsidRPr="00677D65">
              <w:rPr>
                <w:rFonts w:ascii="Montserrat Light" w:hAnsi="Montserrat Light"/>
                <w:color w:val="00607E"/>
                <w:w w:val="95"/>
                <w:sz w:val="20"/>
                <w:lang w:val="fr-FR"/>
              </w:rPr>
              <w:t xml:space="preserve">be </w:t>
            </w:r>
            <w:r w:rsidRPr="00677D65">
              <w:rPr>
                <w:rFonts w:ascii="Montserrat Light" w:hAnsi="Montserrat Light"/>
                <w:color w:val="00607E"/>
                <w:w w:val="85"/>
                <w:sz w:val="20"/>
                <w:lang w:val="fr-FR"/>
              </w:rPr>
              <w:t xml:space="preserve">created on </w:t>
            </w:r>
            <w:r w:rsidRPr="00677D65">
              <w:rPr>
                <w:rFonts w:ascii="Montserrat Light" w:hAnsi="Montserrat Light"/>
                <w:color w:val="00607E"/>
                <w:spacing w:val="5"/>
                <w:w w:val="98"/>
                <w:sz w:val="20"/>
                <w:lang w:val="fr-FR"/>
              </w:rPr>
              <w:t>a case-by-case basis</w:t>
            </w:r>
            <w:r w:rsidRPr="00677D65">
              <w:rPr>
                <w:rFonts w:ascii="Montserrat Light" w:hAnsi="Montserrat Light"/>
                <w:color w:val="00607E"/>
                <w:w w:val="53"/>
                <w:sz w:val="20"/>
                <w:lang w:val="fr-FR"/>
              </w:rPr>
              <w:t>.</w:t>
            </w:r>
          </w:p>
          <w:p w14:paraId="5C49E8D3" w14:textId="77777777" w:rsidR="0051572F" w:rsidRPr="008E6896" w:rsidRDefault="0051572F" w:rsidP="00195841">
            <w:pPr>
              <w:pStyle w:val="TableParagraph"/>
              <w:spacing w:before="4"/>
              <w:ind w:left="107" w:right="100"/>
              <w:jc w:val="both"/>
              <w:rPr>
                <w:rFonts w:ascii="Montserrat Light" w:hAnsi="Montserrat Light"/>
                <w:sz w:val="20"/>
                <w:lang w:val="fr-FR"/>
              </w:rPr>
            </w:pPr>
            <w:r w:rsidRPr="00677D65">
              <w:rPr>
                <w:rFonts w:ascii="Montserrat Light" w:hAnsi="Montserrat Light"/>
                <w:color w:val="00607E"/>
                <w:sz w:val="20"/>
                <w:lang w:val="fr-FR"/>
              </w:rPr>
              <w:t xml:space="preserve">In any event, the Board </w:t>
            </w:r>
            <w:r w:rsidRPr="00677D65">
              <w:rPr>
                <w:rFonts w:ascii="Montserrat Light" w:hAnsi="Montserrat Light"/>
                <w:color w:val="00607E"/>
                <w:w w:val="95"/>
                <w:sz w:val="20"/>
                <w:lang w:val="fr-FR"/>
              </w:rPr>
              <w:t>remains the decision-making body.</w:t>
            </w:r>
          </w:p>
          <w:p w14:paraId="1A75D506" w14:textId="77777777" w:rsidR="0051572F" w:rsidRPr="008E6896" w:rsidRDefault="0051572F" w:rsidP="00195841">
            <w:pPr>
              <w:pStyle w:val="TableParagraph"/>
              <w:spacing w:before="1"/>
              <w:ind w:left="107" w:right="99"/>
              <w:jc w:val="both"/>
              <w:rPr>
                <w:rFonts w:ascii="Montserrat Light" w:hAnsi="Montserrat Light"/>
                <w:sz w:val="20"/>
                <w:lang w:val="fr-FR"/>
              </w:rPr>
            </w:pPr>
            <w:r w:rsidRPr="00677D65">
              <w:rPr>
                <w:rFonts w:ascii="Montserrat Light" w:hAnsi="Montserrat Light"/>
                <w:color w:val="00607E"/>
                <w:w w:val="95"/>
                <w:sz w:val="20"/>
                <w:lang w:val="fr-FR"/>
              </w:rPr>
              <w:t xml:space="preserve">It is important that the chairmanship of </w:t>
            </w:r>
            <w:r w:rsidRPr="00677D65">
              <w:rPr>
                <w:rFonts w:ascii="Montserrat Light" w:hAnsi="Montserrat Light"/>
                <w:color w:val="00607E"/>
                <w:sz w:val="20"/>
                <w:lang w:val="fr-FR"/>
              </w:rPr>
              <w:t xml:space="preserve">specialised </w:t>
            </w:r>
            <w:r w:rsidRPr="00677D65">
              <w:rPr>
                <w:rFonts w:ascii="Montserrat Light" w:hAnsi="Montserrat Light"/>
                <w:color w:val="00607E"/>
                <w:w w:val="95"/>
                <w:sz w:val="20"/>
                <w:lang w:val="fr-FR"/>
              </w:rPr>
              <w:t xml:space="preserve">committees </w:t>
            </w:r>
            <w:r w:rsidRPr="00677D65">
              <w:rPr>
                <w:rFonts w:ascii="Montserrat Light" w:hAnsi="Montserrat Light"/>
                <w:color w:val="00607E"/>
                <w:sz w:val="20"/>
                <w:lang w:val="fr-FR"/>
              </w:rPr>
              <w:t xml:space="preserve">be entrusted to independent "Board members", except in very </w:t>
            </w:r>
            <w:r w:rsidRPr="00677D65">
              <w:rPr>
                <w:rFonts w:ascii="Montserrat Light" w:hAnsi="Montserrat Light"/>
                <w:color w:val="00607E"/>
                <w:w w:val="85"/>
                <w:sz w:val="20"/>
                <w:lang w:val="fr-FR"/>
              </w:rPr>
              <w:t xml:space="preserve">specific and </w:t>
            </w:r>
            <w:r w:rsidRPr="00677D65">
              <w:rPr>
                <w:rFonts w:ascii="Montserrat Light" w:hAnsi="Montserrat Light"/>
                <w:color w:val="00607E"/>
                <w:w w:val="97"/>
                <w:sz w:val="20"/>
                <w:lang w:val="fr-FR"/>
              </w:rPr>
              <w:t xml:space="preserve">duly </w:t>
            </w:r>
            <w:r w:rsidRPr="00677D65">
              <w:rPr>
                <w:rFonts w:ascii="Montserrat Light" w:hAnsi="Montserrat Light"/>
                <w:color w:val="00607E"/>
                <w:spacing w:val="-1"/>
                <w:w w:val="85"/>
                <w:sz w:val="20"/>
                <w:lang w:val="fr-FR"/>
              </w:rPr>
              <w:t xml:space="preserve">justified </w:t>
            </w:r>
            <w:r w:rsidRPr="00677D65">
              <w:rPr>
                <w:rFonts w:ascii="Montserrat Light" w:hAnsi="Montserrat Light"/>
                <w:color w:val="00607E"/>
                <w:sz w:val="20"/>
                <w:lang w:val="fr-FR"/>
              </w:rPr>
              <w:t>cases</w:t>
            </w:r>
            <w:r w:rsidRPr="00677D65">
              <w:rPr>
                <w:rFonts w:ascii="Montserrat Light" w:hAnsi="Montserrat Light"/>
                <w:color w:val="00607E"/>
                <w:w w:val="53"/>
                <w:sz w:val="20"/>
                <w:lang w:val="fr-FR"/>
              </w:rPr>
              <w:t>.</w:t>
            </w:r>
          </w:p>
          <w:p w14:paraId="357A1003" w14:textId="77777777" w:rsidR="0051572F" w:rsidRPr="008E6896" w:rsidRDefault="0051572F" w:rsidP="00195841">
            <w:pPr>
              <w:pStyle w:val="TableParagraph"/>
              <w:spacing w:before="4"/>
              <w:ind w:left="107" w:right="95"/>
              <w:jc w:val="both"/>
              <w:rPr>
                <w:rFonts w:ascii="Montserrat Light" w:hAnsi="Montserrat Light"/>
                <w:sz w:val="20"/>
                <w:lang w:val="fr-FR"/>
              </w:rPr>
            </w:pPr>
            <w:r w:rsidRPr="00677D65">
              <w:rPr>
                <w:rFonts w:ascii="Montserrat Light" w:hAnsi="Montserrat Light"/>
                <w:color w:val="00607E"/>
                <w:sz w:val="20"/>
                <w:lang w:val="fr-FR"/>
              </w:rPr>
              <w:t xml:space="preserve">With regard to the establishment of the audit committee, the Board decides, in accordance with the legislation in force, to create an audit committee or to perform this function itself under the conditions defined </w:t>
            </w:r>
            <w:r w:rsidRPr="00677D65">
              <w:rPr>
                <w:rFonts w:ascii="Montserrat Light" w:hAnsi="Montserrat Light"/>
                <w:color w:val="00607E"/>
                <w:w w:val="95"/>
                <w:sz w:val="20"/>
                <w:lang w:val="fr-FR"/>
              </w:rPr>
              <w:t>by the texts.</w:t>
            </w:r>
          </w:p>
          <w:p w14:paraId="26C50BD9" w14:textId="77777777" w:rsidR="0051572F" w:rsidRPr="008E6896" w:rsidRDefault="0051572F" w:rsidP="00195841">
            <w:pPr>
              <w:pStyle w:val="TableParagraph"/>
              <w:spacing w:before="4"/>
              <w:ind w:left="107" w:right="96"/>
              <w:jc w:val="both"/>
              <w:rPr>
                <w:rFonts w:ascii="Montserrat Light" w:hAnsi="Montserrat Light"/>
                <w:sz w:val="20"/>
                <w:lang w:val="fr-FR"/>
              </w:rPr>
            </w:pPr>
            <w:r w:rsidRPr="00677D65">
              <w:rPr>
                <w:rFonts w:ascii="Montserrat Light" w:hAnsi="Montserrat Light"/>
                <w:color w:val="00607E"/>
                <w:sz w:val="20"/>
                <w:lang w:val="fr-FR"/>
              </w:rPr>
              <w:t xml:space="preserve">If it meets as an audit committee, at least one of the independent members of the Board must have </w:t>
            </w:r>
            <w:r w:rsidRPr="00677D65">
              <w:rPr>
                <w:rFonts w:ascii="Montserrat Light" w:hAnsi="Montserrat Light"/>
                <w:color w:val="00607E"/>
                <w:w w:val="95"/>
                <w:sz w:val="20"/>
                <w:lang w:val="fr-FR"/>
              </w:rPr>
              <w:t xml:space="preserve">specific </w:t>
            </w:r>
            <w:r w:rsidRPr="00677D65">
              <w:rPr>
                <w:rFonts w:ascii="Montserrat Light" w:hAnsi="Montserrat Light"/>
                <w:color w:val="00607E"/>
                <w:sz w:val="20"/>
                <w:lang w:val="fr-FR"/>
              </w:rPr>
              <w:t xml:space="preserve">expertise </w:t>
            </w:r>
            <w:r w:rsidRPr="00677D65">
              <w:rPr>
                <w:rFonts w:ascii="Montserrat Light" w:hAnsi="Montserrat Light"/>
                <w:color w:val="00607E"/>
                <w:w w:val="95"/>
                <w:sz w:val="20"/>
                <w:lang w:val="fr-FR"/>
              </w:rPr>
              <w:t xml:space="preserve">in finance, accounting </w:t>
            </w:r>
            <w:r w:rsidRPr="00677D65">
              <w:rPr>
                <w:rFonts w:ascii="Montserrat Light" w:hAnsi="Montserrat Light"/>
                <w:color w:val="00607E"/>
                <w:w w:val="101"/>
                <w:sz w:val="20"/>
                <w:lang w:val="fr-FR"/>
              </w:rPr>
              <w:t xml:space="preserve">or </w:t>
            </w:r>
            <w:r w:rsidRPr="00677D65">
              <w:rPr>
                <w:rFonts w:ascii="Montserrat Light" w:hAnsi="Montserrat Light"/>
                <w:color w:val="00607E"/>
                <w:w w:val="99"/>
                <w:sz w:val="20"/>
                <w:lang w:val="fr-FR"/>
              </w:rPr>
              <w:t xml:space="preserve">statutory </w:t>
            </w:r>
            <w:r w:rsidRPr="00677D65">
              <w:rPr>
                <w:rFonts w:ascii="Montserrat Light" w:hAnsi="Montserrat Light"/>
                <w:color w:val="00607E"/>
                <w:spacing w:val="-1"/>
                <w:w w:val="85"/>
                <w:sz w:val="20"/>
                <w:lang w:val="fr-FR"/>
              </w:rPr>
              <w:t>auditing</w:t>
            </w:r>
            <w:r w:rsidRPr="00677D65">
              <w:rPr>
                <w:rFonts w:ascii="Montserrat Light" w:hAnsi="Montserrat Light"/>
                <w:color w:val="00607E"/>
                <w:w w:val="53"/>
                <w:sz w:val="20"/>
                <w:lang w:val="fr-FR"/>
              </w:rPr>
              <w:t>.</w:t>
            </w:r>
          </w:p>
          <w:p w14:paraId="7064459E" w14:textId="77777777" w:rsidR="0051572F" w:rsidRPr="008E6896" w:rsidRDefault="0051572F" w:rsidP="00195841">
            <w:pPr>
              <w:pStyle w:val="TableParagraph"/>
              <w:spacing w:before="3"/>
              <w:ind w:left="107" w:right="96"/>
              <w:jc w:val="both"/>
              <w:rPr>
                <w:rFonts w:ascii="Montserrat Light" w:hAnsi="Montserrat Light"/>
                <w:sz w:val="20"/>
                <w:lang w:val="fr-FR"/>
              </w:rPr>
            </w:pPr>
            <w:r w:rsidRPr="00677D65">
              <w:rPr>
                <w:rFonts w:ascii="Montserrat Light" w:hAnsi="Montserrat Light"/>
                <w:color w:val="00607E"/>
                <w:sz w:val="20"/>
                <w:lang w:val="fr-FR"/>
              </w:rPr>
              <w:t>If the Board decides to create an appointments and/or remuneration committee, it shall not include any executive corporate officers and shall be chaired by an independent member.</w:t>
            </w:r>
          </w:p>
        </w:tc>
        <w:tc>
          <w:tcPr>
            <w:tcW w:w="3545" w:type="dxa"/>
          </w:tcPr>
          <w:p w14:paraId="51CFAAAB" w14:textId="77777777" w:rsidR="0051572F" w:rsidRPr="008E6896" w:rsidRDefault="0051572F" w:rsidP="00195841">
            <w:pPr>
              <w:pStyle w:val="TableParagraph"/>
              <w:spacing w:before="44"/>
              <w:ind w:left="111"/>
              <w:jc w:val="both"/>
              <w:rPr>
                <w:rFonts w:ascii="Montserrat Light" w:hAnsi="Montserrat Light"/>
                <w:sz w:val="20"/>
                <w:lang w:val="fr-FR"/>
              </w:rPr>
            </w:pPr>
            <w:r w:rsidRPr="00677D65">
              <w:rPr>
                <w:rFonts w:ascii="Montserrat Light" w:hAnsi="Montserrat Light"/>
                <w:color w:val="00607E"/>
                <w:w w:val="95"/>
                <w:sz w:val="20"/>
                <w:lang w:val="fr-FR"/>
              </w:rPr>
              <w:t xml:space="preserve">The company </w:t>
            </w:r>
            <w:r w:rsidRPr="00677D65">
              <w:rPr>
                <w:rFonts w:ascii="Montserrat Light" w:hAnsi="Montserrat Light"/>
                <w:color w:val="00607E"/>
                <w:spacing w:val="-3"/>
                <w:w w:val="95"/>
                <w:sz w:val="20"/>
                <w:lang w:val="fr-FR"/>
              </w:rPr>
              <w:t xml:space="preserve">has </w:t>
            </w:r>
            <w:r w:rsidRPr="00677D65">
              <w:rPr>
                <w:rFonts w:ascii="Montserrat Light" w:hAnsi="Montserrat Light"/>
                <w:color w:val="00607E"/>
                <w:w w:val="95"/>
                <w:sz w:val="20"/>
                <w:lang w:val="fr-FR"/>
              </w:rPr>
              <w:t>three committees</w:t>
            </w:r>
            <w:r w:rsidRPr="00677D65">
              <w:rPr>
                <w:rFonts w:ascii="Montserrat Light" w:hAnsi="Montserrat Light"/>
                <w:color w:val="00607E"/>
                <w:w w:val="80"/>
                <w:sz w:val="20"/>
                <w:lang w:val="fr-FR"/>
              </w:rPr>
              <w:t>:</w:t>
            </w:r>
          </w:p>
          <w:p w14:paraId="26D34E18" w14:textId="77777777" w:rsidR="0051572F" w:rsidRPr="008E6896" w:rsidRDefault="0051572F" w:rsidP="00195841">
            <w:pPr>
              <w:pStyle w:val="TableParagraph"/>
              <w:numPr>
                <w:ilvl w:val="0"/>
                <w:numId w:val="23"/>
              </w:numPr>
              <w:tabs>
                <w:tab w:val="left" w:pos="830"/>
                <w:tab w:val="left" w:pos="831"/>
              </w:tabs>
              <w:spacing w:before="59"/>
              <w:jc w:val="both"/>
              <w:rPr>
                <w:rFonts w:ascii="Montserrat Light" w:hAnsi="Montserrat Light"/>
                <w:sz w:val="20"/>
              </w:rPr>
            </w:pPr>
            <w:r w:rsidRPr="008E6896">
              <w:rPr>
                <w:rFonts w:ascii="Montserrat Light" w:hAnsi="Montserrat Light"/>
                <w:color w:val="00607E"/>
                <w:w w:val="95"/>
                <w:sz w:val="20"/>
              </w:rPr>
              <w:t>CSR committee,</w:t>
            </w:r>
          </w:p>
          <w:p w14:paraId="1367BEBF" w14:textId="77777777" w:rsidR="0051572F" w:rsidRPr="008E6896" w:rsidRDefault="0051572F" w:rsidP="00195841">
            <w:pPr>
              <w:pStyle w:val="TableParagraph"/>
              <w:numPr>
                <w:ilvl w:val="0"/>
                <w:numId w:val="23"/>
              </w:numPr>
              <w:tabs>
                <w:tab w:val="left" w:pos="830"/>
                <w:tab w:val="left" w:pos="831"/>
              </w:tabs>
              <w:spacing w:before="2" w:line="243" w:lineRule="exact"/>
              <w:jc w:val="both"/>
              <w:rPr>
                <w:rFonts w:ascii="Montserrat Light" w:hAnsi="Montserrat Light"/>
                <w:sz w:val="20"/>
              </w:rPr>
            </w:pPr>
            <w:r w:rsidRPr="008E6896">
              <w:rPr>
                <w:rFonts w:ascii="Montserrat Light" w:hAnsi="Montserrat Light"/>
                <w:color w:val="00607E"/>
                <w:w w:val="95"/>
                <w:sz w:val="20"/>
              </w:rPr>
              <w:t>Strategic Committee,</w:t>
            </w:r>
          </w:p>
          <w:p w14:paraId="0E0D5891" w14:textId="77777777" w:rsidR="0051572F" w:rsidRPr="008E6896" w:rsidRDefault="0051572F" w:rsidP="00195841">
            <w:pPr>
              <w:pStyle w:val="TableParagraph"/>
              <w:numPr>
                <w:ilvl w:val="0"/>
                <w:numId w:val="23"/>
              </w:numPr>
              <w:tabs>
                <w:tab w:val="left" w:pos="830"/>
                <w:tab w:val="left" w:pos="831"/>
                <w:tab w:val="left" w:pos="1754"/>
                <w:tab w:val="left" w:pos="2668"/>
                <w:tab w:val="left" w:pos="3095"/>
              </w:tabs>
              <w:ind w:right="96"/>
              <w:jc w:val="both"/>
              <w:rPr>
                <w:rFonts w:ascii="Montserrat Light" w:hAnsi="Montserrat Light"/>
                <w:sz w:val="20"/>
                <w:lang w:val="fr-FR"/>
              </w:rPr>
            </w:pPr>
            <w:r w:rsidRPr="00677D65">
              <w:rPr>
                <w:rFonts w:ascii="Montserrat Light" w:hAnsi="Montserrat Light"/>
                <w:color w:val="00607E"/>
                <w:sz w:val="20"/>
                <w:lang w:val="fr-FR"/>
              </w:rPr>
              <w:t>Audit Committee</w:t>
            </w:r>
            <w:r w:rsidRPr="00677D65">
              <w:rPr>
                <w:rFonts w:ascii="Montserrat Light" w:hAnsi="Montserrat Light"/>
                <w:color w:val="00607E"/>
                <w:sz w:val="20"/>
                <w:lang w:val="fr-FR"/>
              </w:rPr>
              <w:tab/>
              <w:t>Audit Committee</w:t>
            </w:r>
            <w:r w:rsidRPr="00677D65">
              <w:rPr>
                <w:rFonts w:ascii="Montserrat Light" w:hAnsi="Montserrat Light"/>
                <w:color w:val="00607E"/>
                <w:sz w:val="20"/>
                <w:lang w:val="fr-FR"/>
              </w:rPr>
              <w:tab/>
              <w:t>and</w:t>
            </w:r>
            <w:r w:rsidRPr="00677D65">
              <w:rPr>
                <w:rFonts w:ascii="Montserrat Light" w:hAnsi="Montserrat Light"/>
                <w:color w:val="00607E"/>
                <w:sz w:val="20"/>
                <w:lang w:val="fr-FR"/>
              </w:rPr>
              <w:tab/>
            </w:r>
            <w:r w:rsidRPr="00677D65">
              <w:rPr>
                <w:rFonts w:ascii="Montserrat Light" w:hAnsi="Montserrat Light"/>
                <w:color w:val="00607E"/>
                <w:spacing w:val="-1"/>
                <w:w w:val="85"/>
                <w:sz w:val="20"/>
                <w:lang w:val="fr-FR"/>
              </w:rPr>
              <w:t>risks</w:t>
            </w:r>
            <w:r w:rsidRPr="00677D65">
              <w:rPr>
                <w:rFonts w:ascii="Montserrat Light" w:hAnsi="Montserrat Light"/>
                <w:color w:val="00607E"/>
                <w:w w:val="53"/>
                <w:sz w:val="20"/>
                <w:lang w:val="fr-FR"/>
              </w:rPr>
              <w:t>.</w:t>
            </w:r>
          </w:p>
        </w:tc>
      </w:tr>
      <w:tr w:rsidR="0051572F" w:rsidRPr="0039093A" w14:paraId="6CE12074" w14:textId="77777777" w:rsidTr="005D2DF1">
        <w:trPr>
          <w:trHeight w:val="3657"/>
        </w:trPr>
        <w:tc>
          <w:tcPr>
            <w:tcW w:w="1985" w:type="dxa"/>
          </w:tcPr>
          <w:p w14:paraId="1DB3D3D5" w14:textId="77777777" w:rsidR="0051572F" w:rsidRPr="008E6896" w:rsidRDefault="0051572F" w:rsidP="00195841">
            <w:pPr>
              <w:pStyle w:val="TableParagraph"/>
              <w:spacing w:before="44"/>
              <w:ind w:left="108" w:right="178"/>
              <w:jc w:val="both"/>
              <w:rPr>
                <w:rFonts w:ascii="Montserrat Light" w:hAnsi="Montserrat Light"/>
                <w:sz w:val="20"/>
                <w:lang w:val="fr-FR"/>
              </w:rPr>
            </w:pPr>
            <w:r w:rsidRPr="00677D65">
              <w:rPr>
                <w:rFonts w:ascii="Montserrat Light" w:hAnsi="Montserrat Light"/>
                <w:color w:val="00607E"/>
                <w:w w:val="95"/>
                <w:sz w:val="20"/>
                <w:lang w:val="fr-FR"/>
              </w:rPr>
              <w:t>R 8</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 xml:space="preserve">Establishment of a </w:t>
            </w:r>
            <w:r w:rsidRPr="00677D65">
              <w:rPr>
                <w:rFonts w:ascii="Montserrat Light" w:hAnsi="Montserrat Light"/>
                <w:color w:val="00607E"/>
                <w:spacing w:val="-1"/>
                <w:sz w:val="20"/>
                <w:lang w:val="fr-FR"/>
              </w:rPr>
              <w:t>specialised</w:t>
            </w:r>
            <w:r w:rsidRPr="00677D65">
              <w:rPr>
                <w:rFonts w:ascii="Montserrat Light" w:hAnsi="Montserrat Light"/>
                <w:color w:val="00607E"/>
                <w:spacing w:val="-2"/>
                <w:sz w:val="20"/>
                <w:lang w:val="fr-FR"/>
              </w:rPr>
              <w:t xml:space="preserve"> committee </w:t>
            </w:r>
            <w:r w:rsidRPr="00677D65">
              <w:rPr>
                <w:rFonts w:ascii="Montserrat Light" w:hAnsi="Montserrat Light"/>
                <w:color w:val="00607E"/>
                <w:w w:val="95"/>
                <w:sz w:val="20"/>
                <w:lang w:val="fr-FR"/>
              </w:rPr>
              <w:t xml:space="preserve">on Corporate </w:t>
            </w:r>
            <w:r w:rsidRPr="00677D65">
              <w:rPr>
                <w:rFonts w:ascii="Montserrat Light" w:hAnsi="Montserrat Light"/>
                <w:color w:val="00607E"/>
                <w:sz w:val="20"/>
                <w:lang w:val="fr-FR"/>
              </w:rPr>
              <w:t xml:space="preserve">Social/Societal and </w:t>
            </w:r>
            <w:r w:rsidRPr="00677D65">
              <w:rPr>
                <w:rFonts w:ascii="Montserrat Light" w:hAnsi="Montserrat Light"/>
                <w:color w:val="00607E"/>
                <w:w w:val="95"/>
                <w:sz w:val="20"/>
                <w:lang w:val="fr-FR"/>
              </w:rPr>
              <w:t xml:space="preserve">Environmental </w:t>
            </w:r>
            <w:r w:rsidRPr="00677D65">
              <w:rPr>
                <w:rFonts w:ascii="Montserrat Light" w:hAnsi="Montserrat Light"/>
                <w:color w:val="00607E"/>
                <w:sz w:val="20"/>
                <w:lang w:val="fr-FR"/>
              </w:rPr>
              <w:t>Responsibility (CSR)</w:t>
            </w:r>
          </w:p>
        </w:tc>
        <w:tc>
          <w:tcPr>
            <w:tcW w:w="4678" w:type="dxa"/>
          </w:tcPr>
          <w:p w14:paraId="16D25F1C"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each Council</w:t>
            </w:r>
          </w:p>
          <w:p w14:paraId="1F9768A6" w14:textId="77777777" w:rsidR="0051572F" w:rsidRPr="008E6896" w:rsidRDefault="0051572F" w:rsidP="00195841">
            <w:pPr>
              <w:pStyle w:val="TableParagraph"/>
              <w:spacing w:before="1" w:line="243" w:lineRule="exact"/>
              <w:ind w:left="107"/>
              <w:jc w:val="both"/>
              <w:rPr>
                <w:rFonts w:ascii="Montserrat Light" w:hAnsi="Montserrat Light"/>
                <w:sz w:val="20"/>
                <w:lang w:val="fr-FR"/>
              </w:rPr>
            </w:pPr>
            <w:r w:rsidRPr="00677D65">
              <w:rPr>
                <w:rFonts w:ascii="Montserrat Light" w:hAnsi="Montserrat Light"/>
                <w:color w:val="00607E"/>
                <w:w w:val="95"/>
                <w:sz w:val="20"/>
                <w:lang w:val="fr-FR"/>
              </w:rPr>
              <w:t>establish a committee specialising in CSR.</w:t>
            </w:r>
          </w:p>
          <w:p w14:paraId="0E9679FB" w14:textId="77777777" w:rsidR="0051572F" w:rsidRPr="008E6896" w:rsidRDefault="0051572F" w:rsidP="00195841">
            <w:pPr>
              <w:pStyle w:val="TableParagraph"/>
              <w:ind w:left="107" w:right="102"/>
              <w:jc w:val="both"/>
              <w:rPr>
                <w:rFonts w:ascii="Montserrat Light" w:hAnsi="Montserrat Light"/>
                <w:sz w:val="20"/>
                <w:lang w:val="fr-FR"/>
              </w:rPr>
            </w:pPr>
            <w:r w:rsidRPr="00677D65">
              <w:rPr>
                <w:rFonts w:ascii="Montserrat Light" w:hAnsi="Montserrat Light"/>
                <w:color w:val="00607E"/>
                <w:w w:val="95"/>
                <w:sz w:val="20"/>
                <w:lang w:val="fr-FR"/>
              </w:rPr>
              <w:t>This committee works in conjunction with other specialised committees, depending on the issues at hand.</w:t>
            </w:r>
          </w:p>
          <w:p w14:paraId="3DD24536" w14:textId="77777777" w:rsidR="0051572F" w:rsidRPr="008E6896" w:rsidRDefault="0051572F" w:rsidP="00195841">
            <w:pPr>
              <w:pStyle w:val="TableParagraph"/>
              <w:spacing w:before="4"/>
              <w:ind w:left="107" w:right="96"/>
              <w:jc w:val="both"/>
              <w:rPr>
                <w:rFonts w:ascii="Montserrat Light" w:hAnsi="Montserrat Light"/>
                <w:sz w:val="20"/>
                <w:lang w:val="fr-FR"/>
              </w:rPr>
            </w:pP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 xml:space="preserve">In addition, the Board is invited to consider </w:t>
            </w:r>
            <w:r w:rsidRPr="00677D65">
              <w:rPr>
                <w:rFonts w:ascii="Montserrat Light" w:hAnsi="Montserrat Light"/>
                <w:color w:val="00607E"/>
                <w:sz w:val="20"/>
                <w:lang w:val="fr-FR"/>
              </w:rPr>
              <w:t xml:space="preserve">value sharing and, in particular, </w:t>
            </w:r>
            <w:r w:rsidRPr="00677D65">
              <w:rPr>
                <w:rFonts w:ascii="Montserrat Light" w:hAnsi="Montserrat Light"/>
                <w:color w:val="00607E"/>
                <w:w w:val="95"/>
                <w:sz w:val="20"/>
                <w:lang w:val="fr-FR"/>
              </w:rPr>
              <w:t xml:space="preserve">the balance between the level of remuneration of </w:t>
            </w:r>
            <w:r w:rsidRPr="00677D65">
              <w:rPr>
                <w:rFonts w:ascii="Montserrat Light" w:hAnsi="Montserrat Light"/>
                <w:color w:val="00607E"/>
                <w:w w:val="98"/>
                <w:sz w:val="20"/>
                <w:lang w:val="fr-FR"/>
              </w:rPr>
              <w:t>all</w:t>
            </w:r>
            <w:r w:rsidRPr="00677D65">
              <w:rPr>
                <w:rFonts w:ascii="Montserrat Light" w:hAnsi="Montserrat Light"/>
                <w:color w:val="00607E"/>
                <w:sz w:val="20"/>
                <w:lang w:val="fr-FR"/>
              </w:rPr>
              <w:t xml:space="preserve">      </w:t>
            </w:r>
            <w:r w:rsidRPr="00677D65">
              <w:rPr>
                <w:rFonts w:ascii="Montserrat Light" w:hAnsi="Montserrat Light"/>
                <w:color w:val="00607E"/>
                <w:spacing w:val="-1"/>
                <w:w w:val="85"/>
                <w:sz w:val="20"/>
                <w:lang w:val="fr-FR"/>
              </w:rPr>
              <w:t xml:space="preserve"> employees</w:t>
            </w:r>
            <w:r w:rsidRPr="00677D65">
              <w:rPr>
                <w:rFonts w:ascii="Montserrat Light" w:hAnsi="Montserrat Light"/>
                <w:color w:val="00607E"/>
                <w:w w:val="52"/>
                <w:sz w:val="20"/>
                <w:lang w:val="fr-FR"/>
              </w:rPr>
              <w:t>,</w:t>
            </w: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 xml:space="preserve"> the </w:t>
            </w:r>
            <w:r w:rsidRPr="00677D65">
              <w:rPr>
                <w:rFonts w:ascii="Montserrat Light" w:hAnsi="Montserrat Light"/>
                <w:color w:val="00607E"/>
                <w:sz w:val="20"/>
                <w:lang w:val="fr-FR"/>
              </w:rPr>
              <w:t xml:space="preserve">remuneration of </w:t>
            </w:r>
            <w:r w:rsidRPr="00677D65">
              <w:rPr>
                <w:rFonts w:ascii="Montserrat Light" w:hAnsi="Montserrat Light"/>
                <w:color w:val="00607E"/>
                <w:w w:val="95"/>
                <w:sz w:val="20"/>
                <w:lang w:val="fr-FR"/>
              </w:rPr>
              <w:t>shareholders</w:t>
            </w:r>
            <w:r w:rsidRPr="00677D65">
              <w:rPr>
                <w:rFonts w:ascii="Montserrat Light" w:hAnsi="Montserrat Light"/>
                <w:color w:val="00607E"/>
                <w:sz w:val="20"/>
                <w:lang w:val="fr-FR"/>
              </w:rPr>
              <w:t xml:space="preserve"> for the risk </w:t>
            </w:r>
            <w:r w:rsidRPr="00677D65">
              <w:rPr>
                <w:rFonts w:ascii="Montserrat Light" w:hAnsi="Montserrat Light"/>
                <w:color w:val="00607E"/>
                <w:w w:val="95"/>
                <w:sz w:val="20"/>
                <w:lang w:val="fr-FR"/>
              </w:rPr>
              <w:t>they</w:t>
            </w:r>
            <w:r w:rsidRPr="00677D65">
              <w:rPr>
                <w:rFonts w:ascii="Montserrat Light" w:hAnsi="Montserrat Light"/>
                <w:color w:val="00607E"/>
                <w:sz w:val="20"/>
                <w:lang w:val="fr-FR"/>
              </w:rPr>
              <w:t xml:space="preserve"> take</w:t>
            </w:r>
            <w:r w:rsidRPr="00677D65">
              <w:rPr>
                <w:rFonts w:ascii="Montserrat Light" w:hAnsi="Montserrat Light"/>
                <w:color w:val="00607E"/>
                <w:w w:val="95"/>
                <w:sz w:val="20"/>
                <w:lang w:val="fr-FR"/>
              </w:rPr>
              <w:t>, and the investments necessary to ensure the sustainability of the company.</w:t>
            </w:r>
          </w:p>
          <w:p w14:paraId="46B5F6D8" w14:textId="77777777" w:rsidR="0051572F" w:rsidRPr="008E6896" w:rsidRDefault="0051572F" w:rsidP="00195841">
            <w:pPr>
              <w:pStyle w:val="TableParagraph"/>
              <w:spacing w:before="5"/>
              <w:ind w:left="107" w:right="102"/>
              <w:jc w:val="both"/>
              <w:rPr>
                <w:rFonts w:ascii="Montserrat Light" w:hAnsi="Montserrat Light"/>
                <w:sz w:val="20"/>
                <w:lang w:val="fr-FR"/>
              </w:rPr>
            </w:pPr>
            <w:r w:rsidRPr="00677D65">
              <w:rPr>
                <w:rFonts w:ascii="Montserrat Light" w:hAnsi="Montserrat Light"/>
                <w:color w:val="00607E"/>
                <w:sz w:val="20"/>
                <w:lang w:val="fr-FR"/>
              </w:rPr>
              <w:t>The CSR Committee is chaired by an independent member.</w:t>
            </w:r>
          </w:p>
          <w:p w14:paraId="4DCB8839" w14:textId="77777777" w:rsidR="0051572F" w:rsidRPr="008E6896" w:rsidRDefault="0051572F" w:rsidP="00195841">
            <w:pPr>
              <w:pStyle w:val="TableParagraph"/>
              <w:spacing w:line="242" w:lineRule="exact"/>
              <w:ind w:left="107" w:right="102"/>
              <w:jc w:val="both"/>
              <w:rPr>
                <w:rFonts w:ascii="Montserrat Light" w:hAnsi="Montserrat Light"/>
                <w:sz w:val="20"/>
                <w:lang w:val="fr-FR"/>
              </w:rPr>
            </w:pPr>
            <w:r w:rsidRPr="00677D65">
              <w:rPr>
                <w:rFonts w:ascii="Montserrat Light" w:hAnsi="Montserrat Light"/>
                <w:color w:val="00607E"/>
                <w:sz w:val="20"/>
                <w:lang w:val="fr-FR"/>
              </w:rPr>
              <w:t xml:space="preserve">The committee may be assisted by </w:t>
            </w:r>
            <w:r w:rsidRPr="00677D65">
              <w:rPr>
                <w:rFonts w:ascii="Montserrat Light" w:hAnsi="Montserrat Light"/>
                <w:color w:val="00607E"/>
                <w:w w:val="95"/>
                <w:sz w:val="20"/>
                <w:lang w:val="fr-FR"/>
              </w:rPr>
              <w:t>qualified individuals, as necessary.</w:t>
            </w:r>
          </w:p>
        </w:tc>
        <w:tc>
          <w:tcPr>
            <w:tcW w:w="3545" w:type="dxa"/>
          </w:tcPr>
          <w:p w14:paraId="1435BEB0" w14:textId="77777777" w:rsidR="0051572F" w:rsidRPr="008E6896" w:rsidRDefault="0051572F" w:rsidP="00195841">
            <w:pPr>
              <w:pStyle w:val="TableParagraph"/>
              <w:spacing w:before="44"/>
              <w:ind w:left="111" w:right="95"/>
              <w:jc w:val="both"/>
              <w:rPr>
                <w:rFonts w:ascii="Montserrat Light" w:hAnsi="Montserrat Light"/>
                <w:sz w:val="20"/>
                <w:lang w:val="fr-FR"/>
              </w:rPr>
            </w:pPr>
            <w:r w:rsidRPr="00677D65">
              <w:rPr>
                <w:rFonts w:ascii="Montserrat Light" w:hAnsi="Montserrat Light"/>
                <w:color w:val="00607E"/>
                <w:sz w:val="20"/>
                <w:lang w:val="fr-FR"/>
              </w:rPr>
              <w:t>The Company established a CSR committee several years ago.</w:t>
            </w:r>
          </w:p>
        </w:tc>
      </w:tr>
    </w:tbl>
    <w:p w14:paraId="13A6FD07"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284F493C" w14:textId="77777777" w:rsidTr="005D2DF1">
        <w:trPr>
          <w:trHeight w:val="9324"/>
        </w:trPr>
        <w:tc>
          <w:tcPr>
            <w:tcW w:w="1985" w:type="dxa"/>
          </w:tcPr>
          <w:p w14:paraId="0845A4D4" w14:textId="77777777" w:rsidR="0051572F" w:rsidRPr="008E6896" w:rsidRDefault="0051572F" w:rsidP="00195841">
            <w:pPr>
              <w:pStyle w:val="TableParagraph"/>
              <w:spacing w:before="44"/>
              <w:ind w:left="108" w:right="224"/>
              <w:jc w:val="both"/>
              <w:rPr>
                <w:rFonts w:ascii="Montserrat Light" w:hAnsi="Montserrat Light"/>
                <w:sz w:val="20"/>
                <w:lang w:val="fr-FR"/>
              </w:rPr>
            </w:pPr>
            <w:r w:rsidRPr="00677D65">
              <w:rPr>
                <w:rFonts w:ascii="Montserrat Light" w:hAnsi="Montserrat Light"/>
                <w:color w:val="00607E"/>
                <w:w w:val="95"/>
                <w:sz w:val="20"/>
                <w:lang w:val="fr-FR"/>
              </w:rPr>
              <w:t>R 9</w:t>
            </w:r>
            <w:r w:rsidRPr="00677D65">
              <w:rPr>
                <w:rFonts w:ascii="Montserrat Light" w:hAnsi="Montserrat Light"/>
                <w:color w:val="00607E"/>
                <w:w w:val="80"/>
                <w:sz w:val="20"/>
                <w:lang w:val="fr-FR"/>
              </w:rPr>
              <w:t xml:space="preserve">: </w:t>
            </w:r>
            <w:r w:rsidRPr="00677D65">
              <w:rPr>
                <w:rFonts w:ascii="Montserrat Light" w:hAnsi="Montserrat Light"/>
                <w:color w:val="00607E"/>
                <w:w w:val="95"/>
                <w:sz w:val="20"/>
                <w:lang w:val="fr-FR"/>
              </w:rPr>
              <w:t xml:space="preserve">Establishment of internal </w:t>
            </w:r>
            <w:r w:rsidRPr="00677D65">
              <w:rPr>
                <w:rFonts w:ascii="Montserrat Light" w:hAnsi="Montserrat Light"/>
                <w:color w:val="00607E"/>
                <w:sz w:val="20"/>
                <w:lang w:val="fr-FR"/>
              </w:rPr>
              <w:t xml:space="preserve">rules of procedure </w:t>
            </w:r>
            <w:r w:rsidRPr="00677D65">
              <w:rPr>
                <w:rFonts w:ascii="Montserrat Light" w:hAnsi="Montserrat Light"/>
                <w:color w:val="00607E"/>
                <w:w w:val="95"/>
                <w:sz w:val="20"/>
                <w:lang w:val="fr-FR"/>
              </w:rPr>
              <w:t xml:space="preserve">for </w:t>
            </w:r>
            <w:r w:rsidRPr="00677D65">
              <w:rPr>
                <w:rFonts w:ascii="Montserrat Light" w:hAnsi="Montserrat Light"/>
                <w:color w:val="00607E"/>
                <w:sz w:val="20"/>
                <w:lang w:val="fr-FR"/>
              </w:rPr>
              <w:t>the Board</w:t>
            </w:r>
          </w:p>
        </w:tc>
        <w:tc>
          <w:tcPr>
            <w:tcW w:w="4678" w:type="dxa"/>
          </w:tcPr>
          <w:p w14:paraId="72D0FDBA" w14:textId="77777777" w:rsidR="0051572F" w:rsidRPr="008E6896" w:rsidRDefault="0051572F" w:rsidP="00195841">
            <w:pPr>
              <w:pStyle w:val="TableParagraph"/>
              <w:tabs>
                <w:tab w:val="left" w:pos="436"/>
                <w:tab w:val="left" w:pos="937"/>
                <w:tab w:val="left" w:pos="2496"/>
                <w:tab w:val="left" w:pos="2964"/>
                <w:tab w:val="left" w:pos="3388"/>
                <w:tab w:val="left" w:pos="4132"/>
              </w:tabs>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w:t>
            </w:r>
            <w:r w:rsidRPr="00677D65">
              <w:rPr>
                <w:rFonts w:ascii="Montserrat Light" w:hAnsi="Montserrat Light"/>
                <w:color w:val="00607E"/>
                <w:sz w:val="20"/>
                <w:lang w:val="fr-FR"/>
              </w:rPr>
              <w:tab/>
              <w:t>is</w:t>
            </w:r>
            <w:r w:rsidRPr="00677D65">
              <w:rPr>
                <w:rFonts w:ascii="Montserrat Light" w:hAnsi="Montserrat Light"/>
                <w:color w:val="00607E"/>
                <w:sz w:val="20"/>
                <w:lang w:val="fr-FR"/>
              </w:rPr>
              <w:tab/>
              <w:t>recommended</w:t>
            </w:r>
            <w:r w:rsidRPr="00677D65">
              <w:rPr>
                <w:rFonts w:ascii="Montserrat Light" w:hAnsi="Montserrat Light"/>
                <w:color w:val="00607E"/>
                <w:sz w:val="20"/>
                <w:lang w:val="fr-FR"/>
              </w:rPr>
              <w:tab/>
              <w:t>to</w:t>
            </w:r>
            <w:r w:rsidRPr="00677D65">
              <w:rPr>
                <w:rFonts w:ascii="Montserrat Light" w:hAnsi="Montserrat Light"/>
                <w:color w:val="00607E"/>
                <w:sz w:val="20"/>
                <w:lang w:val="fr-FR"/>
              </w:rPr>
              <w:tab/>
              <w:t>equip</w:t>
            </w:r>
            <w:r w:rsidRPr="00677D65">
              <w:rPr>
                <w:rFonts w:ascii="Montserrat Light" w:hAnsi="Montserrat Light"/>
                <w:color w:val="00607E"/>
                <w:sz w:val="20"/>
                <w:lang w:val="fr-FR"/>
              </w:rPr>
              <w:tab/>
              <w:t>equip</w:t>
            </w:r>
            <w:r w:rsidRPr="00677D65">
              <w:rPr>
                <w:rFonts w:ascii="Montserrat Light" w:hAnsi="Montserrat Light"/>
                <w:color w:val="00607E"/>
                <w:sz w:val="20"/>
                <w:lang w:val="fr-FR"/>
              </w:rPr>
              <w:tab/>
              <w:t>a</w:t>
            </w:r>
          </w:p>
          <w:p w14:paraId="56A2C8EC" w14:textId="77777777" w:rsidR="0051572F" w:rsidRPr="008E6896" w:rsidRDefault="0051572F" w:rsidP="00195841">
            <w:pPr>
              <w:pStyle w:val="TableParagraph"/>
              <w:ind w:left="107" w:right="97"/>
              <w:jc w:val="both"/>
              <w:rPr>
                <w:rFonts w:ascii="Montserrat Light" w:hAnsi="Montserrat Light"/>
                <w:sz w:val="20"/>
                <w:lang w:val="fr-FR"/>
              </w:rPr>
            </w:pPr>
            <w:r w:rsidRPr="00677D65">
              <w:rPr>
                <w:rFonts w:ascii="Montserrat Light" w:hAnsi="Montserrat Light"/>
                <w:color w:val="00607E"/>
                <w:w w:val="95"/>
                <w:sz w:val="20"/>
                <w:lang w:val="fr-FR"/>
              </w:rPr>
              <w:t xml:space="preserve">set of internal rules for the Council, including at </w:t>
            </w:r>
            <w:r w:rsidRPr="00677D65">
              <w:rPr>
                <w:rFonts w:ascii="Montserrat Light" w:hAnsi="Montserrat Light"/>
                <w:color w:val="00607E"/>
                <w:sz w:val="20"/>
                <w:lang w:val="fr-FR"/>
              </w:rPr>
              <w:t>least the</w:t>
            </w:r>
          </w:p>
          <w:p w14:paraId="3E02E56B" w14:textId="77777777" w:rsidR="0051572F" w:rsidRPr="008E6896" w:rsidRDefault="0051572F" w:rsidP="00195841">
            <w:pPr>
              <w:pStyle w:val="TableParagraph"/>
              <w:spacing w:before="1"/>
              <w:ind w:left="107"/>
              <w:jc w:val="both"/>
              <w:rPr>
                <w:rFonts w:ascii="Montserrat Light" w:hAnsi="Montserrat Light"/>
                <w:sz w:val="20"/>
              </w:rPr>
            </w:pPr>
            <w:r w:rsidRPr="008E6896">
              <w:rPr>
                <w:rFonts w:ascii="Montserrat Light" w:hAnsi="Montserrat Light"/>
                <w:color w:val="00607E"/>
                <w:w w:val="95"/>
                <w:sz w:val="20"/>
              </w:rPr>
              <w:t>following eight sections</w:t>
            </w:r>
            <w:r w:rsidRPr="008E6896">
              <w:rPr>
                <w:rFonts w:ascii="Montserrat Light" w:hAnsi="Montserrat Light"/>
                <w:color w:val="00607E"/>
                <w:w w:val="80"/>
                <w:sz w:val="20"/>
              </w:rPr>
              <w:t>:</w:t>
            </w:r>
          </w:p>
          <w:p w14:paraId="102811FD" w14:textId="77777777" w:rsidR="0051572F" w:rsidRPr="008E6896" w:rsidRDefault="0051572F" w:rsidP="00195841">
            <w:pPr>
              <w:pStyle w:val="TableParagraph"/>
              <w:numPr>
                <w:ilvl w:val="0"/>
                <w:numId w:val="22"/>
              </w:numPr>
              <w:tabs>
                <w:tab w:val="left" w:pos="889"/>
              </w:tabs>
              <w:spacing w:before="9"/>
              <w:ind w:right="99"/>
              <w:jc w:val="both"/>
              <w:rPr>
                <w:rFonts w:ascii="Montserrat Light" w:hAnsi="Montserrat Light"/>
                <w:sz w:val="20"/>
                <w:lang w:val="fr-FR"/>
              </w:rPr>
            </w:pPr>
            <w:r w:rsidRPr="00677D65">
              <w:rPr>
                <w:rFonts w:ascii="Montserrat Light" w:hAnsi="Montserrat Light"/>
                <w:color w:val="00607E"/>
                <w:sz w:val="20"/>
                <w:lang w:val="fr-FR"/>
              </w:rPr>
              <w:t>role of the Board and, where applicable, operations subject to prior authorisation by the Board</w:t>
            </w:r>
            <w:r w:rsidRPr="00677D65">
              <w:rPr>
                <w:rFonts w:ascii="Montserrat Light" w:hAnsi="Montserrat Light"/>
                <w:color w:val="00607E"/>
                <w:w w:val="80"/>
                <w:sz w:val="20"/>
                <w:lang w:val="fr-FR"/>
              </w:rPr>
              <w:t>;</w:t>
            </w:r>
          </w:p>
          <w:p w14:paraId="6C46E1C3" w14:textId="77777777" w:rsidR="0051572F" w:rsidRPr="008E6896" w:rsidRDefault="0051572F" w:rsidP="00195841">
            <w:pPr>
              <w:pStyle w:val="TableParagraph"/>
              <w:numPr>
                <w:ilvl w:val="0"/>
                <w:numId w:val="22"/>
              </w:numPr>
              <w:tabs>
                <w:tab w:val="left" w:pos="889"/>
              </w:tabs>
              <w:spacing w:before="8"/>
              <w:ind w:right="100"/>
              <w:jc w:val="both"/>
              <w:rPr>
                <w:rFonts w:ascii="Montserrat Light" w:hAnsi="Montserrat Light"/>
                <w:sz w:val="20"/>
                <w:lang w:val="fr-FR"/>
              </w:rPr>
            </w:pPr>
            <w:r w:rsidRPr="00677D65">
              <w:rPr>
                <w:rFonts w:ascii="Montserrat Light" w:hAnsi="Montserrat Light"/>
                <w:color w:val="00607E"/>
                <w:sz w:val="20"/>
                <w:lang w:val="fr-FR"/>
              </w:rPr>
              <w:t>composition of the Board/criteria for the independence of members</w:t>
            </w:r>
            <w:r w:rsidRPr="00677D65">
              <w:rPr>
                <w:rFonts w:ascii="Montserrat Light" w:hAnsi="Montserrat Light"/>
                <w:color w:val="00607E"/>
                <w:w w:val="80"/>
                <w:sz w:val="20"/>
                <w:lang w:val="fr-FR"/>
              </w:rPr>
              <w:t>;</w:t>
            </w:r>
          </w:p>
          <w:p w14:paraId="764FE149" w14:textId="77777777" w:rsidR="0051572F" w:rsidRPr="008E6896" w:rsidRDefault="0051572F" w:rsidP="00195841">
            <w:pPr>
              <w:pStyle w:val="TableParagraph"/>
              <w:numPr>
                <w:ilvl w:val="0"/>
                <w:numId w:val="22"/>
              </w:numPr>
              <w:tabs>
                <w:tab w:val="left" w:pos="889"/>
              </w:tabs>
              <w:spacing w:before="6"/>
              <w:ind w:right="100"/>
              <w:jc w:val="both"/>
              <w:rPr>
                <w:rFonts w:ascii="Montserrat Light" w:hAnsi="Montserrat Light"/>
                <w:sz w:val="20"/>
                <w:lang w:val="fr-FR"/>
              </w:rPr>
            </w:pPr>
            <w:r w:rsidRPr="00677D65">
              <w:rPr>
                <w:rFonts w:ascii="Montserrat Light" w:hAnsi="Montserrat Light"/>
                <w:color w:val="00607E"/>
                <w:sz w:val="20"/>
                <w:lang w:val="fr-FR"/>
              </w:rPr>
              <w:t xml:space="preserve">definition of the role of any </w:t>
            </w:r>
            <w:r w:rsidRPr="00677D65">
              <w:rPr>
                <w:rFonts w:ascii="Montserrat Light" w:hAnsi="Montserrat Light"/>
                <w:color w:val="00607E"/>
                <w:w w:val="95"/>
                <w:sz w:val="20"/>
                <w:lang w:val="fr-FR"/>
              </w:rPr>
              <w:t>specialised committees set up</w:t>
            </w:r>
            <w:r w:rsidRPr="00677D65">
              <w:rPr>
                <w:rFonts w:ascii="Montserrat Light" w:hAnsi="Montserrat Light"/>
                <w:color w:val="00607E"/>
                <w:w w:val="80"/>
                <w:sz w:val="20"/>
                <w:lang w:val="fr-FR"/>
              </w:rPr>
              <w:t>;</w:t>
            </w:r>
          </w:p>
          <w:p w14:paraId="718299A3" w14:textId="77777777" w:rsidR="0051572F" w:rsidRPr="008E6896" w:rsidRDefault="0051572F" w:rsidP="00195841">
            <w:pPr>
              <w:pStyle w:val="TableParagraph"/>
              <w:numPr>
                <w:ilvl w:val="0"/>
                <w:numId w:val="22"/>
              </w:numPr>
              <w:tabs>
                <w:tab w:val="left" w:pos="889"/>
              </w:tabs>
              <w:spacing w:before="9"/>
              <w:ind w:right="98"/>
              <w:jc w:val="both"/>
              <w:rPr>
                <w:rFonts w:ascii="Montserrat Light" w:hAnsi="Montserrat Light"/>
                <w:sz w:val="20"/>
                <w:lang w:val="fr-FR"/>
              </w:rPr>
            </w:pPr>
            <w:r w:rsidRPr="00677D65">
              <w:rPr>
                <w:rFonts w:ascii="Montserrat Light" w:hAnsi="Montserrat Light"/>
                <w:color w:val="00607E"/>
                <w:sz w:val="20"/>
                <w:lang w:val="fr-FR"/>
              </w:rPr>
              <w:t>duties of members (code of conduct</w:t>
            </w:r>
            <w:r w:rsidRPr="00677D65">
              <w:rPr>
                <w:rFonts w:ascii="Montserrat Light" w:hAnsi="Montserrat Light"/>
                <w:color w:val="00607E"/>
                <w:w w:val="80"/>
                <w:sz w:val="20"/>
                <w:lang w:val="fr-FR"/>
              </w:rPr>
              <w:t xml:space="preserve">: </w:t>
            </w:r>
            <w:r w:rsidRPr="00677D65">
              <w:rPr>
                <w:rFonts w:ascii="Montserrat Light" w:hAnsi="Montserrat Light"/>
                <w:color w:val="00607E"/>
                <w:w w:val="95"/>
                <w:sz w:val="20"/>
                <w:lang w:val="fr-FR"/>
              </w:rPr>
              <w:t xml:space="preserve">loyalty, non-competition, disclosure </w:t>
            </w:r>
            <w:r w:rsidRPr="00677D65">
              <w:rPr>
                <w:rFonts w:ascii="Montserrat Light" w:hAnsi="Montserrat Light"/>
                <w:color w:val="00607E"/>
                <w:sz w:val="20"/>
                <w:lang w:val="fr-FR"/>
              </w:rPr>
              <w:t xml:space="preserve">and procedure for monitoring conflicts </w:t>
            </w:r>
            <w:r w:rsidRPr="00677D65">
              <w:rPr>
                <w:rFonts w:ascii="Montserrat Light" w:hAnsi="Montserrat Light"/>
                <w:color w:val="00607E"/>
                <w:spacing w:val="-1"/>
                <w:w w:val="85"/>
                <w:sz w:val="20"/>
                <w:lang w:val="fr-FR"/>
              </w:rPr>
              <w:t xml:space="preserve">of </w:t>
            </w:r>
            <w:r w:rsidRPr="00677D65">
              <w:rPr>
                <w:rFonts w:ascii="Montserrat Light" w:hAnsi="Montserrat Light"/>
                <w:color w:val="00607E"/>
                <w:w w:val="93"/>
                <w:sz w:val="20"/>
                <w:lang w:val="fr-FR"/>
              </w:rPr>
              <w:t>interest</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and</w:t>
            </w:r>
            <w:r w:rsidRPr="00677D65">
              <w:rPr>
                <w:rFonts w:ascii="Montserrat Light" w:hAnsi="Montserrat Light"/>
                <w:color w:val="00607E"/>
                <w:sz w:val="20"/>
                <w:lang w:val="fr-FR"/>
              </w:rPr>
              <w:t xml:space="preserve">  </w:t>
            </w:r>
            <w:r w:rsidRPr="00677D65">
              <w:rPr>
                <w:rFonts w:ascii="Montserrat Light" w:hAnsi="Montserrat Light"/>
                <w:color w:val="00607E"/>
                <w:w w:val="85"/>
                <w:sz w:val="20"/>
                <w:lang w:val="fr-FR"/>
              </w:rPr>
              <w:t xml:space="preserve"> duty</w:t>
            </w:r>
            <w:r w:rsidRPr="00677D65">
              <w:rPr>
                <w:rFonts w:ascii="Montserrat Light" w:hAnsi="Montserrat Light"/>
                <w:color w:val="00607E"/>
                <w:sz w:val="20"/>
                <w:lang w:val="fr-FR"/>
              </w:rPr>
              <w:t xml:space="preserve">  </w:t>
            </w:r>
            <w:r w:rsidRPr="00677D65">
              <w:rPr>
                <w:rFonts w:ascii="Montserrat Light" w:hAnsi="Montserrat Light"/>
                <w:color w:val="00607E"/>
                <w:spacing w:val="-1"/>
                <w:w w:val="102"/>
                <w:sz w:val="20"/>
                <w:lang w:val="fr-FR"/>
              </w:rPr>
              <w:t xml:space="preserve"> to abstain</w:t>
            </w:r>
            <w:r w:rsidRPr="00677D65">
              <w:rPr>
                <w:rFonts w:ascii="Montserrat Light" w:hAnsi="Montserrat Light"/>
                <w:color w:val="00607E"/>
                <w:w w:val="52"/>
                <w:sz w:val="20"/>
                <w:lang w:val="fr-FR"/>
              </w:rPr>
              <w:t xml:space="preserve">, </w:t>
            </w:r>
            <w:r w:rsidRPr="00677D65">
              <w:rPr>
                <w:rFonts w:ascii="Montserrat Light" w:hAnsi="Montserrat Light"/>
                <w:color w:val="00607E"/>
                <w:w w:val="90"/>
                <w:sz w:val="20"/>
                <w:lang w:val="fr-FR"/>
              </w:rPr>
              <w:t>ethics, confidentiality, etc.)</w:t>
            </w:r>
            <w:r w:rsidRPr="00677D65">
              <w:rPr>
                <w:rFonts w:ascii="Montserrat Light" w:hAnsi="Montserrat Light"/>
                <w:color w:val="00607E"/>
                <w:w w:val="80"/>
                <w:sz w:val="20"/>
                <w:lang w:val="fr-FR"/>
              </w:rPr>
              <w:t>;</w:t>
            </w:r>
          </w:p>
          <w:p w14:paraId="3A4D069D" w14:textId="77777777" w:rsidR="0051572F" w:rsidRPr="008E6896" w:rsidRDefault="0051572F" w:rsidP="00195841">
            <w:pPr>
              <w:pStyle w:val="TableParagraph"/>
              <w:numPr>
                <w:ilvl w:val="0"/>
                <w:numId w:val="22"/>
              </w:numPr>
              <w:tabs>
                <w:tab w:val="left" w:pos="889"/>
                <w:tab w:val="left" w:pos="3263"/>
                <w:tab w:val="left" w:pos="4316"/>
              </w:tabs>
              <w:spacing w:before="9"/>
              <w:ind w:right="97"/>
              <w:jc w:val="both"/>
              <w:rPr>
                <w:rFonts w:ascii="Montserrat Light" w:hAnsi="Montserrat Light"/>
                <w:sz w:val="20"/>
                <w:lang w:val="fr-FR"/>
              </w:rPr>
            </w:pPr>
            <w:r w:rsidRPr="00677D65">
              <w:rPr>
                <w:rFonts w:ascii="Montserrat Light" w:hAnsi="Montserrat Light"/>
                <w:color w:val="00607E"/>
                <w:sz w:val="20"/>
                <w:lang w:val="fr-FR"/>
              </w:rPr>
              <w:t xml:space="preserve">functioning of the Council </w:t>
            </w:r>
            <w:r w:rsidRPr="00677D65">
              <w:rPr>
                <w:rFonts w:ascii="Montserrat Light" w:hAnsi="Montserrat Light"/>
                <w:color w:val="00607E"/>
                <w:spacing w:val="-1"/>
                <w:w w:val="64"/>
                <w:sz w:val="20"/>
                <w:lang w:val="fr-FR"/>
              </w:rPr>
              <w:t>(</w:t>
            </w:r>
            <w:r w:rsidRPr="00677D65">
              <w:rPr>
                <w:rFonts w:ascii="Montserrat Light" w:hAnsi="Montserrat Light"/>
                <w:color w:val="00607E"/>
                <w:w w:val="81"/>
                <w:sz w:val="20"/>
                <w:lang w:val="fr-FR"/>
              </w:rPr>
              <w:t xml:space="preserve">frequency, </w:t>
            </w:r>
            <w:r w:rsidRPr="00677D65">
              <w:rPr>
                <w:rFonts w:ascii="Montserrat Light" w:hAnsi="Montserrat Light"/>
                <w:color w:val="00607E"/>
                <w:spacing w:val="-1"/>
                <w:w w:val="102"/>
                <w:sz w:val="20"/>
                <w:lang w:val="fr-FR"/>
              </w:rPr>
              <w:t>convening</w:t>
            </w:r>
            <w:r w:rsidRPr="00677D65">
              <w:rPr>
                <w:rFonts w:ascii="Montserrat Light" w:hAnsi="Montserrat Light"/>
                <w:color w:val="00607E"/>
                <w:w w:val="52"/>
                <w:sz w:val="20"/>
                <w:lang w:val="fr-FR"/>
              </w:rPr>
              <w:t xml:space="preserve">, </w:t>
            </w:r>
            <w:r w:rsidRPr="00677D65">
              <w:rPr>
                <w:rFonts w:ascii="Montserrat Light" w:hAnsi="Montserrat Light"/>
                <w:color w:val="00607E"/>
                <w:w w:val="102"/>
                <w:sz w:val="20"/>
                <w:lang w:val="fr-FR"/>
              </w:rPr>
              <w:t xml:space="preserve">informing </w:t>
            </w:r>
            <w:r w:rsidRPr="00677D65">
              <w:rPr>
                <w:rFonts w:ascii="Montserrat Light" w:hAnsi="Montserrat Light"/>
                <w:color w:val="00607E"/>
                <w:sz w:val="20"/>
                <w:lang w:val="fr-FR"/>
              </w:rPr>
              <w:t>members, self-assessment, use of videoconferencing</w:t>
            </w:r>
            <w:r w:rsidRPr="00677D65">
              <w:rPr>
                <w:rFonts w:ascii="Montserrat Light" w:hAnsi="Montserrat Light"/>
                <w:color w:val="00607E"/>
                <w:sz w:val="20"/>
                <w:lang w:val="fr-FR"/>
              </w:rPr>
              <w:tab/>
              <w:t>and</w:t>
            </w:r>
            <w:r w:rsidRPr="00677D65">
              <w:rPr>
                <w:rFonts w:ascii="Montserrat Light" w:hAnsi="Montserrat Light"/>
                <w:color w:val="00607E"/>
                <w:sz w:val="20"/>
                <w:lang w:val="fr-FR"/>
              </w:rPr>
              <w:tab/>
              <w:t xml:space="preserve">telecommunication equipment, etc.) and, where </w:t>
            </w:r>
            <w:r w:rsidRPr="00677D65">
              <w:rPr>
                <w:rFonts w:ascii="Montserrat Light" w:hAnsi="Montserrat Light"/>
                <w:color w:val="00607E"/>
                <w:spacing w:val="-1"/>
                <w:w w:val="85"/>
                <w:sz w:val="20"/>
                <w:lang w:val="fr-FR"/>
              </w:rPr>
              <w:t xml:space="preserve">committees </w:t>
            </w:r>
            <w:r w:rsidRPr="00677D65">
              <w:rPr>
                <w:rFonts w:ascii="Montserrat Light" w:hAnsi="Montserrat Light"/>
                <w:color w:val="00607E"/>
                <w:w w:val="93"/>
                <w:sz w:val="20"/>
                <w:lang w:val="fr-FR"/>
              </w:rPr>
              <w:t>exist</w:t>
            </w:r>
            <w:r w:rsidRPr="00677D65">
              <w:rPr>
                <w:rFonts w:ascii="Montserrat Light" w:hAnsi="Montserrat Light"/>
                <w:color w:val="00607E"/>
                <w:w w:val="52"/>
                <w:sz w:val="20"/>
                <w:lang w:val="fr-FR"/>
              </w:rPr>
              <w:t xml:space="preserve">, </w:t>
            </w:r>
            <w:r w:rsidRPr="00677D65">
              <w:rPr>
                <w:rFonts w:ascii="Montserrat Light" w:hAnsi="Montserrat Light"/>
                <w:color w:val="00607E"/>
                <w:w w:val="93"/>
                <w:sz w:val="20"/>
                <w:lang w:val="fr-FR"/>
              </w:rPr>
              <w:t>specify</w:t>
            </w:r>
            <w:r w:rsidRPr="00677D65">
              <w:rPr>
                <w:rFonts w:ascii="Montserrat Light" w:hAnsi="Montserrat Light"/>
                <w:color w:val="00607E"/>
                <w:sz w:val="20"/>
                <w:lang w:val="fr-FR"/>
              </w:rPr>
              <w:t xml:space="preserve"> </w:t>
            </w:r>
            <w:r w:rsidRPr="00677D65">
              <w:rPr>
                <w:rFonts w:ascii="Montserrat Light" w:hAnsi="Montserrat Light"/>
                <w:color w:val="00607E"/>
                <w:w w:val="92"/>
                <w:sz w:val="20"/>
                <w:lang w:val="fr-FR"/>
              </w:rPr>
              <w:t xml:space="preserve">their </w:t>
            </w:r>
            <w:r w:rsidRPr="00677D65">
              <w:rPr>
                <w:rFonts w:ascii="Montserrat Light" w:hAnsi="Montserrat Light"/>
                <w:color w:val="00607E"/>
                <w:w w:val="90"/>
                <w:sz w:val="20"/>
                <w:lang w:val="fr-FR"/>
              </w:rPr>
              <w:t>responsibilities</w:t>
            </w:r>
            <w:r w:rsidRPr="00677D65">
              <w:rPr>
                <w:rFonts w:ascii="Montserrat Light" w:hAnsi="Montserrat Light"/>
                <w:color w:val="00607E"/>
                <w:w w:val="80"/>
                <w:sz w:val="20"/>
                <w:lang w:val="fr-FR"/>
              </w:rPr>
              <w:t>;</w:t>
            </w:r>
          </w:p>
          <w:p w14:paraId="38038D60" w14:textId="77777777" w:rsidR="0051572F" w:rsidRPr="008E6896" w:rsidRDefault="0051572F" w:rsidP="00195841">
            <w:pPr>
              <w:pStyle w:val="TableParagraph"/>
              <w:numPr>
                <w:ilvl w:val="0"/>
                <w:numId w:val="22"/>
              </w:numPr>
              <w:tabs>
                <w:tab w:val="left" w:pos="889"/>
              </w:tabs>
              <w:spacing w:before="10"/>
              <w:ind w:right="98"/>
              <w:jc w:val="both"/>
              <w:rPr>
                <w:rFonts w:ascii="Montserrat Light" w:hAnsi="Montserrat Light"/>
                <w:sz w:val="20"/>
                <w:lang w:val="fr-FR"/>
              </w:rPr>
            </w:pPr>
            <w:r w:rsidRPr="00677D65">
              <w:rPr>
                <w:rFonts w:ascii="Montserrat Light" w:hAnsi="Montserrat Light"/>
                <w:color w:val="00607E"/>
                <w:sz w:val="20"/>
                <w:lang w:val="fr-FR"/>
              </w:rPr>
              <w:t>arrangements for protecting company directors</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 xml:space="preserve">civil liability insurance for </w:t>
            </w:r>
            <w:r w:rsidRPr="00677D65">
              <w:rPr>
                <w:rFonts w:ascii="Montserrat Light" w:hAnsi="Montserrat Light"/>
                <w:color w:val="00607E"/>
                <w:w w:val="90"/>
                <w:sz w:val="20"/>
                <w:lang w:val="fr-FR"/>
              </w:rPr>
              <w:t xml:space="preserve">corporate </w:t>
            </w:r>
            <w:r w:rsidRPr="00677D65">
              <w:rPr>
                <w:rFonts w:ascii="Montserrat Light" w:hAnsi="Montserrat Light"/>
                <w:color w:val="00607E"/>
                <w:sz w:val="20"/>
                <w:lang w:val="fr-FR"/>
              </w:rPr>
              <w:t xml:space="preserve">officers </w:t>
            </w:r>
            <w:r w:rsidRPr="00677D65">
              <w:rPr>
                <w:rFonts w:ascii="Montserrat Light" w:hAnsi="Montserrat Light"/>
                <w:color w:val="00607E"/>
                <w:w w:val="90"/>
                <w:sz w:val="20"/>
                <w:lang w:val="fr-FR"/>
              </w:rPr>
              <w:t>(RCMS)</w:t>
            </w:r>
            <w:r w:rsidRPr="00677D65">
              <w:rPr>
                <w:rFonts w:ascii="Montserrat Light" w:hAnsi="Montserrat Light"/>
                <w:color w:val="00607E"/>
                <w:w w:val="80"/>
                <w:sz w:val="20"/>
                <w:lang w:val="fr-FR"/>
              </w:rPr>
              <w:t>;</w:t>
            </w:r>
          </w:p>
          <w:p w14:paraId="7B537BA1" w14:textId="77777777" w:rsidR="0051572F" w:rsidRPr="008E6896" w:rsidRDefault="0051572F" w:rsidP="00195841">
            <w:pPr>
              <w:pStyle w:val="TableParagraph"/>
              <w:numPr>
                <w:ilvl w:val="0"/>
                <w:numId w:val="22"/>
              </w:numPr>
              <w:tabs>
                <w:tab w:val="left" w:pos="889"/>
              </w:tabs>
              <w:spacing w:before="10"/>
              <w:ind w:right="99"/>
              <w:jc w:val="both"/>
              <w:rPr>
                <w:rFonts w:ascii="Montserrat Light" w:hAnsi="Montserrat Light"/>
                <w:sz w:val="20"/>
                <w:lang w:val="fr-FR"/>
              </w:rPr>
            </w:pPr>
            <w:r w:rsidRPr="00677D65">
              <w:rPr>
                <w:rFonts w:ascii="Montserrat Light" w:hAnsi="Montserrat Light"/>
                <w:color w:val="00607E"/>
                <w:sz w:val="20"/>
                <w:lang w:val="fr-FR"/>
              </w:rPr>
              <w:t>rules for determining the remuneration of "</w:t>
            </w:r>
            <w:r w:rsidRPr="00677D65">
              <w:rPr>
                <w:rFonts w:ascii="Montserrat Light" w:hAnsi="Montserrat Light"/>
                <w:color w:val="00607E"/>
                <w:w w:val="95"/>
                <w:sz w:val="20"/>
                <w:lang w:val="fr-FR"/>
              </w:rPr>
              <w:t xml:space="preserve">Board </w:t>
            </w:r>
            <w:r w:rsidRPr="00677D65">
              <w:rPr>
                <w:rFonts w:ascii="Montserrat Light" w:hAnsi="Montserrat Light"/>
                <w:color w:val="00607E"/>
                <w:sz w:val="20"/>
                <w:lang w:val="fr-FR"/>
              </w:rPr>
              <w:t>members</w:t>
            </w:r>
            <w:r w:rsidRPr="00677D65">
              <w:rPr>
                <w:rFonts w:ascii="Montserrat Light" w:hAnsi="Montserrat Light"/>
                <w:color w:val="00607E"/>
                <w:w w:val="95"/>
                <w:sz w:val="20"/>
                <w:lang w:val="fr-FR"/>
              </w:rPr>
              <w:t>"</w:t>
            </w:r>
            <w:r w:rsidRPr="00677D65">
              <w:rPr>
                <w:rFonts w:ascii="Montserrat Light" w:hAnsi="Montserrat Light"/>
                <w:color w:val="00607E"/>
                <w:w w:val="80"/>
                <w:sz w:val="20"/>
                <w:lang w:val="fr-FR"/>
              </w:rPr>
              <w:t>;</w:t>
            </w:r>
          </w:p>
          <w:p w14:paraId="4CBAD4EF" w14:textId="77777777" w:rsidR="0051572F" w:rsidRPr="008E6896" w:rsidRDefault="0051572F" w:rsidP="00195841">
            <w:pPr>
              <w:pStyle w:val="TableParagraph"/>
              <w:numPr>
                <w:ilvl w:val="0"/>
                <w:numId w:val="22"/>
              </w:numPr>
              <w:tabs>
                <w:tab w:val="left" w:pos="889"/>
              </w:tabs>
              <w:spacing w:before="8" w:line="244" w:lineRule="exact"/>
              <w:ind w:hanging="362"/>
              <w:jc w:val="both"/>
              <w:rPr>
                <w:rFonts w:ascii="Montserrat Light" w:hAnsi="Montserrat Light"/>
                <w:sz w:val="20"/>
                <w:lang w:val="fr-FR"/>
              </w:rPr>
            </w:pPr>
            <w:r w:rsidRPr="00677D65">
              <w:rPr>
                <w:rFonts w:ascii="Montserrat Light" w:hAnsi="Montserrat Light"/>
                <w:color w:val="00607E"/>
                <w:sz w:val="20"/>
                <w:lang w:val="fr-FR"/>
              </w:rPr>
              <w:t>the issue of succession planning for</w:t>
            </w:r>
          </w:p>
          <w:p w14:paraId="3687C1FF" w14:textId="77777777" w:rsidR="0051572F" w:rsidRPr="008E6896" w:rsidRDefault="0051572F" w:rsidP="00195841">
            <w:pPr>
              <w:pStyle w:val="TableParagraph"/>
              <w:spacing w:line="242" w:lineRule="exact"/>
              <w:ind w:left="888"/>
              <w:jc w:val="both"/>
              <w:rPr>
                <w:rFonts w:ascii="Montserrat Light" w:hAnsi="Montserrat Light"/>
                <w:sz w:val="20"/>
                <w:lang w:val="fr-FR"/>
              </w:rPr>
            </w:pPr>
            <w:r w:rsidRPr="00677D65">
              <w:rPr>
                <w:rFonts w:ascii="Montserrat Light" w:hAnsi="Montserrat Light"/>
                <w:color w:val="00607E"/>
                <w:w w:val="90"/>
                <w:sz w:val="20"/>
                <w:lang w:val="fr-FR"/>
              </w:rPr>
              <w:t>"executive" and key personnel.</w:t>
            </w:r>
          </w:p>
          <w:p w14:paraId="112A2011" w14:textId="77777777" w:rsidR="0051572F" w:rsidRPr="008E6896" w:rsidRDefault="0051572F" w:rsidP="00195841">
            <w:pPr>
              <w:pStyle w:val="TableParagraph"/>
              <w:spacing w:before="1"/>
              <w:ind w:left="107" w:right="98"/>
              <w:jc w:val="both"/>
              <w:rPr>
                <w:rFonts w:ascii="Montserrat Light" w:hAnsi="Montserrat Light"/>
                <w:sz w:val="20"/>
                <w:lang w:val="fr-FR"/>
              </w:rPr>
            </w:pPr>
            <w:r w:rsidRPr="00677D65">
              <w:rPr>
                <w:rFonts w:ascii="Montserrat Light" w:hAnsi="Montserrat Light"/>
                <w:color w:val="00607E"/>
                <w:sz w:val="20"/>
                <w:lang w:val="fr-FR"/>
              </w:rPr>
              <w:t xml:space="preserve">It is also recommended that the internal regulations or substantial extracts thereof be made available on the website and, where applicable, explained in the </w:t>
            </w:r>
            <w:r w:rsidRPr="00677D65">
              <w:rPr>
                <w:rFonts w:ascii="Montserrat Light" w:hAnsi="Montserrat Light"/>
                <w:color w:val="00607E"/>
                <w:w w:val="95"/>
                <w:sz w:val="20"/>
                <w:lang w:val="fr-FR"/>
              </w:rPr>
              <w:t>corporate governance report.</w:t>
            </w:r>
          </w:p>
        </w:tc>
        <w:tc>
          <w:tcPr>
            <w:tcW w:w="3545" w:type="dxa"/>
          </w:tcPr>
          <w:p w14:paraId="181CEA25"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w w:val="95"/>
                <w:sz w:val="20"/>
                <w:lang w:val="fr-FR"/>
              </w:rPr>
              <w:t>On 30 June 2017</w:t>
            </w:r>
            <w:r w:rsidRPr="00677D65">
              <w:rPr>
                <w:rFonts w:ascii="Montserrat Light" w:hAnsi="Montserrat Light"/>
                <w:color w:val="00607E"/>
                <w:sz w:val="20"/>
                <w:lang w:val="fr-FR"/>
              </w:rPr>
              <w:t xml:space="preserve">, the Board established </w:t>
            </w:r>
            <w:r w:rsidRPr="00677D65">
              <w:rPr>
                <w:rFonts w:ascii="Montserrat Light" w:hAnsi="Montserrat Light"/>
                <w:color w:val="00607E"/>
                <w:w w:val="95"/>
                <w:sz w:val="20"/>
                <w:lang w:val="fr-FR"/>
              </w:rPr>
              <w:t>internal rules of procedure</w:t>
            </w:r>
            <w:r w:rsidRPr="00677D65">
              <w:rPr>
                <w:rFonts w:ascii="Montserrat Light" w:hAnsi="Montserrat Light"/>
                <w:color w:val="00607E"/>
                <w:sz w:val="20"/>
                <w:lang w:val="fr-FR"/>
              </w:rPr>
              <w:t xml:space="preserve"> in accordance with the model proposed by Middlenext. These rules are </w:t>
            </w:r>
            <w:r w:rsidRPr="00677D65">
              <w:rPr>
                <w:rFonts w:ascii="Montserrat Light" w:hAnsi="Montserrat Light"/>
                <w:color w:val="00607E"/>
                <w:w w:val="95"/>
                <w:sz w:val="20"/>
                <w:lang w:val="fr-FR"/>
              </w:rPr>
              <w:t xml:space="preserve">available to the public on the </w:t>
            </w:r>
            <w:r w:rsidRPr="00677D65">
              <w:rPr>
                <w:rFonts w:ascii="Montserrat Light" w:hAnsi="Montserrat Light"/>
                <w:color w:val="00607E"/>
                <w:spacing w:val="2"/>
                <w:sz w:val="20"/>
                <w:lang w:val="fr-FR"/>
              </w:rPr>
              <w:t xml:space="preserve">UPERGY </w:t>
            </w:r>
            <w:r w:rsidRPr="00677D65">
              <w:rPr>
                <w:rFonts w:ascii="Montserrat Light" w:hAnsi="Montserrat Light"/>
                <w:color w:val="00607E"/>
                <w:w w:val="98"/>
                <w:sz w:val="20"/>
                <w:lang w:val="fr-FR"/>
              </w:rPr>
              <w:t xml:space="preserve">corporate </w:t>
            </w:r>
            <w:r w:rsidRPr="00677D65">
              <w:rPr>
                <w:rFonts w:ascii="Montserrat Light" w:hAnsi="Montserrat Light"/>
                <w:color w:val="00607E"/>
                <w:w w:val="95"/>
                <w:sz w:val="20"/>
                <w:lang w:val="fr-FR"/>
              </w:rPr>
              <w:t>website</w:t>
            </w:r>
            <w:r w:rsidRPr="00677D65">
              <w:rPr>
                <w:rFonts w:ascii="Montserrat Light" w:hAnsi="Montserrat Light"/>
                <w:color w:val="00607E"/>
                <w:w w:val="53"/>
                <w:sz w:val="20"/>
                <w:lang w:val="fr-FR"/>
              </w:rPr>
              <w:t>.</w:t>
            </w:r>
          </w:p>
        </w:tc>
      </w:tr>
      <w:tr w:rsidR="0051572F" w:rsidRPr="00800036" w14:paraId="5244E6EE" w14:textId="77777777" w:rsidTr="005D2DF1">
        <w:trPr>
          <w:trHeight w:val="3170"/>
        </w:trPr>
        <w:tc>
          <w:tcPr>
            <w:tcW w:w="1985" w:type="dxa"/>
          </w:tcPr>
          <w:p w14:paraId="04B95AB1" w14:textId="77777777" w:rsidR="0051572F" w:rsidRPr="008E6896" w:rsidRDefault="0051572F" w:rsidP="00195841">
            <w:pPr>
              <w:pStyle w:val="TableParagraph"/>
              <w:spacing w:before="44"/>
              <w:ind w:left="108" w:right="224"/>
              <w:jc w:val="both"/>
              <w:rPr>
                <w:rFonts w:ascii="Montserrat Light" w:hAnsi="Montserrat Light"/>
                <w:sz w:val="20"/>
                <w:lang w:val="fr-FR"/>
              </w:rPr>
            </w:pPr>
            <w:r w:rsidRPr="00677D65">
              <w:rPr>
                <w:rFonts w:ascii="Montserrat Light" w:hAnsi="Montserrat Light"/>
                <w:color w:val="00607E"/>
                <w:w w:val="90"/>
                <w:sz w:val="20"/>
                <w:lang w:val="fr-FR"/>
              </w:rPr>
              <w:t>R 10</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 xml:space="preserve">Selection of </w:t>
            </w:r>
            <w:r w:rsidRPr="00677D65">
              <w:rPr>
                <w:rFonts w:ascii="Montserrat Light" w:hAnsi="Montserrat Light"/>
                <w:color w:val="00607E"/>
                <w:sz w:val="20"/>
                <w:lang w:val="fr-FR"/>
              </w:rPr>
              <w:t>each</w:t>
            </w:r>
          </w:p>
          <w:p w14:paraId="55D8EE40" w14:textId="77777777" w:rsidR="0051572F" w:rsidRPr="008E6896" w:rsidRDefault="0051572F" w:rsidP="00195841">
            <w:pPr>
              <w:pStyle w:val="TableParagraph"/>
              <w:spacing w:before="1"/>
              <w:ind w:left="108" w:right="224"/>
              <w:jc w:val="both"/>
              <w:rPr>
                <w:rFonts w:ascii="Montserrat Light" w:hAnsi="Montserrat Light"/>
                <w:sz w:val="20"/>
                <w:lang w:val="fr-FR"/>
              </w:rPr>
            </w:pPr>
            <w:r w:rsidRPr="00677D65">
              <w:rPr>
                <w:rFonts w:ascii="Montserrat Light" w:hAnsi="Montserrat Light"/>
                <w:color w:val="00607E"/>
                <w:w w:val="95"/>
                <w:sz w:val="20"/>
                <w:lang w:val="fr-FR"/>
              </w:rPr>
              <w:t>"Board member"</w:t>
            </w:r>
          </w:p>
        </w:tc>
        <w:tc>
          <w:tcPr>
            <w:tcW w:w="4678" w:type="dxa"/>
          </w:tcPr>
          <w:p w14:paraId="7E38DEB2"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information</w:t>
            </w:r>
          </w:p>
          <w:p w14:paraId="66C43D83" w14:textId="77777777" w:rsidR="0051572F" w:rsidRPr="008E6896" w:rsidRDefault="0051572F" w:rsidP="00195841">
            <w:pPr>
              <w:pStyle w:val="TableParagraph"/>
              <w:spacing w:before="1"/>
              <w:ind w:left="107" w:right="96"/>
              <w:jc w:val="both"/>
              <w:rPr>
                <w:rFonts w:ascii="Montserrat Light" w:hAnsi="Montserrat Light"/>
                <w:sz w:val="20"/>
                <w:lang w:val="fr-FR"/>
              </w:rPr>
            </w:pPr>
            <w:r w:rsidRPr="00677D65">
              <w:rPr>
                <w:rFonts w:ascii="Montserrat Light" w:hAnsi="Montserrat Light"/>
                <w:color w:val="00607E"/>
                <w:sz w:val="20"/>
                <w:lang w:val="fr-FR"/>
              </w:rPr>
              <w:t>sufficient information on the biography, in particular the list of mandates, experience and expertise provided by each "board member" be posted on the company's website prior to the general meeting deciding on the appointment or renewal of their mandate.</w:t>
            </w:r>
          </w:p>
          <w:p w14:paraId="1178A555" w14:textId="77777777" w:rsidR="0051572F" w:rsidRPr="008E6896" w:rsidRDefault="0051572F" w:rsidP="00195841">
            <w:pPr>
              <w:pStyle w:val="TableParagraph"/>
              <w:spacing w:before="5"/>
              <w:ind w:left="107" w:right="100"/>
              <w:jc w:val="both"/>
              <w:rPr>
                <w:rFonts w:ascii="Montserrat Light" w:hAnsi="Montserrat Light"/>
                <w:sz w:val="20"/>
                <w:lang w:val="fr-FR"/>
              </w:rPr>
            </w:pPr>
            <w:r w:rsidRPr="00677D65">
              <w:rPr>
                <w:rFonts w:ascii="Montserrat Light" w:hAnsi="Montserrat Light"/>
                <w:color w:val="00607E"/>
                <w:w w:val="95"/>
                <w:sz w:val="20"/>
                <w:lang w:val="fr-FR"/>
              </w:rPr>
              <w:t xml:space="preserve">This information is included in the </w:t>
            </w:r>
            <w:r w:rsidRPr="00677D65">
              <w:rPr>
                <w:rFonts w:ascii="Montserrat Light" w:hAnsi="Montserrat Light"/>
                <w:color w:val="00607E"/>
                <w:sz w:val="20"/>
                <w:lang w:val="fr-FR"/>
              </w:rPr>
              <w:t xml:space="preserve">corporate governance </w:t>
            </w:r>
            <w:r w:rsidRPr="00677D65">
              <w:rPr>
                <w:rFonts w:ascii="Montserrat Light" w:hAnsi="Montserrat Light"/>
                <w:color w:val="00607E"/>
                <w:w w:val="95"/>
                <w:sz w:val="20"/>
                <w:lang w:val="fr-FR"/>
              </w:rPr>
              <w:t xml:space="preserve">report </w:t>
            </w:r>
            <w:r w:rsidRPr="00677D65">
              <w:rPr>
                <w:rFonts w:ascii="Montserrat Light" w:hAnsi="Montserrat Light"/>
                <w:color w:val="00607E"/>
                <w:sz w:val="20"/>
                <w:lang w:val="fr-FR"/>
              </w:rPr>
              <w:t xml:space="preserve">or in the report presenting the resolutions to </w:t>
            </w:r>
            <w:r w:rsidRPr="00677D65">
              <w:rPr>
                <w:rFonts w:ascii="Montserrat Light" w:hAnsi="Montserrat Light"/>
                <w:color w:val="00607E"/>
                <w:w w:val="95"/>
                <w:sz w:val="20"/>
                <w:lang w:val="fr-FR"/>
              </w:rPr>
              <w:t>the general meeting.</w:t>
            </w:r>
          </w:p>
        </w:tc>
        <w:tc>
          <w:tcPr>
            <w:tcW w:w="3545" w:type="dxa"/>
          </w:tcPr>
          <w:p w14:paraId="5C6B6014"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sz w:val="20"/>
                <w:lang w:val="fr-FR"/>
              </w:rPr>
              <w:t xml:space="preserve">This issue is addressed in </w:t>
            </w:r>
            <w:r w:rsidRPr="00677D65">
              <w:rPr>
                <w:rFonts w:ascii="Montserrat Light" w:hAnsi="Montserrat Light"/>
                <w:color w:val="00607E"/>
                <w:spacing w:val="-1"/>
                <w:sz w:val="20"/>
                <w:lang w:val="fr-FR"/>
              </w:rPr>
              <w:t xml:space="preserve">section </w:t>
            </w:r>
            <w:r w:rsidRPr="00677D65">
              <w:rPr>
                <w:rFonts w:ascii="Montserrat Light" w:hAnsi="Montserrat Light"/>
                <w:color w:val="00607E"/>
                <w:sz w:val="20"/>
                <w:lang w:val="fr-FR"/>
              </w:rPr>
              <w:t xml:space="preserve">"XVI. </w:t>
            </w:r>
            <w:r w:rsidRPr="00677D65">
              <w:rPr>
                <w:rFonts w:ascii="Montserrat Light" w:hAnsi="Montserrat Light"/>
                <w:color w:val="00607E"/>
                <w:w w:val="95"/>
                <w:sz w:val="20"/>
                <w:lang w:val="fr-FR"/>
              </w:rPr>
              <w:t xml:space="preserve">Corporate Governance </w:t>
            </w:r>
            <w:r w:rsidRPr="00677D65">
              <w:rPr>
                <w:rFonts w:ascii="Montserrat Light" w:hAnsi="Montserrat Light"/>
                <w:color w:val="00607E"/>
                <w:sz w:val="20"/>
                <w:lang w:val="fr-FR"/>
              </w:rPr>
              <w:t>Report</w:t>
            </w:r>
            <w:r w:rsidRPr="00677D65">
              <w:rPr>
                <w:rFonts w:ascii="Montserrat Light" w:hAnsi="Montserrat Light"/>
                <w:color w:val="00607E"/>
                <w:w w:val="95"/>
                <w:sz w:val="20"/>
                <w:lang w:val="fr-FR"/>
              </w:rPr>
              <w:t xml:space="preserve">" of </w:t>
            </w:r>
            <w:r w:rsidRPr="00677D65">
              <w:rPr>
                <w:rFonts w:ascii="Montserrat Light" w:hAnsi="Montserrat Light"/>
                <w:color w:val="00607E"/>
                <w:sz w:val="20"/>
                <w:lang w:val="fr-FR"/>
              </w:rPr>
              <w:t xml:space="preserve">the 2022 management report, and the information is also available </w:t>
            </w:r>
            <w:r w:rsidRPr="00677D65">
              <w:rPr>
                <w:rFonts w:ascii="Montserrat Light" w:hAnsi="Montserrat Light"/>
                <w:color w:val="00607E"/>
                <w:w w:val="95"/>
                <w:sz w:val="20"/>
                <w:lang w:val="fr-FR"/>
              </w:rPr>
              <w:t>online on the UPERGY corporate website</w:t>
            </w:r>
          </w:p>
          <w:p w14:paraId="1E51D3EE" w14:textId="77777777" w:rsidR="0051572F" w:rsidRPr="008E6896" w:rsidRDefault="0051572F" w:rsidP="00195841">
            <w:pPr>
              <w:pStyle w:val="TableParagraph"/>
              <w:spacing w:before="4"/>
              <w:jc w:val="both"/>
              <w:rPr>
                <w:rFonts w:ascii="Montserrat Light" w:hAnsi="Montserrat Light"/>
                <w:sz w:val="25"/>
                <w:lang w:val="fr-FR"/>
              </w:rPr>
            </w:pPr>
          </w:p>
          <w:p w14:paraId="443C242F" w14:textId="77777777" w:rsidR="0051572F" w:rsidRPr="008E6896" w:rsidRDefault="001A3AEE" w:rsidP="00195841">
            <w:pPr>
              <w:pStyle w:val="TableParagraph"/>
              <w:ind w:left="111" w:right="173"/>
              <w:jc w:val="both"/>
              <w:rPr>
                <w:rFonts w:ascii="Montserrat Light" w:hAnsi="Montserrat Light"/>
                <w:sz w:val="20"/>
              </w:rPr>
            </w:pPr>
            <w:hyperlink r:id="rId26" w:anchor="toggle-id-2">
              <w:r w:rsidR="0051572F" w:rsidRPr="008E6896">
                <w:rPr>
                  <w:rFonts w:ascii="Montserrat Light" w:hAnsi="Montserrat Light"/>
                  <w:color w:val="0462C1"/>
                  <w:w w:val="90"/>
                  <w:sz w:val="20"/>
                  <w:u w:val="single" w:color="0462C1"/>
                </w:rPr>
                <w:t>https://www.upergy.</w:t>
              </w:r>
            </w:hyperlink>
            <w:hyperlink r:id="rId27" w:anchor="toggle-id-2">
              <w:r w:rsidR="0051572F" w:rsidRPr="008E6896">
                <w:rPr>
                  <w:rFonts w:ascii="Montserrat Light" w:hAnsi="Montserrat Light"/>
                  <w:color w:val="0462C1"/>
                  <w:sz w:val="20"/>
                  <w:u w:val="single" w:color="0462C1"/>
                </w:rPr>
                <w:t>com/gouvernance/#toggle-id-2</w:t>
              </w:r>
            </w:hyperlink>
          </w:p>
        </w:tc>
      </w:tr>
    </w:tbl>
    <w:p w14:paraId="385C19B8" w14:textId="77777777" w:rsidR="0051572F" w:rsidRPr="008E6896" w:rsidRDefault="0051572F" w:rsidP="00195841">
      <w:pPr>
        <w:rPr>
          <w:lang w:val="en-GB"/>
        </w:rPr>
        <w:sectPr w:rsidR="0051572F" w:rsidRPr="008E6896">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2B151CE9" w14:textId="77777777" w:rsidTr="005D2DF1">
        <w:trPr>
          <w:trHeight w:val="2438"/>
        </w:trPr>
        <w:tc>
          <w:tcPr>
            <w:tcW w:w="1985" w:type="dxa"/>
          </w:tcPr>
          <w:p w14:paraId="405378D7" w14:textId="77777777" w:rsidR="0051572F" w:rsidRPr="008E6896" w:rsidRDefault="0051572F" w:rsidP="00195841">
            <w:pPr>
              <w:pStyle w:val="TableParagraph"/>
              <w:spacing w:before="44"/>
              <w:ind w:left="108" w:right="362"/>
              <w:jc w:val="both"/>
              <w:rPr>
                <w:rFonts w:ascii="Montserrat Light" w:hAnsi="Montserrat Light"/>
                <w:sz w:val="20"/>
                <w:lang w:val="fr-FR"/>
              </w:rPr>
            </w:pPr>
            <w:r w:rsidRPr="00677D65">
              <w:rPr>
                <w:rFonts w:ascii="Montserrat Light" w:hAnsi="Montserrat Light"/>
                <w:color w:val="00607E"/>
                <w:spacing w:val="-1"/>
                <w:w w:val="90"/>
                <w:sz w:val="20"/>
                <w:lang w:val="fr-FR"/>
              </w:rPr>
              <w:t>A</w:t>
            </w:r>
            <w:r w:rsidRPr="00677D65">
              <w:rPr>
                <w:rFonts w:ascii="Montserrat Light" w:hAnsi="Montserrat Light"/>
                <w:color w:val="00607E"/>
                <w:spacing w:val="-1"/>
                <w:w w:val="80"/>
                <w:sz w:val="20"/>
                <w:lang w:val="fr-FR"/>
              </w:rPr>
              <w:t xml:space="preserve"> 11: </w:t>
            </w:r>
            <w:r w:rsidRPr="00677D65">
              <w:rPr>
                <w:rFonts w:ascii="Montserrat Light" w:hAnsi="Montserrat Light"/>
                <w:color w:val="00607E"/>
                <w:spacing w:val="-1"/>
                <w:w w:val="90"/>
                <w:sz w:val="20"/>
                <w:lang w:val="fr-FR"/>
              </w:rPr>
              <w:t xml:space="preserve">Term </w:t>
            </w:r>
            <w:r w:rsidRPr="00677D65">
              <w:rPr>
                <w:rFonts w:ascii="Montserrat Light" w:hAnsi="Montserrat Light"/>
                <w:color w:val="00607E"/>
                <w:w w:val="90"/>
                <w:sz w:val="20"/>
                <w:lang w:val="fr-FR"/>
              </w:rPr>
              <w:t xml:space="preserve">of </w:t>
            </w:r>
            <w:r w:rsidRPr="00677D65">
              <w:rPr>
                <w:rFonts w:ascii="Montserrat Light" w:hAnsi="Montserrat Light"/>
                <w:color w:val="00607E"/>
                <w:sz w:val="20"/>
                <w:lang w:val="fr-FR"/>
              </w:rPr>
              <w:t>office of Board members</w:t>
            </w:r>
          </w:p>
        </w:tc>
        <w:tc>
          <w:tcPr>
            <w:tcW w:w="4678" w:type="dxa"/>
          </w:tcPr>
          <w:p w14:paraId="5D4FB781"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the Board ensure that</w:t>
            </w:r>
          </w:p>
          <w:p w14:paraId="563FC32D" w14:textId="77777777" w:rsidR="0051572F" w:rsidRPr="008E6896" w:rsidRDefault="0051572F" w:rsidP="00195841">
            <w:pPr>
              <w:pStyle w:val="TableParagraph"/>
              <w:ind w:left="107" w:right="89"/>
              <w:jc w:val="both"/>
              <w:rPr>
                <w:rFonts w:ascii="Montserrat Light" w:hAnsi="Montserrat Light"/>
                <w:sz w:val="20"/>
                <w:lang w:val="fr-FR"/>
              </w:rPr>
            </w:pPr>
            <w:r w:rsidRPr="00677D65">
              <w:rPr>
                <w:rFonts w:ascii="Montserrat Light" w:hAnsi="Montserrat Light"/>
                <w:color w:val="00607E"/>
                <w:w w:val="95"/>
                <w:sz w:val="20"/>
                <w:lang w:val="fr-FR"/>
              </w:rPr>
              <w:t xml:space="preserve">the statutory term of office is </w:t>
            </w:r>
            <w:r w:rsidRPr="00677D65">
              <w:rPr>
                <w:rFonts w:ascii="Montserrat Light" w:hAnsi="Montserrat Light"/>
                <w:color w:val="00607E"/>
                <w:sz w:val="20"/>
                <w:lang w:val="fr-FR"/>
              </w:rPr>
              <w:t xml:space="preserve">adapted to the specific characteristics of the company, within </w:t>
            </w:r>
            <w:r w:rsidRPr="00677D65">
              <w:rPr>
                <w:rFonts w:ascii="Montserrat Light" w:hAnsi="Montserrat Light"/>
                <w:color w:val="00607E"/>
                <w:w w:val="95"/>
                <w:sz w:val="20"/>
                <w:lang w:val="fr-FR"/>
              </w:rPr>
              <w:t>the limits set by law.</w:t>
            </w:r>
          </w:p>
          <w:p w14:paraId="672F8417" w14:textId="77777777" w:rsidR="0051572F" w:rsidRPr="008E6896" w:rsidRDefault="0051572F" w:rsidP="00195841">
            <w:pPr>
              <w:pStyle w:val="TableParagraph"/>
              <w:spacing w:before="3"/>
              <w:ind w:left="107" w:right="99"/>
              <w:jc w:val="both"/>
              <w:rPr>
                <w:rFonts w:ascii="Montserrat Light" w:hAnsi="Montserrat Light"/>
                <w:sz w:val="20"/>
                <w:lang w:val="fr-FR"/>
              </w:rPr>
            </w:pPr>
            <w:r w:rsidRPr="00677D65">
              <w:rPr>
                <w:rFonts w:ascii="Montserrat Light" w:hAnsi="Montserrat Light"/>
                <w:color w:val="00607E"/>
                <w:sz w:val="20"/>
                <w:lang w:val="fr-FR"/>
              </w:rPr>
              <w:t>It is also recommended that the renewal of "Board members" be staggered.</w:t>
            </w:r>
          </w:p>
          <w:p w14:paraId="24EB5208" w14:textId="77777777" w:rsidR="0051572F" w:rsidRPr="008E6896" w:rsidRDefault="0051572F" w:rsidP="00195841">
            <w:pPr>
              <w:pStyle w:val="TableParagraph"/>
              <w:spacing w:before="2"/>
              <w:ind w:left="107" w:right="100"/>
              <w:jc w:val="both"/>
              <w:rPr>
                <w:rFonts w:ascii="Montserrat Light" w:hAnsi="Montserrat Light"/>
                <w:sz w:val="20"/>
                <w:lang w:val="fr-FR"/>
              </w:rPr>
            </w:pPr>
            <w:r w:rsidRPr="00677D65">
              <w:rPr>
                <w:rFonts w:ascii="Montserrat Light" w:hAnsi="Montserrat Light"/>
                <w:color w:val="00607E"/>
                <w:sz w:val="20"/>
                <w:lang w:val="fr-FR"/>
              </w:rPr>
              <w:t>The duration of terms of office is clearly stated in the corporate governance report.</w:t>
            </w:r>
          </w:p>
          <w:p w14:paraId="72B6B10E" w14:textId="77777777" w:rsidR="0051572F" w:rsidRPr="008E6896" w:rsidRDefault="0051572F" w:rsidP="00195841">
            <w:pPr>
              <w:pStyle w:val="TableParagraph"/>
              <w:spacing w:before="1" w:line="240" w:lineRule="exact"/>
              <w:ind w:left="107"/>
              <w:jc w:val="both"/>
              <w:rPr>
                <w:rFonts w:ascii="Montserrat Light" w:hAnsi="Montserrat Light"/>
                <w:sz w:val="20"/>
              </w:rPr>
            </w:pPr>
            <w:r w:rsidRPr="008E6896">
              <w:rPr>
                <w:rFonts w:ascii="Montserrat Light" w:hAnsi="Montserrat Light"/>
                <w:color w:val="00607E"/>
                <w:w w:val="95"/>
                <w:sz w:val="20"/>
              </w:rPr>
              <w:t>corporate governance report.</w:t>
            </w:r>
          </w:p>
        </w:tc>
        <w:tc>
          <w:tcPr>
            <w:tcW w:w="3545" w:type="dxa"/>
          </w:tcPr>
          <w:p w14:paraId="65B3501C" w14:textId="77777777" w:rsidR="0051572F" w:rsidRPr="008E6896" w:rsidRDefault="0051572F" w:rsidP="00195841">
            <w:pPr>
              <w:pStyle w:val="TableParagraph"/>
              <w:spacing w:before="44"/>
              <w:ind w:left="111" w:right="96"/>
              <w:jc w:val="both"/>
              <w:rPr>
                <w:rFonts w:ascii="Montserrat Light" w:hAnsi="Montserrat Light"/>
                <w:sz w:val="20"/>
                <w:lang w:val="fr-FR"/>
              </w:rPr>
            </w:pPr>
            <w:r w:rsidRPr="00677D65">
              <w:rPr>
                <w:rFonts w:ascii="Montserrat Light" w:hAnsi="Montserrat Light"/>
                <w:color w:val="00607E"/>
                <w:sz w:val="20"/>
                <w:lang w:val="fr-FR"/>
              </w:rPr>
              <w:t xml:space="preserve">The statutory term of office for directors is four years, which is in line </w:t>
            </w:r>
            <w:r w:rsidRPr="00677D65">
              <w:rPr>
                <w:rFonts w:ascii="Montserrat Light" w:hAnsi="Montserrat Light"/>
                <w:color w:val="00607E"/>
                <w:w w:val="107"/>
                <w:sz w:val="20"/>
                <w:lang w:val="fr-FR"/>
              </w:rPr>
              <w:t xml:space="preserve">with </w:t>
            </w:r>
            <w:r w:rsidRPr="00677D65">
              <w:rPr>
                <w:rFonts w:ascii="Montserrat Light" w:hAnsi="Montserrat Light"/>
                <w:color w:val="00607E"/>
                <w:w w:val="92"/>
                <w:sz w:val="20"/>
                <w:lang w:val="fr-FR"/>
              </w:rPr>
              <w:t xml:space="preserve">the </w:t>
            </w:r>
            <w:r w:rsidRPr="00677D65">
              <w:rPr>
                <w:rFonts w:ascii="Montserrat Light" w:hAnsi="Montserrat Light"/>
                <w:color w:val="00607E"/>
                <w:w w:val="85"/>
                <w:sz w:val="20"/>
                <w:lang w:val="fr-FR"/>
              </w:rPr>
              <w:t xml:space="preserve">needs </w:t>
            </w:r>
            <w:r w:rsidRPr="00677D65">
              <w:rPr>
                <w:rFonts w:ascii="Montserrat Light" w:hAnsi="Montserrat Light"/>
                <w:color w:val="00607E"/>
                <w:sz w:val="20"/>
                <w:lang w:val="fr-FR"/>
              </w:rPr>
              <w:t>of UPERGY</w:t>
            </w:r>
            <w:r w:rsidRPr="00677D65">
              <w:rPr>
                <w:rFonts w:ascii="Montserrat Light" w:hAnsi="Montserrat Light"/>
                <w:color w:val="00607E"/>
                <w:w w:val="53"/>
                <w:sz w:val="20"/>
                <w:lang w:val="fr-FR"/>
              </w:rPr>
              <w:t>.</w:t>
            </w:r>
          </w:p>
        </w:tc>
      </w:tr>
      <w:tr w:rsidR="0051572F" w:rsidRPr="0039093A" w14:paraId="3E03C9BD" w14:textId="77777777" w:rsidTr="005D2DF1">
        <w:trPr>
          <w:trHeight w:val="1948"/>
        </w:trPr>
        <w:tc>
          <w:tcPr>
            <w:tcW w:w="1985" w:type="dxa"/>
          </w:tcPr>
          <w:p w14:paraId="6402EF35" w14:textId="77777777" w:rsidR="0051572F" w:rsidRPr="008E6896" w:rsidRDefault="0051572F" w:rsidP="00195841">
            <w:pPr>
              <w:pStyle w:val="TableParagraph"/>
              <w:spacing w:before="44" w:line="243" w:lineRule="exact"/>
              <w:ind w:left="108"/>
              <w:jc w:val="both"/>
              <w:rPr>
                <w:rFonts w:ascii="Montserrat Light" w:hAnsi="Montserrat Light"/>
                <w:sz w:val="20"/>
                <w:lang w:val="fr-FR"/>
              </w:rPr>
            </w:pPr>
            <w:r w:rsidRPr="00677D65">
              <w:rPr>
                <w:rFonts w:ascii="Montserrat Light" w:hAnsi="Montserrat Light"/>
                <w:color w:val="00607E"/>
                <w:w w:val="75"/>
                <w:sz w:val="20"/>
                <w:lang w:val="fr-FR"/>
              </w:rPr>
              <w:t>R 12:</w:t>
            </w:r>
          </w:p>
          <w:p w14:paraId="5F9FB8EA" w14:textId="77777777" w:rsidR="0051572F" w:rsidRPr="008E6896" w:rsidRDefault="0051572F" w:rsidP="00195841">
            <w:pPr>
              <w:pStyle w:val="TableParagraph"/>
              <w:spacing w:line="243" w:lineRule="exact"/>
              <w:ind w:left="108"/>
              <w:jc w:val="both"/>
              <w:rPr>
                <w:rFonts w:ascii="Montserrat Light" w:hAnsi="Montserrat Light"/>
                <w:sz w:val="20"/>
                <w:lang w:val="fr-FR"/>
              </w:rPr>
            </w:pPr>
            <w:r w:rsidRPr="00677D65">
              <w:rPr>
                <w:rFonts w:ascii="Montserrat Light" w:hAnsi="Montserrat Light"/>
                <w:color w:val="00607E"/>
                <w:sz w:val="20"/>
                <w:lang w:val="fr-FR"/>
              </w:rPr>
              <w:t>Remuneration of</w:t>
            </w:r>
          </w:p>
          <w:p w14:paraId="0D85E218" w14:textId="77777777" w:rsidR="0051572F" w:rsidRPr="008E6896" w:rsidRDefault="0051572F" w:rsidP="00195841">
            <w:pPr>
              <w:pStyle w:val="TableParagraph"/>
              <w:spacing w:before="2"/>
              <w:ind w:left="108" w:right="224"/>
              <w:jc w:val="both"/>
              <w:rPr>
                <w:rFonts w:ascii="Montserrat Light" w:hAnsi="Montserrat Light"/>
                <w:sz w:val="20"/>
                <w:lang w:val="fr-FR"/>
              </w:rPr>
            </w:pPr>
            <w:r w:rsidRPr="00677D65">
              <w:rPr>
                <w:rFonts w:ascii="Montserrat Light" w:hAnsi="Montserrat Light"/>
                <w:color w:val="00607E"/>
                <w:sz w:val="20"/>
                <w:lang w:val="fr-FR"/>
              </w:rPr>
              <w:t>"</w:t>
            </w:r>
            <w:r w:rsidRPr="00677D65">
              <w:rPr>
                <w:rFonts w:ascii="Montserrat Light" w:hAnsi="Montserrat Light"/>
                <w:color w:val="00607E"/>
                <w:w w:val="90"/>
                <w:sz w:val="20"/>
                <w:lang w:val="fr-FR"/>
              </w:rPr>
              <w:t>Board</w:t>
            </w:r>
            <w:r w:rsidRPr="00677D65">
              <w:rPr>
                <w:rFonts w:ascii="Montserrat Light" w:hAnsi="Montserrat Light"/>
                <w:color w:val="00607E"/>
                <w:sz w:val="20"/>
                <w:lang w:val="fr-FR"/>
              </w:rPr>
              <w:t xml:space="preserve"> member</w:t>
            </w:r>
            <w:r w:rsidRPr="00677D65">
              <w:rPr>
                <w:rFonts w:ascii="Montserrat Light" w:hAnsi="Montserrat Light"/>
                <w:color w:val="00607E"/>
                <w:w w:val="90"/>
                <w:sz w:val="20"/>
                <w:lang w:val="fr-FR"/>
              </w:rPr>
              <w:t xml:space="preserve">" in respect </w:t>
            </w:r>
            <w:r w:rsidRPr="00677D65">
              <w:rPr>
                <w:rFonts w:ascii="Montserrat Light" w:hAnsi="Montserrat Light"/>
                <w:color w:val="00607E"/>
                <w:sz w:val="20"/>
                <w:lang w:val="fr-FR"/>
              </w:rPr>
              <w:t>of their term of office</w:t>
            </w:r>
          </w:p>
        </w:tc>
        <w:tc>
          <w:tcPr>
            <w:tcW w:w="4678" w:type="dxa"/>
          </w:tcPr>
          <w:p w14:paraId="643F7A93"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w w:val="95"/>
                <w:sz w:val="20"/>
                <w:lang w:val="fr-FR"/>
              </w:rPr>
              <w:t>It is recommended that a minimum remuneration</w:t>
            </w:r>
          </w:p>
          <w:p w14:paraId="724E3AA8" w14:textId="77777777" w:rsidR="0051572F" w:rsidRPr="008E6896" w:rsidRDefault="0051572F" w:rsidP="00195841">
            <w:pPr>
              <w:pStyle w:val="TableParagraph"/>
              <w:spacing w:line="243" w:lineRule="exact"/>
              <w:ind w:left="107"/>
              <w:jc w:val="both"/>
              <w:rPr>
                <w:rFonts w:ascii="Montserrat Light" w:hAnsi="Montserrat Light"/>
                <w:sz w:val="20"/>
                <w:lang w:val="fr-FR"/>
              </w:rPr>
            </w:pPr>
            <w:r w:rsidRPr="00677D65">
              <w:rPr>
                <w:rFonts w:ascii="Montserrat Light" w:hAnsi="Montserrat Light"/>
                <w:color w:val="00607E"/>
                <w:w w:val="95"/>
                <w:sz w:val="20"/>
                <w:lang w:val="fr-FR"/>
              </w:rPr>
              <w:t>be awarded, in particular to</w:t>
            </w:r>
          </w:p>
          <w:p w14:paraId="3E2D3664" w14:textId="77777777" w:rsidR="0051572F" w:rsidRPr="008E6896" w:rsidRDefault="0051572F" w:rsidP="00195841">
            <w:pPr>
              <w:pStyle w:val="TableParagraph"/>
              <w:spacing w:before="1"/>
              <w:ind w:left="107" w:right="97"/>
              <w:jc w:val="both"/>
              <w:rPr>
                <w:rFonts w:ascii="Montserrat Light" w:hAnsi="Montserrat Light"/>
                <w:sz w:val="20"/>
                <w:lang w:val="fr-FR"/>
              </w:rPr>
            </w:pPr>
            <w:r w:rsidRPr="00677D65">
              <w:rPr>
                <w:rFonts w:ascii="Montserrat Light" w:hAnsi="Montserrat Light"/>
                <w:color w:val="00607E"/>
                <w:w w:val="95"/>
                <w:sz w:val="20"/>
                <w:lang w:val="fr-FR"/>
              </w:rPr>
              <w:t xml:space="preserve">The distribution of remuneration is determined by </w:t>
            </w:r>
            <w:r w:rsidRPr="00677D65">
              <w:rPr>
                <w:rFonts w:ascii="Montserrat Light" w:hAnsi="Montserrat Light"/>
                <w:color w:val="00607E"/>
                <w:w w:val="98"/>
                <w:sz w:val="20"/>
                <w:lang w:val="fr-FR"/>
              </w:rPr>
              <w:t xml:space="preserve">the </w:t>
            </w:r>
            <w:r w:rsidRPr="00677D65">
              <w:rPr>
                <w:rFonts w:ascii="Montserrat Light" w:hAnsi="Montserrat Light"/>
                <w:color w:val="00607E"/>
                <w:w w:val="99"/>
                <w:sz w:val="20"/>
                <w:lang w:val="fr-FR"/>
              </w:rPr>
              <w:t xml:space="preserve">Board </w:t>
            </w:r>
            <w:r w:rsidRPr="00677D65">
              <w:rPr>
                <w:rFonts w:ascii="Montserrat Light" w:hAnsi="Montserrat Light"/>
                <w:color w:val="00607E"/>
                <w:w w:val="98"/>
                <w:sz w:val="20"/>
                <w:lang w:val="fr-FR"/>
              </w:rPr>
              <w:t xml:space="preserve">and </w:t>
            </w:r>
            <w:r w:rsidRPr="00677D65">
              <w:rPr>
                <w:rFonts w:ascii="Montserrat Light" w:hAnsi="Montserrat Light"/>
                <w:color w:val="00607E"/>
                <w:w w:val="108"/>
                <w:sz w:val="20"/>
                <w:lang w:val="fr-FR"/>
              </w:rPr>
              <w:t xml:space="preserve">takes </w:t>
            </w:r>
            <w:r w:rsidRPr="00677D65">
              <w:rPr>
                <w:rFonts w:ascii="Montserrat Light" w:hAnsi="Montserrat Light"/>
                <w:color w:val="00607E"/>
                <w:sz w:val="20"/>
                <w:lang w:val="fr-FR"/>
              </w:rPr>
              <w:t xml:space="preserve">into </w:t>
            </w:r>
            <w:r w:rsidRPr="00677D65">
              <w:rPr>
                <w:rFonts w:ascii="Montserrat Light" w:hAnsi="Montserrat Light"/>
                <w:color w:val="00607E"/>
                <w:w w:val="103"/>
                <w:sz w:val="20"/>
                <w:lang w:val="fr-FR"/>
              </w:rPr>
              <w:t>account</w:t>
            </w:r>
            <w:r w:rsidRPr="00677D65">
              <w:rPr>
                <w:rFonts w:ascii="Montserrat Light" w:hAnsi="Montserrat Light"/>
                <w:color w:val="00607E"/>
                <w:w w:val="52"/>
                <w:sz w:val="20"/>
                <w:lang w:val="fr-FR"/>
              </w:rPr>
              <w:t xml:space="preserve">, </w:t>
            </w:r>
            <w:r w:rsidRPr="00677D65">
              <w:rPr>
                <w:rFonts w:ascii="Montserrat Light" w:hAnsi="Montserrat Light"/>
                <w:color w:val="00607E"/>
                <w:w w:val="85"/>
                <w:sz w:val="20"/>
                <w:lang w:val="fr-FR"/>
              </w:rPr>
              <w:t xml:space="preserve">in </w:t>
            </w:r>
            <w:r w:rsidRPr="00677D65">
              <w:rPr>
                <w:rFonts w:ascii="Montserrat Light" w:hAnsi="Montserrat Light"/>
                <w:color w:val="00607E"/>
                <w:spacing w:val="2"/>
                <w:w w:val="98"/>
                <w:sz w:val="20"/>
                <w:lang w:val="fr-FR"/>
              </w:rPr>
              <w:t>part</w:t>
            </w:r>
            <w:r w:rsidRPr="00677D65">
              <w:rPr>
                <w:rFonts w:ascii="Montserrat Light" w:hAnsi="Montserrat Light"/>
                <w:color w:val="00607E"/>
                <w:w w:val="52"/>
                <w:sz w:val="20"/>
                <w:lang w:val="fr-FR"/>
              </w:rPr>
              <w:t xml:space="preserve">, </w:t>
            </w:r>
            <w:r w:rsidRPr="00677D65">
              <w:rPr>
                <w:rFonts w:ascii="Montserrat Light" w:hAnsi="Montserrat Light"/>
                <w:color w:val="00607E"/>
                <w:sz w:val="20"/>
                <w:lang w:val="fr-FR"/>
              </w:rPr>
              <w:t xml:space="preserve">the attendance of Board members and the </w:t>
            </w:r>
            <w:r w:rsidRPr="00677D65">
              <w:rPr>
                <w:rFonts w:ascii="Montserrat Light" w:hAnsi="Montserrat Light"/>
                <w:color w:val="00607E"/>
                <w:w w:val="97"/>
                <w:sz w:val="20"/>
                <w:lang w:val="fr-FR"/>
              </w:rPr>
              <w:t xml:space="preserve">time </w:t>
            </w:r>
            <w:r w:rsidRPr="00677D65">
              <w:rPr>
                <w:rFonts w:ascii="Montserrat Light" w:hAnsi="Montserrat Light"/>
                <w:color w:val="00607E"/>
                <w:w w:val="85"/>
                <w:sz w:val="20"/>
                <w:lang w:val="fr-FR"/>
              </w:rPr>
              <w:t xml:space="preserve">they </w:t>
            </w:r>
            <w:r w:rsidRPr="00677D65">
              <w:rPr>
                <w:rFonts w:ascii="Montserrat Light" w:hAnsi="Montserrat Light"/>
                <w:color w:val="00607E"/>
                <w:w w:val="97"/>
                <w:sz w:val="20"/>
                <w:lang w:val="fr-FR"/>
              </w:rPr>
              <w:t xml:space="preserve">devote </w:t>
            </w:r>
            <w:r w:rsidRPr="00677D65">
              <w:rPr>
                <w:rFonts w:ascii="Montserrat Light" w:hAnsi="Montserrat Light"/>
                <w:color w:val="00607E"/>
                <w:w w:val="95"/>
                <w:sz w:val="20"/>
                <w:lang w:val="fr-FR"/>
              </w:rPr>
              <w:t xml:space="preserve">to </w:t>
            </w:r>
            <w:r w:rsidRPr="00677D65">
              <w:rPr>
                <w:rFonts w:ascii="Montserrat Light" w:hAnsi="Montserrat Light"/>
                <w:color w:val="00607E"/>
                <w:w w:val="85"/>
                <w:sz w:val="20"/>
                <w:lang w:val="fr-FR"/>
              </w:rPr>
              <w:t xml:space="preserve">their </w:t>
            </w:r>
            <w:r w:rsidRPr="00677D65">
              <w:rPr>
                <w:rFonts w:ascii="Montserrat Light" w:hAnsi="Montserrat Light"/>
                <w:color w:val="00607E"/>
                <w:spacing w:val="-1"/>
                <w:w w:val="102"/>
                <w:sz w:val="20"/>
                <w:lang w:val="fr-FR"/>
              </w:rPr>
              <w:t>duties</w:t>
            </w:r>
            <w:r w:rsidRPr="00677D65">
              <w:rPr>
                <w:rFonts w:ascii="Montserrat Light" w:hAnsi="Montserrat Light"/>
                <w:color w:val="00607E"/>
                <w:w w:val="52"/>
                <w:sz w:val="20"/>
                <w:lang w:val="fr-FR"/>
              </w:rPr>
              <w:t xml:space="preserve">, </w:t>
            </w:r>
            <w:r w:rsidRPr="00677D65">
              <w:rPr>
                <w:rFonts w:ascii="Montserrat Light" w:hAnsi="Montserrat Light"/>
                <w:color w:val="00607E"/>
                <w:w w:val="83"/>
                <w:sz w:val="20"/>
                <w:lang w:val="fr-FR"/>
              </w:rPr>
              <w:t>including</w:t>
            </w:r>
          </w:p>
          <w:p w14:paraId="678C81CD" w14:textId="77777777" w:rsidR="0051572F" w:rsidRPr="008E6896" w:rsidRDefault="0051572F" w:rsidP="00195841">
            <w:pPr>
              <w:pStyle w:val="TableParagraph"/>
              <w:spacing w:before="4" w:line="238" w:lineRule="exact"/>
              <w:ind w:left="107"/>
              <w:jc w:val="both"/>
              <w:rPr>
                <w:rFonts w:ascii="Montserrat Light" w:hAnsi="Montserrat Light"/>
                <w:sz w:val="20"/>
                <w:lang w:val="fr-FR"/>
              </w:rPr>
            </w:pPr>
            <w:r w:rsidRPr="00677D65">
              <w:rPr>
                <w:rFonts w:ascii="Montserrat Light" w:hAnsi="Montserrat Light"/>
                <w:color w:val="00607E"/>
                <w:w w:val="85"/>
                <w:sz w:val="20"/>
                <w:lang w:val="fr-FR"/>
              </w:rPr>
              <w:t xml:space="preserve">including </w:t>
            </w:r>
            <w:r w:rsidRPr="00677D65">
              <w:rPr>
                <w:rFonts w:ascii="Montserrat Light" w:hAnsi="Montserrat Light"/>
                <w:color w:val="00607E"/>
                <w:w w:val="98"/>
                <w:sz w:val="20"/>
                <w:lang w:val="fr-FR"/>
              </w:rPr>
              <w:t xml:space="preserve">possible attendance </w:t>
            </w:r>
            <w:r w:rsidRPr="00677D65">
              <w:rPr>
                <w:rFonts w:ascii="Montserrat Light" w:hAnsi="Montserrat Light"/>
                <w:color w:val="00607E"/>
                <w:w w:val="95"/>
                <w:sz w:val="20"/>
                <w:lang w:val="fr-FR"/>
              </w:rPr>
              <w:t xml:space="preserve">at </w:t>
            </w:r>
            <w:r w:rsidRPr="00677D65">
              <w:rPr>
                <w:rFonts w:ascii="Montserrat Light" w:hAnsi="Montserrat Light"/>
                <w:color w:val="00607E"/>
                <w:spacing w:val="-1"/>
                <w:w w:val="85"/>
                <w:sz w:val="20"/>
                <w:lang w:val="fr-FR"/>
              </w:rPr>
              <w:t xml:space="preserve">committee </w:t>
            </w:r>
            <w:r w:rsidRPr="00677D65">
              <w:rPr>
                <w:rFonts w:ascii="Montserrat Light" w:hAnsi="Montserrat Light"/>
                <w:color w:val="00607E"/>
                <w:w w:val="98"/>
                <w:sz w:val="20"/>
                <w:lang w:val="fr-FR"/>
              </w:rPr>
              <w:t>meetings</w:t>
            </w:r>
            <w:r w:rsidRPr="00677D65">
              <w:rPr>
                <w:rFonts w:ascii="Montserrat Light" w:hAnsi="Montserrat Light"/>
                <w:color w:val="00607E"/>
                <w:w w:val="53"/>
                <w:sz w:val="20"/>
                <w:lang w:val="fr-FR"/>
              </w:rPr>
              <w:t>.</w:t>
            </w:r>
          </w:p>
        </w:tc>
        <w:tc>
          <w:tcPr>
            <w:tcW w:w="3545" w:type="dxa"/>
          </w:tcPr>
          <w:p w14:paraId="145C8FC2" w14:textId="77777777" w:rsidR="0051572F" w:rsidRPr="008E6896" w:rsidRDefault="0051572F" w:rsidP="00195841">
            <w:pPr>
              <w:pStyle w:val="TableParagraph"/>
              <w:spacing w:before="44"/>
              <w:ind w:left="111" w:right="93"/>
              <w:jc w:val="both"/>
              <w:rPr>
                <w:rFonts w:ascii="Montserrat Light" w:hAnsi="Montserrat Light"/>
                <w:sz w:val="20"/>
                <w:lang w:val="fr-FR"/>
              </w:rPr>
            </w:pPr>
            <w:r w:rsidRPr="00677D65">
              <w:rPr>
                <w:rFonts w:ascii="Montserrat Light" w:hAnsi="Montserrat Light"/>
                <w:color w:val="00607E"/>
                <w:sz w:val="20"/>
                <w:lang w:val="fr-FR"/>
              </w:rPr>
              <w:t>Directors' remuneration is set by the Board of Directors and paid on the basis of actual attendance at meetings, and only for independent Directors.</w:t>
            </w:r>
          </w:p>
        </w:tc>
      </w:tr>
      <w:tr w:rsidR="0051572F" w:rsidRPr="0039093A" w14:paraId="098F6E50" w14:textId="77777777" w:rsidTr="005D2DF1">
        <w:trPr>
          <w:trHeight w:val="2928"/>
        </w:trPr>
        <w:tc>
          <w:tcPr>
            <w:tcW w:w="1985" w:type="dxa"/>
          </w:tcPr>
          <w:p w14:paraId="325F1D58" w14:textId="77777777" w:rsidR="0051572F" w:rsidRPr="008E6896" w:rsidRDefault="0051572F" w:rsidP="00195841">
            <w:pPr>
              <w:pStyle w:val="TableParagraph"/>
              <w:spacing w:before="47"/>
              <w:ind w:left="108" w:right="224"/>
              <w:jc w:val="both"/>
              <w:rPr>
                <w:rFonts w:ascii="Montserrat Light" w:hAnsi="Montserrat Light"/>
                <w:sz w:val="20"/>
                <w:lang w:val="fr-FR"/>
              </w:rPr>
            </w:pPr>
            <w:r w:rsidRPr="00677D65">
              <w:rPr>
                <w:rFonts w:ascii="Montserrat Light" w:hAnsi="Montserrat Light"/>
                <w:color w:val="00607E"/>
                <w:w w:val="90"/>
                <w:sz w:val="20"/>
                <w:lang w:val="fr-FR"/>
              </w:rPr>
              <w:t>R 13</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 xml:space="preserve">Implementation of an </w:t>
            </w:r>
            <w:r w:rsidRPr="00677D65">
              <w:rPr>
                <w:rFonts w:ascii="Montserrat Light" w:hAnsi="Montserrat Light"/>
                <w:color w:val="00607E"/>
                <w:w w:val="95"/>
                <w:sz w:val="20"/>
                <w:lang w:val="fr-FR"/>
              </w:rPr>
              <w:t xml:space="preserve">evaluation of the </w:t>
            </w:r>
            <w:r w:rsidRPr="00677D65">
              <w:rPr>
                <w:rFonts w:ascii="Montserrat Light" w:hAnsi="Montserrat Light"/>
                <w:color w:val="00607E"/>
                <w:sz w:val="20"/>
                <w:lang w:val="fr-FR"/>
              </w:rPr>
              <w:t>Board'</w:t>
            </w:r>
            <w:r w:rsidRPr="00677D65">
              <w:rPr>
                <w:rFonts w:ascii="Montserrat Light" w:hAnsi="Montserrat Light"/>
                <w:color w:val="00607E"/>
                <w:w w:val="95"/>
                <w:sz w:val="20"/>
                <w:lang w:val="fr-FR"/>
              </w:rPr>
              <w:t>s work</w:t>
            </w:r>
          </w:p>
        </w:tc>
        <w:tc>
          <w:tcPr>
            <w:tcW w:w="4678" w:type="dxa"/>
          </w:tcPr>
          <w:p w14:paraId="05F58FF7" w14:textId="77777777" w:rsidR="0051572F" w:rsidRPr="008E6896" w:rsidRDefault="0051572F" w:rsidP="00195841">
            <w:pPr>
              <w:pStyle w:val="TableParagraph"/>
              <w:spacing w:line="230"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once a year, the</w:t>
            </w:r>
          </w:p>
          <w:p w14:paraId="38A0A5C9" w14:textId="77777777" w:rsidR="0051572F" w:rsidRPr="008E6896" w:rsidRDefault="0051572F" w:rsidP="00195841">
            <w:pPr>
              <w:pStyle w:val="TableParagraph"/>
              <w:ind w:left="107" w:right="96"/>
              <w:jc w:val="both"/>
              <w:rPr>
                <w:rFonts w:ascii="Montserrat Light" w:hAnsi="Montserrat Light"/>
                <w:sz w:val="20"/>
                <w:lang w:val="fr-FR"/>
              </w:rPr>
            </w:pPr>
            <w:r w:rsidRPr="00677D65">
              <w:rPr>
                <w:rFonts w:ascii="Montserrat Light" w:hAnsi="Montserrat Light"/>
                <w:color w:val="00607E"/>
                <w:sz w:val="20"/>
                <w:lang w:val="fr-FR"/>
              </w:rPr>
              <w:t xml:space="preserve">Chairman of the Board invites members to express their views on the functioning of the Board, any committees, and the </w:t>
            </w:r>
            <w:r w:rsidRPr="00677D65">
              <w:rPr>
                <w:rFonts w:ascii="Montserrat Light" w:hAnsi="Montserrat Light"/>
                <w:color w:val="00607E"/>
                <w:w w:val="95"/>
                <w:sz w:val="20"/>
                <w:lang w:val="fr-FR"/>
              </w:rPr>
              <w:t>preparation of its work.</w:t>
            </w:r>
          </w:p>
          <w:p w14:paraId="0604EC8F" w14:textId="77777777" w:rsidR="0051572F" w:rsidRPr="008E6896" w:rsidRDefault="0051572F" w:rsidP="00195841">
            <w:pPr>
              <w:pStyle w:val="TableParagraph"/>
              <w:spacing w:before="2"/>
              <w:ind w:left="107" w:right="96"/>
              <w:jc w:val="both"/>
              <w:rPr>
                <w:rFonts w:ascii="Montserrat Light" w:hAnsi="Montserrat Light"/>
                <w:sz w:val="20"/>
                <w:lang w:val="fr-FR"/>
              </w:rPr>
            </w:pPr>
            <w:r w:rsidRPr="00677D65">
              <w:rPr>
                <w:rFonts w:ascii="Montserrat Light" w:hAnsi="Montserrat Light"/>
                <w:color w:val="00607E"/>
                <w:w w:val="95"/>
                <w:sz w:val="20"/>
                <w:lang w:val="fr-FR"/>
              </w:rPr>
              <w:t>This discussion is recorded in the minutes of the meeting.</w:t>
            </w:r>
          </w:p>
          <w:p w14:paraId="05F3E9F1" w14:textId="77777777" w:rsidR="0051572F" w:rsidRPr="008E6896" w:rsidRDefault="0051572F" w:rsidP="00195841">
            <w:pPr>
              <w:pStyle w:val="TableParagraph"/>
              <w:spacing w:before="3"/>
              <w:ind w:left="107" w:right="100"/>
              <w:jc w:val="both"/>
              <w:rPr>
                <w:rFonts w:ascii="Montserrat Light" w:hAnsi="Montserrat Light"/>
                <w:sz w:val="20"/>
                <w:lang w:val="fr-FR"/>
              </w:rPr>
            </w:pPr>
            <w:r w:rsidRPr="00677D65">
              <w:rPr>
                <w:rFonts w:ascii="Montserrat Light" w:hAnsi="Montserrat Light"/>
                <w:color w:val="00607E"/>
                <w:sz w:val="20"/>
                <w:lang w:val="fr-FR"/>
              </w:rPr>
              <w:t xml:space="preserve">The Board may, if it wishes, seek </w:t>
            </w:r>
            <w:r w:rsidRPr="00677D65">
              <w:rPr>
                <w:rFonts w:ascii="Montserrat Light" w:hAnsi="Montserrat Light"/>
                <w:color w:val="00607E"/>
                <w:w w:val="95"/>
                <w:sz w:val="20"/>
                <w:lang w:val="fr-FR"/>
              </w:rPr>
              <w:t>assistance from a third party.</w:t>
            </w:r>
          </w:p>
          <w:p w14:paraId="79627AAB" w14:textId="77777777" w:rsidR="0051572F" w:rsidRPr="008E6896" w:rsidRDefault="0051572F" w:rsidP="00195841">
            <w:pPr>
              <w:pStyle w:val="TableParagraph"/>
              <w:spacing w:before="1"/>
              <w:ind w:left="107" w:right="99"/>
              <w:jc w:val="both"/>
              <w:rPr>
                <w:rFonts w:ascii="Montserrat Light" w:hAnsi="Montserrat Light"/>
                <w:sz w:val="20"/>
                <w:lang w:val="fr-FR"/>
              </w:rPr>
            </w:pPr>
            <w:r w:rsidRPr="00677D65">
              <w:rPr>
                <w:rFonts w:ascii="Montserrat Light" w:hAnsi="Montserrat Light"/>
                <w:color w:val="00607E"/>
                <w:sz w:val="20"/>
                <w:lang w:val="fr-FR"/>
              </w:rPr>
              <w:t>The chairperson shall report in the corporate governance report that this</w:t>
            </w:r>
          </w:p>
          <w:p w14:paraId="5208F432" w14:textId="77777777" w:rsidR="0051572F" w:rsidRPr="008E6896" w:rsidRDefault="0051572F" w:rsidP="00195841">
            <w:pPr>
              <w:pStyle w:val="TableParagraph"/>
              <w:spacing w:before="1" w:line="240" w:lineRule="exact"/>
              <w:ind w:left="107"/>
              <w:jc w:val="both"/>
              <w:rPr>
                <w:rFonts w:ascii="Montserrat Light" w:hAnsi="Montserrat Light"/>
                <w:sz w:val="20"/>
                <w:lang w:val="fr-FR"/>
              </w:rPr>
            </w:pPr>
            <w:r w:rsidRPr="00677D65">
              <w:rPr>
                <w:rFonts w:ascii="Montserrat Light" w:hAnsi="Montserrat Light"/>
                <w:color w:val="00607E"/>
                <w:w w:val="95"/>
                <w:sz w:val="20"/>
                <w:lang w:val="fr-FR"/>
              </w:rPr>
              <w:t>procedure has been carried out.</w:t>
            </w:r>
          </w:p>
        </w:tc>
        <w:tc>
          <w:tcPr>
            <w:tcW w:w="3545" w:type="dxa"/>
          </w:tcPr>
          <w:p w14:paraId="3C8D0897" w14:textId="77777777" w:rsidR="0051572F" w:rsidRPr="008E6896" w:rsidRDefault="0051572F" w:rsidP="00195841">
            <w:pPr>
              <w:pStyle w:val="TableParagraph"/>
              <w:spacing w:before="47"/>
              <w:ind w:left="111" w:right="92"/>
              <w:jc w:val="both"/>
              <w:rPr>
                <w:rFonts w:ascii="Montserrat Light" w:hAnsi="Montserrat Light"/>
                <w:sz w:val="20"/>
                <w:lang w:val="fr-FR"/>
              </w:rPr>
            </w:pPr>
            <w:r w:rsidRPr="00677D65">
              <w:rPr>
                <w:rFonts w:ascii="Montserrat Light" w:hAnsi="Montserrat Light"/>
                <w:color w:val="00607E"/>
                <w:sz w:val="20"/>
                <w:lang w:val="fr-FR"/>
              </w:rPr>
              <w:t xml:space="preserve">The Board of Directors conducted </w:t>
            </w:r>
            <w:r w:rsidRPr="00677D65">
              <w:rPr>
                <w:rFonts w:ascii="Montserrat Light" w:hAnsi="Montserrat Light"/>
                <w:color w:val="00607E"/>
                <w:w w:val="95"/>
                <w:sz w:val="20"/>
                <w:lang w:val="fr-FR"/>
              </w:rPr>
              <w:t xml:space="preserve">a self-assessment at its meeting on 1 </w:t>
            </w:r>
            <w:r w:rsidRPr="00677D65">
              <w:rPr>
                <w:rFonts w:ascii="Montserrat Light" w:hAnsi="Montserrat Light"/>
                <w:color w:val="00607E"/>
                <w:w w:val="98"/>
                <w:sz w:val="20"/>
                <w:lang w:val="fr-FR"/>
              </w:rPr>
              <w:t>July</w:t>
            </w:r>
            <w:r w:rsidRPr="00677D65">
              <w:rPr>
                <w:rFonts w:ascii="Montserrat Light" w:hAnsi="Montserrat Light"/>
                <w:color w:val="00607E"/>
                <w:spacing w:val="2"/>
                <w:w w:val="89"/>
                <w:sz w:val="20"/>
                <w:lang w:val="fr-FR"/>
              </w:rPr>
              <w:t xml:space="preserve"> 2022</w:t>
            </w:r>
            <w:r w:rsidRPr="00677D65">
              <w:rPr>
                <w:rFonts w:ascii="Montserrat Light" w:hAnsi="Montserrat Light"/>
                <w:color w:val="00607E"/>
                <w:w w:val="53"/>
                <w:sz w:val="20"/>
                <w:lang w:val="fr-FR"/>
              </w:rPr>
              <w:t xml:space="preserve">. </w:t>
            </w:r>
            <w:r w:rsidRPr="00677D65">
              <w:rPr>
                <w:rFonts w:ascii="Montserrat Light" w:hAnsi="Montserrat Light"/>
                <w:color w:val="00607E"/>
                <w:w w:val="102"/>
                <w:sz w:val="20"/>
                <w:lang w:val="fr-FR"/>
              </w:rPr>
              <w:t xml:space="preserve">In </w:t>
            </w:r>
            <w:r w:rsidRPr="00677D65">
              <w:rPr>
                <w:rFonts w:ascii="Montserrat Light" w:hAnsi="Montserrat Light"/>
                <w:color w:val="00607E"/>
                <w:w w:val="91"/>
                <w:sz w:val="20"/>
                <w:lang w:val="fr-FR"/>
              </w:rPr>
              <w:t xml:space="preserve">addition, </w:t>
            </w:r>
            <w:r w:rsidRPr="00677D65">
              <w:rPr>
                <w:rFonts w:ascii="Montserrat Light" w:hAnsi="Montserrat Light"/>
                <w:color w:val="00607E"/>
                <w:w w:val="95"/>
                <w:sz w:val="20"/>
                <w:lang w:val="fr-FR"/>
              </w:rPr>
              <w:t xml:space="preserve">Board </w:t>
            </w:r>
            <w:r w:rsidRPr="00677D65">
              <w:rPr>
                <w:rFonts w:ascii="Montserrat Light" w:hAnsi="Montserrat Light"/>
                <w:color w:val="00607E"/>
                <w:sz w:val="20"/>
                <w:lang w:val="fr-FR"/>
              </w:rPr>
              <w:t xml:space="preserve">members exchange views on this subject </w:t>
            </w:r>
            <w:r w:rsidRPr="00677D65">
              <w:rPr>
                <w:rFonts w:ascii="Montserrat Light" w:hAnsi="Montserrat Light"/>
                <w:color w:val="00607E"/>
                <w:w w:val="95"/>
                <w:sz w:val="20"/>
                <w:lang w:val="fr-FR"/>
              </w:rPr>
              <w:t>at each meeting.</w:t>
            </w:r>
          </w:p>
        </w:tc>
      </w:tr>
      <w:tr w:rsidR="0051572F" w:rsidRPr="0039093A" w14:paraId="5566FFB6" w14:textId="77777777" w:rsidTr="005D2DF1">
        <w:trPr>
          <w:trHeight w:val="5119"/>
        </w:trPr>
        <w:tc>
          <w:tcPr>
            <w:tcW w:w="1985" w:type="dxa"/>
          </w:tcPr>
          <w:p w14:paraId="5E87A44A" w14:textId="77777777" w:rsidR="0051572F" w:rsidRPr="008E6896" w:rsidRDefault="0051572F" w:rsidP="00195841">
            <w:pPr>
              <w:pStyle w:val="TableParagraph"/>
              <w:spacing w:before="44"/>
              <w:ind w:left="108" w:right="504"/>
              <w:jc w:val="both"/>
              <w:rPr>
                <w:rFonts w:ascii="Montserrat Light" w:hAnsi="Montserrat Light"/>
                <w:sz w:val="20"/>
                <w:lang w:val="fr-FR"/>
              </w:rPr>
            </w:pPr>
            <w:r w:rsidRPr="00677D65">
              <w:rPr>
                <w:rFonts w:ascii="Montserrat Light" w:hAnsi="Montserrat Light"/>
                <w:color w:val="00607E"/>
                <w:w w:val="95"/>
                <w:sz w:val="20"/>
                <w:lang w:val="fr-FR"/>
              </w:rPr>
              <w:t>R</w:t>
            </w:r>
            <w:r w:rsidRPr="00677D65">
              <w:rPr>
                <w:rFonts w:ascii="Montserrat Light" w:hAnsi="Montserrat Light"/>
                <w:color w:val="00607E"/>
                <w:w w:val="90"/>
                <w:sz w:val="20"/>
                <w:lang w:val="fr-FR"/>
              </w:rPr>
              <w:t xml:space="preserve"> 14</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 xml:space="preserve">Relationship </w:t>
            </w:r>
            <w:r w:rsidRPr="00677D65">
              <w:rPr>
                <w:rFonts w:ascii="Montserrat Light" w:hAnsi="Montserrat Light"/>
                <w:color w:val="00607E"/>
                <w:w w:val="95"/>
                <w:sz w:val="20"/>
                <w:lang w:val="fr-FR"/>
              </w:rPr>
              <w:t>with</w:t>
            </w:r>
          </w:p>
          <w:p w14:paraId="14B691B0" w14:textId="77777777" w:rsidR="0051572F" w:rsidRPr="008E6896" w:rsidRDefault="0051572F" w:rsidP="00195841">
            <w:pPr>
              <w:pStyle w:val="TableParagraph"/>
              <w:spacing w:before="1"/>
              <w:ind w:left="108"/>
              <w:jc w:val="both"/>
              <w:rPr>
                <w:rFonts w:ascii="Montserrat Light" w:hAnsi="Montserrat Light"/>
                <w:sz w:val="20"/>
                <w:lang w:val="fr-FR"/>
              </w:rPr>
            </w:pPr>
            <w:r w:rsidRPr="00677D65">
              <w:rPr>
                <w:rFonts w:ascii="Montserrat Light" w:hAnsi="Montserrat Light"/>
                <w:color w:val="00607E"/>
                <w:w w:val="90"/>
                <w:sz w:val="20"/>
                <w:lang w:val="fr-FR"/>
              </w:rPr>
              <w:t>"shareholders"</w:t>
            </w:r>
          </w:p>
        </w:tc>
        <w:tc>
          <w:tcPr>
            <w:tcW w:w="4678" w:type="dxa"/>
          </w:tcPr>
          <w:p w14:paraId="3AFFC882"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Beyond the legal requirements, the Board</w:t>
            </w:r>
          </w:p>
          <w:p w14:paraId="01BBE637" w14:textId="77777777" w:rsidR="0051572F" w:rsidRPr="008E6896" w:rsidRDefault="0051572F" w:rsidP="00195841">
            <w:pPr>
              <w:pStyle w:val="TableParagraph"/>
              <w:tabs>
                <w:tab w:val="left" w:pos="1563"/>
                <w:tab w:val="left" w:pos="2037"/>
                <w:tab w:val="left" w:pos="3005"/>
                <w:tab w:val="left" w:pos="4276"/>
              </w:tabs>
              <w:ind w:left="107" w:right="98"/>
              <w:jc w:val="both"/>
              <w:rPr>
                <w:rFonts w:ascii="Montserrat Light" w:hAnsi="Montserrat Light"/>
                <w:sz w:val="20"/>
                <w:lang w:val="fr-FR"/>
              </w:rPr>
            </w:pPr>
            <w:r w:rsidRPr="00677D65">
              <w:rPr>
                <w:rFonts w:ascii="Montserrat Light" w:hAnsi="Montserrat Light"/>
                <w:color w:val="00607E"/>
                <w:w w:val="95"/>
                <w:sz w:val="20"/>
                <w:lang w:val="fr-FR"/>
              </w:rPr>
              <w:t xml:space="preserve">pays particular attention to </w:t>
            </w:r>
            <w:r w:rsidRPr="00677D65">
              <w:rPr>
                <w:rFonts w:ascii="Montserrat Light" w:hAnsi="Montserrat Light"/>
                <w:color w:val="00607E"/>
                <w:sz w:val="20"/>
                <w:lang w:val="fr-FR"/>
              </w:rPr>
              <w:t xml:space="preserve">negative votes by analysing, among other things, how the majority of </w:t>
            </w:r>
            <w:r w:rsidRPr="00677D65">
              <w:rPr>
                <w:rFonts w:ascii="Montserrat Light" w:hAnsi="Montserrat Light"/>
                <w:color w:val="00607E"/>
                <w:spacing w:val="-1"/>
                <w:w w:val="85"/>
                <w:sz w:val="20"/>
                <w:lang w:val="fr-FR"/>
              </w:rPr>
              <w:t xml:space="preserve">minority shareholders </w:t>
            </w:r>
            <w:r w:rsidRPr="00677D65">
              <w:rPr>
                <w:rFonts w:ascii="Montserrat Light" w:hAnsi="Montserrat Light"/>
                <w:color w:val="00607E"/>
                <w:sz w:val="20"/>
                <w:lang w:val="fr-FR"/>
              </w:rPr>
              <w:t>voted</w:t>
            </w:r>
            <w:r w:rsidRPr="00677D65">
              <w:rPr>
                <w:rFonts w:ascii="Montserrat Light" w:hAnsi="Montserrat Light"/>
                <w:color w:val="00607E"/>
                <w:w w:val="53"/>
                <w:sz w:val="20"/>
                <w:lang w:val="fr-FR"/>
              </w:rPr>
              <w:t>.</w:t>
            </w:r>
            <w:r w:rsidRPr="00677D65">
              <w:rPr>
                <w:rFonts w:ascii="Montserrat Light" w:hAnsi="Montserrat Light"/>
                <w:color w:val="00607E"/>
                <w:sz w:val="20"/>
                <w:lang w:val="fr-FR"/>
              </w:rPr>
              <w:tab/>
            </w:r>
            <w:r w:rsidRPr="00677D65">
              <w:rPr>
                <w:rFonts w:ascii="Montserrat Light" w:hAnsi="Montserrat Light"/>
                <w:color w:val="00607E"/>
                <w:w w:val="98"/>
                <w:sz w:val="20"/>
                <w:lang w:val="fr-FR"/>
              </w:rPr>
              <w:t>The</w:t>
            </w:r>
            <w:r w:rsidRPr="00677D65">
              <w:rPr>
                <w:rFonts w:ascii="Montserrat Light" w:hAnsi="Montserrat Light"/>
                <w:color w:val="00607E"/>
                <w:sz w:val="20"/>
                <w:lang w:val="fr-FR"/>
              </w:rPr>
              <w:tab/>
            </w:r>
            <w:r w:rsidRPr="00677D65">
              <w:rPr>
                <w:rFonts w:ascii="Montserrat Light" w:hAnsi="Montserrat Light"/>
                <w:color w:val="00607E"/>
                <w:w w:val="99"/>
                <w:sz w:val="20"/>
                <w:lang w:val="fr-FR"/>
              </w:rPr>
              <w:t>Council</w:t>
            </w:r>
            <w:r w:rsidRPr="00677D65">
              <w:rPr>
                <w:rFonts w:ascii="Montserrat Light" w:hAnsi="Montserrat Light"/>
                <w:color w:val="00607E"/>
                <w:sz w:val="20"/>
                <w:lang w:val="fr-FR"/>
              </w:rPr>
              <w:tab/>
              <w:t>considers</w:t>
            </w:r>
            <w:r w:rsidRPr="00677D65">
              <w:rPr>
                <w:rFonts w:ascii="Montserrat Light" w:hAnsi="Montserrat Light"/>
                <w:color w:val="00607E"/>
                <w:sz w:val="20"/>
                <w:lang w:val="fr-FR"/>
              </w:rPr>
              <w:tab/>
            </w:r>
            <w:r w:rsidRPr="00677D65">
              <w:rPr>
                <w:rFonts w:ascii="Montserrat Light" w:hAnsi="Montserrat Light"/>
                <w:color w:val="00607E"/>
                <w:spacing w:val="-6"/>
                <w:w w:val="85"/>
                <w:sz w:val="20"/>
                <w:lang w:val="fr-FR"/>
              </w:rPr>
              <w:t xml:space="preserve">whether </w:t>
            </w:r>
            <w:r w:rsidRPr="00677D65">
              <w:rPr>
                <w:rFonts w:ascii="Montserrat Light" w:hAnsi="Montserrat Light"/>
                <w:color w:val="00607E"/>
                <w:w w:val="95"/>
                <w:sz w:val="20"/>
                <w:lang w:val="fr-FR"/>
              </w:rPr>
              <w:t xml:space="preserve">it would be appropriate to address the issues </w:t>
            </w:r>
            <w:r w:rsidRPr="00677D65">
              <w:rPr>
                <w:rFonts w:ascii="Montserrat Light" w:hAnsi="Montserrat Light"/>
                <w:color w:val="00607E"/>
                <w:sz w:val="20"/>
                <w:lang w:val="fr-FR"/>
              </w:rPr>
              <w:t xml:space="preserve">that may have </w:t>
            </w:r>
            <w:r w:rsidRPr="00677D65">
              <w:rPr>
                <w:rFonts w:ascii="Montserrat Light" w:hAnsi="Montserrat Light"/>
                <w:color w:val="00607E"/>
                <w:w w:val="95"/>
                <w:sz w:val="20"/>
                <w:lang w:val="fr-FR"/>
              </w:rPr>
              <w:t xml:space="preserve">prompted negative votes in preparation for </w:t>
            </w:r>
            <w:r w:rsidRPr="00677D65">
              <w:rPr>
                <w:rFonts w:ascii="Montserrat Light" w:hAnsi="Montserrat Light"/>
                <w:color w:val="00607E"/>
                <w:sz w:val="20"/>
                <w:lang w:val="fr-FR"/>
              </w:rPr>
              <w:t xml:space="preserve">the next general meeting </w:t>
            </w:r>
            <w:r w:rsidRPr="00677D65">
              <w:rPr>
                <w:rFonts w:ascii="Montserrat Light" w:hAnsi="Montserrat Light"/>
                <w:color w:val="00607E"/>
                <w:w w:val="95"/>
                <w:sz w:val="20"/>
                <w:lang w:val="fr-FR"/>
              </w:rPr>
              <w:t>and whether to communicate on this subject.</w:t>
            </w:r>
          </w:p>
          <w:p w14:paraId="207B8E4B" w14:textId="77777777" w:rsidR="0051572F" w:rsidRPr="008E6896" w:rsidRDefault="0051572F" w:rsidP="00195841">
            <w:pPr>
              <w:pStyle w:val="TableParagraph"/>
              <w:spacing w:before="6"/>
              <w:ind w:left="107" w:right="100"/>
              <w:jc w:val="both"/>
              <w:rPr>
                <w:rFonts w:ascii="Montserrat Light" w:hAnsi="Montserrat Light"/>
                <w:sz w:val="20"/>
                <w:lang w:val="fr-FR"/>
              </w:rPr>
            </w:pPr>
            <w:r w:rsidRPr="00677D65">
              <w:rPr>
                <w:rFonts w:ascii="Montserrat Light" w:hAnsi="Montserrat Light"/>
                <w:color w:val="00607E"/>
                <w:sz w:val="20"/>
                <w:lang w:val="fr-FR"/>
              </w:rPr>
              <w:t xml:space="preserve">The corporate governance report </w:t>
            </w:r>
            <w:r w:rsidRPr="00677D65">
              <w:rPr>
                <w:rFonts w:ascii="Montserrat Light" w:hAnsi="Montserrat Light"/>
                <w:color w:val="00607E"/>
                <w:spacing w:val="-1"/>
                <w:sz w:val="20"/>
                <w:lang w:val="fr-FR"/>
              </w:rPr>
              <w:t xml:space="preserve">specifies </w:t>
            </w:r>
            <w:r w:rsidRPr="00677D65">
              <w:rPr>
                <w:rFonts w:ascii="Montserrat Light" w:hAnsi="Montserrat Light"/>
                <w:color w:val="00607E"/>
                <w:sz w:val="20"/>
                <w:lang w:val="fr-FR"/>
              </w:rPr>
              <w:t>that this review has taken place.</w:t>
            </w:r>
          </w:p>
          <w:p w14:paraId="3F0EA392" w14:textId="77777777" w:rsidR="0051572F" w:rsidRPr="008E6896" w:rsidRDefault="0051572F" w:rsidP="00195841">
            <w:pPr>
              <w:pStyle w:val="TableParagraph"/>
              <w:spacing w:before="2"/>
              <w:ind w:left="107" w:right="97"/>
              <w:jc w:val="both"/>
              <w:rPr>
                <w:rFonts w:ascii="Montserrat Light" w:hAnsi="Montserrat Light"/>
                <w:sz w:val="20"/>
                <w:lang w:val="fr-FR"/>
              </w:rPr>
            </w:pPr>
            <w:r w:rsidRPr="00677D65">
              <w:rPr>
                <w:rFonts w:ascii="Montserrat Light" w:hAnsi="Montserrat Light"/>
                <w:color w:val="00607E"/>
                <w:sz w:val="20"/>
                <w:lang w:val="fr-FR"/>
              </w:rPr>
              <w:t xml:space="preserve">It is recommended that, outside of general meetings, opportunities for discussion with significant shareholders be organised in </w:t>
            </w:r>
            <w:r w:rsidRPr="00677D65">
              <w:rPr>
                <w:rFonts w:ascii="Montserrat Light" w:hAnsi="Montserrat Light"/>
                <w:color w:val="00607E"/>
                <w:w w:val="95"/>
                <w:sz w:val="20"/>
                <w:lang w:val="fr-FR"/>
              </w:rPr>
              <w:t xml:space="preserve">order to establish the conditions for </w:t>
            </w:r>
            <w:r w:rsidRPr="00677D65">
              <w:rPr>
                <w:rFonts w:ascii="Montserrat Light" w:hAnsi="Montserrat Light"/>
                <w:color w:val="00607E"/>
                <w:spacing w:val="-1"/>
                <w:w w:val="108"/>
                <w:sz w:val="20"/>
                <w:lang w:val="fr-FR"/>
              </w:rPr>
              <w:t xml:space="preserve">fruitful </w:t>
            </w:r>
            <w:r w:rsidRPr="00677D65">
              <w:rPr>
                <w:rFonts w:ascii="Montserrat Light" w:hAnsi="Montserrat Light"/>
                <w:color w:val="00607E"/>
                <w:w w:val="95"/>
                <w:sz w:val="20"/>
                <w:lang w:val="fr-FR"/>
              </w:rPr>
              <w:t>dialogue</w:t>
            </w:r>
            <w:r w:rsidRPr="00677D65">
              <w:rPr>
                <w:rFonts w:ascii="Montserrat Light" w:hAnsi="Montserrat Light"/>
                <w:color w:val="00607E"/>
                <w:w w:val="53"/>
                <w:sz w:val="20"/>
                <w:lang w:val="fr-FR"/>
              </w:rPr>
              <w:t>.</w:t>
            </w:r>
          </w:p>
          <w:p w14:paraId="2FA5FE18" w14:textId="77777777" w:rsidR="0051572F" w:rsidRPr="008E6896" w:rsidRDefault="0051572F" w:rsidP="00195841">
            <w:pPr>
              <w:pStyle w:val="TableParagraph"/>
              <w:spacing w:before="3"/>
              <w:ind w:left="107" w:right="95"/>
              <w:jc w:val="both"/>
              <w:rPr>
                <w:rFonts w:ascii="Montserrat Light" w:hAnsi="Montserrat Light"/>
                <w:sz w:val="20"/>
                <w:lang w:val="fr-FR"/>
              </w:rPr>
            </w:pPr>
            <w:r w:rsidRPr="00677D65">
              <w:rPr>
                <w:rFonts w:ascii="Montserrat Light" w:hAnsi="Montserrat Light"/>
                <w:color w:val="00607E"/>
                <w:sz w:val="20"/>
                <w:lang w:val="fr-FR"/>
              </w:rPr>
              <w:t>Prior to the general meeting</w:t>
            </w:r>
            <w:r w:rsidRPr="00677D65">
              <w:rPr>
                <w:rFonts w:ascii="Montserrat Light" w:hAnsi="Montserrat Light"/>
                <w:color w:val="00607E"/>
                <w:w w:val="95"/>
                <w:sz w:val="20"/>
                <w:lang w:val="fr-FR"/>
              </w:rPr>
              <w:t xml:space="preserve">, </w:t>
            </w:r>
            <w:r w:rsidRPr="00677D65">
              <w:rPr>
                <w:rFonts w:ascii="Montserrat Light" w:hAnsi="Montserrat Light"/>
                <w:color w:val="00607E"/>
                <w:sz w:val="20"/>
                <w:lang w:val="fr-FR"/>
              </w:rPr>
              <w:t>the "</w:t>
            </w:r>
            <w:r w:rsidRPr="00677D65">
              <w:rPr>
                <w:rFonts w:ascii="Montserrat Light" w:hAnsi="Montserrat Light"/>
                <w:color w:val="00607E"/>
                <w:w w:val="95"/>
                <w:sz w:val="20"/>
                <w:lang w:val="fr-FR"/>
              </w:rPr>
              <w:t xml:space="preserve">manager" shall ensure that he meets with any </w:t>
            </w:r>
            <w:r w:rsidRPr="00677D65">
              <w:rPr>
                <w:rFonts w:ascii="Montserrat Light" w:hAnsi="Montserrat Light"/>
                <w:color w:val="00607E"/>
                <w:sz w:val="20"/>
                <w:lang w:val="fr-FR"/>
              </w:rPr>
              <w:t xml:space="preserve">significant </w:t>
            </w:r>
            <w:r w:rsidRPr="00677D65">
              <w:rPr>
                <w:rFonts w:ascii="Montserrat Light" w:hAnsi="Montserrat Light"/>
                <w:color w:val="00607E"/>
                <w:w w:val="95"/>
                <w:sz w:val="20"/>
                <w:lang w:val="fr-FR"/>
              </w:rPr>
              <w:t xml:space="preserve">shareholders </w:t>
            </w:r>
            <w:r w:rsidRPr="00677D65">
              <w:rPr>
                <w:rFonts w:ascii="Montserrat Light" w:hAnsi="Montserrat Light"/>
                <w:color w:val="00607E"/>
                <w:sz w:val="20"/>
                <w:lang w:val="fr-FR"/>
              </w:rPr>
              <w:t xml:space="preserve">who so wish, while ensuring that </w:t>
            </w:r>
            <w:r w:rsidRPr="00677D65">
              <w:rPr>
                <w:rFonts w:ascii="Montserrat Light" w:hAnsi="Montserrat Light"/>
                <w:color w:val="00607E"/>
                <w:spacing w:val="-1"/>
                <w:w w:val="85"/>
                <w:sz w:val="20"/>
                <w:lang w:val="fr-FR"/>
              </w:rPr>
              <w:t xml:space="preserve">all shareholders </w:t>
            </w:r>
            <w:r w:rsidRPr="00677D65">
              <w:rPr>
                <w:rFonts w:ascii="Montserrat Light" w:hAnsi="Montserrat Light"/>
                <w:color w:val="00607E"/>
                <w:sz w:val="20"/>
                <w:lang w:val="fr-FR"/>
              </w:rPr>
              <w:t>receive the same information</w:t>
            </w:r>
            <w:r w:rsidRPr="00677D65">
              <w:rPr>
                <w:rFonts w:ascii="Montserrat Light" w:hAnsi="Montserrat Light"/>
                <w:color w:val="00607E"/>
                <w:w w:val="53"/>
                <w:sz w:val="20"/>
                <w:lang w:val="fr-FR"/>
              </w:rPr>
              <w:t>.</w:t>
            </w:r>
          </w:p>
        </w:tc>
        <w:tc>
          <w:tcPr>
            <w:tcW w:w="3545" w:type="dxa"/>
          </w:tcPr>
          <w:p w14:paraId="0E11A155" w14:textId="77777777" w:rsidR="0051572F" w:rsidRPr="008E6896" w:rsidRDefault="0051572F" w:rsidP="00195841">
            <w:pPr>
              <w:pStyle w:val="TableParagraph"/>
              <w:spacing w:before="44"/>
              <w:ind w:left="111" w:right="95"/>
              <w:jc w:val="both"/>
              <w:rPr>
                <w:rFonts w:ascii="Montserrat Light" w:hAnsi="Montserrat Light"/>
                <w:sz w:val="20"/>
              </w:rPr>
            </w:pPr>
            <w:r w:rsidRPr="00677D65">
              <w:rPr>
                <w:rFonts w:ascii="Montserrat Light" w:hAnsi="Montserrat Light"/>
                <w:color w:val="00607E"/>
                <w:sz w:val="20"/>
                <w:lang w:val="fr-FR"/>
              </w:rPr>
              <w:t>At its meeting on 1 July</w:t>
            </w:r>
            <w:r w:rsidRPr="00677D65">
              <w:rPr>
                <w:rFonts w:ascii="Montserrat Light" w:hAnsi="Montserrat Light"/>
                <w:color w:val="00607E"/>
                <w:spacing w:val="-1"/>
                <w:w w:val="89"/>
                <w:sz w:val="20"/>
                <w:lang w:val="fr-FR"/>
              </w:rPr>
              <w:t xml:space="preserve"> 2022</w:t>
            </w:r>
            <w:r w:rsidRPr="00677D65">
              <w:rPr>
                <w:rFonts w:ascii="Montserrat Light" w:hAnsi="Montserrat Light"/>
                <w:color w:val="00607E"/>
                <w:w w:val="52"/>
                <w:sz w:val="20"/>
                <w:lang w:val="fr-FR"/>
              </w:rPr>
              <w:t xml:space="preserve">, </w:t>
            </w:r>
            <w:r w:rsidRPr="00677D65">
              <w:rPr>
                <w:rFonts w:ascii="Montserrat Light" w:hAnsi="Montserrat Light"/>
                <w:color w:val="00607E"/>
                <w:w w:val="98"/>
                <w:sz w:val="20"/>
                <w:lang w:val="fr-FR"/>
              </w:rPr>
              <w:t xml:space="preserve">the </w:t>
            </w:r>
            <w:r w:rsidRPr="00677D65">
              <w:rPr>
                <w:rFonts w:ascii="Montserrat Light" w:hAnsi="Montserrat Light"/>
                <w:color w:val="00607E"/>
                <w:w w:val="99"/>
                <w:sz w:val="20"/>
                <w:lang w:val="fr-FR"/>
              </w:rPr>
              <w:t xml:space="preserve">Board </w:t>
            </w:r>
            <w:r w:rsidRPr="00677D65">
              <w:rPr>
                <w:rFonts w:ascii="Montserrat Light" w:hAnsi="Montserrat Light"/>
                <w:color w:val="00607E"/>
                <w:w w:val="102"/>
                <w:sz w:val="20"/>
                <w:lang w:val="fr-FR"/>
              </w:rPr>
              <w:t xml:space="preserve">of Directors </w:t>
            </w:r>
            <w:r w:rsidRPr="00677D65">
              <w:rPr>
                <w:rFonts w:ascii="Montserrat Light" w:hAnsi="Montserrat Light"/>
                <w:color w:val="00607E"/>
                <w:sz w:val="20"/>
                <w:lang w:val="fr-FR"/>
              </w:rPr>
              <w:t xml:space="preserve">reviewed the minority votes on the resolutions of the General Meeting </w:t>
            </w:r>
            <w:r w:rsidRPr="00677D65">
              <w:rPr>
                <w:rFonts w:ascii="Montserrat Light" w:hAnsi="Montserrat Light"/>
                <w:color w:val="00607E"/>
                <w:w w:val="98"/>
                <w:sz w:val="20"/>
                <w:lang w:val="fr-FR"/>
              </w:rPr>
              <w:t>held on</w:t>
            </w:r>
            <w:r w:rsidRPr="00677D65">
              <w:rPr>
                <w:rFonts w:ascii="Montserrat Light" w:hAnsi="Montserrat Light"/>
                <w:color w:val="00607E"/>
                <w:w w:val="91"/>
                <w:sz w:val="20"/>
                <w:lang w:val="fr-FR"/>
              </w:rPr>
              <w:t xml:space="preserve"> 24 </w:t>
            </w:r>
            <w:r w:rsidRPr="00677D65">
              <w:rPr>
                <w:rFonts w:ascii="Montserrat Light" w:hAnsi="Montserrat Light"/>
                <w:color w:val="00607E"/>
                <w:w w:val="95"/>
                <w:sz w:val="20"/>
                <w:lang w:val="fr-FR"/>
              </w:rPr>
              <w:t>May</w:t>
            </w:r>
            <w:r w:rsidRPr="00677D65">
              <w:rPr>
                <w:rFonts w:ascii="Montserrat Light" w:hAnsi="Montserrat Light"/>
                <w:color w:val="00607E"/>
                <w:spacing w:val="-1"/>
                <w:w w:val="89"/>
                <w:sz w:val="20"/>
                <w:lang w:val="fr-FR"/>
              </w:rPr>
              <w:t xml:space="preserve"> 2022</w:t>
            </w:r>
            <w:r w:rsidRPr="00677D65">
              <w:rPr>
                <w:rFonts w:ascii="Montserrat Light" w:hAnsi="Montserrat Light"/>
                <w:color w:val="00607E"/>
                <w:w w:val="53"/>
                <w:sz w:val="20"/>
                <w:lang w:val="fr-FR"/>
              </w:rPr>
              <w:t xml:space="preserve">. </w:t>
            </w:r>
            <w:r w:rsidRPr="008E6896">
              <w:rPr>
                <w:rFonts w:ascii="Montserrat Light" w:hAnsi="Montserrat Light"/>
                <w:color w:val="00607E"/>
                <w:spacing w:val="-2"/>
                <w:w w:val="102"/>
                <w:sz w:val="20"/>
              </w:rPr>
              <w:t xml:space="preserve">No </w:t>
            </w:r>
            <w:r w:rsidRPr="008E6896">
              <w:rPr>
                <w:rFonts w:ascii="Montserrat Light" w:hAnsi="Montserrat Light"/>
                <w:color w:val="00607E"/>
                <w:w w:val="95"/>
                <w:sz w:val="20"/>
              </w:rPr>
              <w:t>minority shareholders voted or were present.</w:t>
            </w:r>
          </w:p>
        </w:tc>
      </w:tr>
    </w:tbl>
    <w:p w14:paraId="6B6CCE0B"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1EF29B6C" w14:textId="77777777" w:rsidTr="005D2DF1">
        <w:trPr>
          <w:trHeight w:val="2438"/>
        </w:trPr>
        <w:tc>
          <w:tcPr>
            <w:tcW w:w="1985" w:type="dxa"/>
          </w:tcPr>
          <w:p w14:paraId="48296F89" w14:textId="77777777" w:rsidR="0051572F" w:rsidRPr="008E6896" w:rsidRDefault="0051572F" w:rsidP="00195841">
            <w:pPr>
              <w:pStyle w:val="TableParagraph"/>
              <w:spacing w:before="44"/>
              <w:ind w:left="108" w:right="135"/>
              <w:jc w:val="both"/>
              <w:rPr>
                <w:rFonts w:ascii="Montserrat Light" w:hAnsi="Montserrat Light"/>
                <w:sz w:val="20"/>
                <w:lang w:val="fr-FR"/>
              </w:rPr>
            </w:pPr>
            <w:r w:rsidRPr="00677D65">
              <w:rPr>
                <w:rFonts w:ascii="Montserrat Light" w:hAnsi="Montserrat Light"/>
                <w:color w:val="00607E"/>
                <w:w w:val="95"/>
                <w:sz w:val="20"/>
                <w:lang w:val="fr-FR"/>
              </w:rPr>
              <w:t>R 15</w:t>
            </w:r>
            <w:r w:rsidRPr="00677D65">
              <w:rPr>
                <w:rFonts w:ascii="Montserrat Light" w:hAnsi="Montserrat Light"/>
                <w:color w:val="00607E"/>
                <w:w w:val="80"/>
                <w:sz w:val="20"/>
                <w:lang w:val="fr-FR"/>
              </w:rPr>
              <w:t xml:space="preserve">: </w:t>
            </w:r>
            <w:r w:rsidRPr="00677D65">
              <w:rPr>
                <w:rFonts w:ascii="Montserrat Light" w:hAnsi="Montserrat Light"/>
                <w:color w:val="00607E"/>
                <w:w w:val="95"/>
                <w:sz w:val="20"/>
                <w:lang w:val="fr-FR"/>
              </w:rPr>
              <w:t>Diversity and equity policy within the company</w:t>
            </w:r>
          </w:p>
        </w:tc>
        <w:tc>
          <w:tcPr>
            <w:tcW w:w="4678" w:type="dxa"/>
          </w:tcPr>
          <w:p w14:paraId="78A8B834"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beyond the law, and in</w:t>
            </w:r>
          </w:p>
          <w:p w14:paraId="7BAF9022" w14:textId="77777777" w:rsidR="0051572F" w:rsidRPr="008E6896" w:rsidRDefault="0051572F" w:rsidP="00195841">
            <w:pPr>
              <w:pStyle w:val="TableParagraph"/>
              <w:ind w:left="107" w:right="97"/>
              <w:jc w:val="both"/>
              <w:rPr>
                <w:rFonts w:ascii="Montserrat Light" w:hAnsi="Montserrat Light"/>
                <w:sz w:val="20"/>
                <w:lang w:val="fr-FR"/>
              </w:rPr>
            </w:pPr>
            <w:r w:rsidRPr="00677D65">
              <w:rPr>
                <w:rFonts w:ascii="Montserrat Light" w:hAnsi="Montserrat Light"/>
                <w:color w:val="00607E"/>
                <w:w w:val="99"/>
                <w:sz w:val="20"/>
                <w:lang w:val="fr-FR"/>
              </w:rPr>
              <w:t xml:space="preserve">Taking </w:t>
            </w:r>
            <w:r w:rsidRPr="00677D65">
              <w:rPr>
                <w:rFonts w:ascii="Montserrat Light" w:hAnsi="Montserrat Light"/>
                <w:color w:val="00607E"/>
                <w:w w:val="101"/>
                <w:sz w:val="20"/>
                <w:lang w:val="fr-FR"/>
              </w:rPr>
              <w:t xml:space="preserve">into account the </w:t>
            </w:r>
            <w:r w:rsidRPr="00677D65">
              <w:rPr>
                <w:rFonts w:ascii="Montserrat Light" w:hAnsi="Montserrat Light"/>
                <w:color w:val="00607E"/>
                <w:spacing w:val="-1"/>
                <w:w w:val="85"/>
                <w:sz w:val="20"/>
                <w:lang w:val="fr-FR"/>
              </w:rPr>
              <w:t xml:space="preserve">business </w:t>
            </w:r>
            <w:r w:rsidRPr="00677D65">
              <w:rPr>
                <w:rFonts w:ascii="Montserrat Light" w:hAnsi="Montserrat Light"/>
                <w:color w:val="00607E"/>
                <w:w w:val="98"/>
                <w:sz w:val="20"/>
                <w:lang w:val="fr-FR"/>
              </w:rPr>
              <w:t>context</w:t>
            </w:r>
            <w:r w:rsidRPr="00677D65">
              <w:rPr>
                <w:rFonts w:ascii="Montserrat Light" w:hAnsi="Montserrat Light"/>
                <w:color w:val="00607E"/>
                <w:w w:val="52"/>
                <w:sz w:val="20"/>
                <w:lang w:val="fr-FR"/>
              </w:rPr>
              <w:t xml:space="preserve">, </w:t>
            </w:r>
            <w:r w:rsidRPr="00677D65">
              <w:rPr>
                <w:rFonts w:ascii="Montserrat Light" w:hAnsi="Montserrat Light"/>
                <w:color w:val="00607E"/>
                <w:w w:val="98"/>
                <w:sz w:val="20"/>
                <w:lang w:val="fr-FR"/>
              </w:rPr>
              <w:t xml:space="preserve">the </w:t>
            </w:r>
            <w:r w:rsidRPr="00677D65">
              <w:rPr>
                <w:rFonts w:ascii="Montserrat Light" w:hAnsi="Montserrat Light"/>
                <w:color w:val="00607E"/>
                <w:w w:val="99"/>
                <w:sz w:val="20"/>
                <w:lang w:val="fr-FR"/>
              </w:rPr>
              <w:t xml:space="preserve">Board </w:t>
            </w:r>
            <w:r w:rsidRPr="00677D65">
              <w:rPr>
                <w:rFonts w:ascii="Montserrat Light" w:hAnsi="Montserrat Light"/>
                <w:color w:val="00607E"/>
                <w:sz w:val="20"/>
                <w:lang w:val="fr-FR"/>
              </w:rPr>
              <w:t>verifies that a policy aimed at gender balance and equity is effectively implemented at every level of the company hierarchy.</w:t>
            </w:r>
          </w:p>
          <w:p w14:paraId="19396243" w14:textId="77777777" w:rsidR="0051572F" w:rsidRPr="008E6896" w:rsidRDefault="0051572F" w:rsidP="00195841">
            <w:pPr>
              <w:pStyle w:val="TableParagraph"/>
              <w:spacing w:before="4"/>
              <w:ind w:left="107" w:right="95"/>
              <w:jc w:val="both"/>
              <w:rPr>
                <w:rFonts w:ascii="Montserrat Light" w:hAnsi="Montserrat Light"/>
                <w:sz w:val="20"/>
                <w:lang w:val="fr-FR"/>
              </w:rPr>
            </w:pPr>
            <w:r w:rsidRPr="00677D65">
              <w:rPr>
                <w:rFonts w:ascii="Montserrat Light" w:hAnsi="Montserrat Light"/>
                <w:color w:val="00607E"/>
                <w:sz w:val="20"/>
                <w:lang w:val="fr-FR"/>
              </w:rPr>
              <w:t>The Board specifies in the corporate governance report the policy adopted and the results achieved during the financial year.</w:t>
            </w:r>
          </w:p>
        </w:tc>
        <w:tc>
          <w:tcPr>
            <w:tcW w:w="3545" w:type="dxa"/>
          </w:tcPr>
          <w:p w14:paraId="497B6C32" w14:textId="77777777" w:rsidR="0051572F" w:rsidRPr="008E6896" w:rsidRDefault="0051572F" w:rsidP="00195841">
            <w:pPr>
              <w:pStyle w:val="TableParagraph"/>
              <w:tabs>
                <w:tab w:val="left" w:pos="1818"/>
                <w:tab w:val="left" w:pos="2936"/>
              </w:tabs>
              <w:spacing w:before="44"/>
              <w:ind w:left="111" w:right="95"/>
              <w:jc w:val="both"/>
              <w:rPr>
                <w:rFonts w:ascii="Montserrat Light" w:hAnsi="Montserrat Light"/>
                <w:sz w:val="20"/>
                <w:lang w:val="fr-FR"/>
              </w:rPr>
            </w:pPr>
            <w:r w:rsidRPr="00677D65">
              <w:rPr>
                <w:rFonts w:ascii="Montserrat Light" w:hAnsi="Montserrat Light"/>
                <w:color w:val="00607E"/>
                <w:sz w:val="20"/>
                <w:lang w:val="fr-FR"/>
              </w:rPr>
              <w:t>Given the novel nature</w:t>
            </w:r>
            <w:r w:rsidRPr="00677D65">
              <w:rPr>
                <w:rFonts w:ascii="Montserrat Light" w:hAnsi="Montserrat Light"/>
                <w:color w:val="00607E"/>
                <w:sz w:val="20"/>
                <w:lang w:val="fr-FR"/>
              </w:rPr>
              <w:tab/>
              <w:t>nature of</w:t>
            </w:r>
            <w:r w:rsidRPr="00677D65">
              <w:rPr>
                <w:rFonts w:ascii="Montserrat Light" w:hAnsi="Montserrat Light"/>
                <w:color w:val="00607E"/>
                <w:sz w:val="20"/>
                <w:lang w:val="fr-FR"/>
              </w:rPr>
              <w:tab/>
            </w:r>
            <w:r w:rsidRPr="00677D65">
              <w:rPr>
                <w:rFonts w:ascii="Montserrat Light" w:hAnsi="Montserrat Light"/>
                <w:color w:val="00607E"/>
                <w:spacing w:val="-1"/>
                <w:sz w:val="20"/>
                <w:lang w:val="fr-FR"/>
              </w:rPr>
              <w:t xml:space="preserve">this </w:t>
            </w:r>
            <w:r w:rsidRPr="00677D65">
              <w:rPr>
                <w:rFonts w:ascii="Montserrat Light" w:hAnsi="Montserrat Light"/>
                <w:color w:val="00607E"/>
                <w:spacing w:val="-1"/>
                <w:w w:val="102"/>
                <w:sz w:val="20"/>
                <w:lang w:val="fr-FR"/>
              </w:rPr>
              <w:t>recommendation</w:t>
            </w:r>
            <w:r w:rsidRPr="00677D65">
              <w:rPr>
                <w:rFonts w:ascii="Montserrat Light" w:hAnsi="Montserrat Light"/>
                <w:color w:val="00607E"/>
                <w:w w:val="52"/>
                <w:sz w:val="20"/>
                <w:lang w:val="fr-FR"/>
              </w:rPr>
              <w:t xml:space="preserve">, </w:t>
            </w:r>
            <w:r w:rsidRPr="00677D65">
              <w:rPr>
                <w:rFonts w:ascii="Montserrat Light" w:hAnsi="Montserrat Light"/>
                <w:color w:val="00607E"/>
                <w:w w:val="98"/>
                <w:sz w:val="20"/>
                <w:lang w:val="fr-FR"/>
              </w:rPr>
              <w:t xml:space="preserve">the </w:t>
            </w:r>
            <w:r w:rsidRPr="00677D65">
              <w:rPr>
                <w:rFonts w:ascii="Montserrat Light" w:hAnsi="Montserrat Light"/>
                <w:color w:val="00607E"/>
                <w:w w:val="99"/>
                <w:sz w:val="20"/>
                <w:lang w:val="fr-FR"/>
              </w:rPr>
              <w:t xml:space="preserve">Board </w:t>
            </w:r>
            <w:r w:rsidRPr="00677D65">
              <w:rPr>
                <w:rFonts w:ascii="Montserrat Light" w:hAnsi="Montserrat Light"/>
                <w:color w:val="00607E"/>
                <w:w w:val="95"/>
                <w:sz w:val="20"/>
                <w:lang w:val="fr-FR"/>
              </w:rPr>
              <w:t xml:space="preserve">has taken note </w:t>
            </w:r>
            <w:r w:rsidRPr="00677D65">
              <w:rPr>
                <w:rFonts w:ascii="Montserrat Light" w:hAnsi="Montserrat Light"/>
                <w:color w:val="00607E"/>
                <w:sz w:val="20"/>
                <w:lang w:val="fr-FR"/>
              </w:rPr>
              <w:t xml:space="preserve">of it </w:t>
            </w:r>
            <w:r w:rsidRPr="00677D65">
              <w:rPr>
                <w:rFonts w:ascii="Montserrat Light" w:hAnsi="Montserrat Light"/>
                <w:color w:val="00607E"/>
                <w:w w:val="95"/>
                <w:sz w:val="20"/>
                <w:lang w:val="fr-FR"/>
              </w:rPr>
              <w:t xml:space="preserve">and will address the subject in </w:t>
            </w:r>
            <w:r w:rsidRPr="00677D65">
              <w:rPr>
                <w:rFonts w:ascii="Montserrat Light" w:hAnsi="Montserrat Light"/>
                <w:color w:val="00607E"/>
                <w:sz w:val="20"/>
                <w:lang w:val="fr-FR"/>
              </w:rPr>
              <w:t>its corporate governance report accompanying the</w:t>
            </w:r>
            <w:r w:rsidRPr="00677D65">
              <w:rPr>
                <w:rFonts w:ascii="Montserrat Light" w:hAnsi="Montserrat Light"/>
                <w:color w:val="00607E"/>
                <w:w w:val="95"/>
                <w:sz w:val="20"/>
                <w:lang w:val="fr-FR"/>
              </w:rPr>
              <w:t xml:space="preserve"> 2023 financial statements.</w:t>
            </w:r>
          </w:p>
        </w:tc>
      </w:tr>
      <w:tr w:rsidR="0051572F" w:rsidRPr="0039093A" w14:paraId="01D995AC" w14:textId="77777777" w:rsidTr="005D2DF1">
        <w:trPr>
          <w:trHeight w:val="2313"/>
        </w:trPr>
        <w:tc>
          <w:tcPr>
            <w:tcW w:w="1985" w:type="dxa"/>
          </w:tcPr>
          <w:p w14:paraId="5C414F3B" w14:textId="77777777" w:rsidR="0051572F" w:rsidRPr="008E6896" w:rsidRDefault="0051572F" w:rsidP="00195841">
            <w:pPr>
              <w:pStyle w:val="TableParagraph"/>
              <w:spacing w:before="44"/>
              <w:ind w:left="108" w:right="101"/>
              <w:jc w:val="both"/>
              <w:rPr>
                <w:rFonts w:ascii="Montserrat Light" w:hAnsi="Montserrat Light"/>
                <w:sz w:val="20"/>
                <w:lang w:val="fr-FR"/>
              </w:rPr>
            </w:pPr>
            <w:r w:rsidRPr="00677D65">
              <w:rPr>
                <w:rFonts w:ascii="Montserrat Light" w:hAnsi="Montserrat Light"/>
                <w:color w:val="00607E"/>
                <w:w w:val="90"/>
                <w:sz w:val="20"/>
                <w:lang w:val="fr-FR"/>
              </w:rPr>
              <w:t>R 16</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 xml:space="preserve">Definition and </w:t>
            </w:r>
            <w:r w:rsidRPr="00677D65">
              <w:rPr>
                <w:rFonts w:ascii="Montserrat Light" w:hAnsi="Montserrat Light"/>
                <w:color w:val="00607E"/>
                <w:w w:val="95"/>
                <w:sz w:val="20"/>
                <w:lang w:val="fr-FR"/>
              </w:rPr>
              <w:t xml:space="preserve">transparency of the remuneration of </w:t>
            </w:r>
            <w:r w:rsidRPr="00677D65">
              <w:rPr>
                <w:rFonts w:ascii="Montserrat Light" w:hAnsi="Montserrat Light"/>
                <w:color w:val="00607E"/>
                <w:sz w:val="20"/>
                <w:lang w:val="fr-FR"/>
              </w:rPr>
              <w:t xml:space="preserve">executive </w:t>
            </w:r>
            <w:r w:rsidRPr="00677D65">
              <w:rPr>
                <w:rFonts w:ascii="Montserrat Light" w:hAnsi="Montserrat Light"/>
                <w:color w:val="00607E"/>
                <w:w w:val="95"/>
                <w:sz w:val="20"/>
                <w:lang w:val="fr-FR"/>
              </w:rPr>
              <w:t>directors</w:t>
            </w:r>
          </w:p>
        </w:tc>
        <w:tc>
          <w:tcPr>
            <w:tcW w:w="4678" w:type="dxa"/>
          </w:tcPr>
          <w:p w14:paraId="508971D5" w14:textId="77777777" w:rsidR="0051572F" w:rsidRPr="008E6896" w:rsidRDefault="0051572F" w:rsidP="00195841">
            <w:pPr>
              <w:pStyle w:val="TableParagraph"/>
              <w:spacing w:before="44"/>
              <w:ind w:left="107" w:right="97"/>
              <w:jc w:val="both"/>
              <w:rPr>
                <w:rFonts w:ascii="Montserrat Light" w:hAnsi="Montserrat Light"/>
                <w:sz w:val="20"/>
                <w:lang w:val="fr-FR"/>
              </w:rPr>
            </w:pPr>
            <w:r w:rsidRPr="00677D65">
              <w:rPr>
                <w:rFonts w:ascii="Montserrat Light" w:hAnsi="Montserrat Light"/>
                <w:color w:val="00607E"/>
                <w:sz w:val="20"/>
                <w:lang w:val="fr-FR"/>
              </w:rPr>
              <w:t xml:space="preserve">It is recommended that the Board </w:t>
            </w:r>
            <w:r w:rsidRPr="00677D65">
              <w:rPr>
                <w:rFonts w:ascii="Montserrat Light" w:hAnsi="Montserrat Light"/>
                <w:color w:val="00607E"/>
                <w:spacing w:val="-1"/>
                <w:w w:val="102"/>
                <w:sz w:val="20"/>
                <w:lang w:val="fr-FR"/>
              </w:rPr>
              <w:t>of Directors</w:t>
            </w:r>
            <w:r w:rsidRPr="00677D65">
              <w:rPr>
                <w:rFonts w:ascii="Montserrat Light" w:hAnsi="Montserrat Light"/>
                <w:color w:val="00607E"/>
                <w:w w:val="52"/>
                <w:sz w:val="20"/>
                <w:lang w:val="fr-FR"/>
              </w:rPr>
              <w:t>,</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determine</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the</w:t>
            </w:r>
            <w:r w:rsidRPr="00677D65">
              <w:rPr>
                <w:rFonts w:ascii="Montserrat Light" w:hAnsi="Montserrat Light"/>
                <w:color w:val="00607E"/>
                <w:sz w:val="20"/>
                <w:lang w:val="fr-FR"/>
              </w:rPr>
              <w:t xml:space="preserve">  </w:t>
            </w:r>
            <w:r w:rsidRPr="00677D65">
              <w:rPr>
                <w:rFonts w:ascii="Montserrat Light" w:hAnsi="Montserrat Light"/>
                <w:color w:val="00607E"/>
                <w:w w:val="101"/>
                <w:sz w:val="20"/>
                <w:lang w:val="fr-FR"/>
              </w:rPr>
              <w:t xml:space="preserve"> level</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of </w:t>
            </w:r>
            <w:r w:rsidRPr="00677D65">
              <w:rPr>
                <w:rFonts w:ascii="Montserrat Light" w:hAnsi="Montserrat Light"/>
                <w:color w:val="00607E"/>
                <w:sz w:val="20"/>
                <w:lang w:val="fr-FR"/>
              </w:rPr>
              <w:t xml:space="preserve">remuneration for its executives and the information disclosed </w:t>
            </w:r>
            <w:r w:rsidRPr="00677D65">
              <w:rPr>
                <w:rFonts w:ascii="Montserrat Light" w:hAnsi="Montserrat Light"/>
                <w:color w:val="00607E"/>
                <w:w w:val="95"/>
                <w:sz w:val="20"/>
                <w:lang w:val="fr-FR"/>
              </w:rPr>
              <w:t>in</w:t>
            </w:r>
            <w:r w:rsidRPr="00677D65">
              <w:rPr>
                <w:rFonts w:ascii="Montserrat Light" w:hAnsi="Montserrat Light"/>
                <w:color w:val="00607E"/>
                <w:sz w:val="20"/>
                <w:lang w:val="fr-FR"/>
              </w:rPr>
              <w:t xml:space="preserve"> accordance </w:t>
            </w:r>
            <w:r w:rsidRPr="00677D65">
              <w:rPr>
                <w:rFonts w:ascii="Montserrat Light" w:hAnsi="Montserrat Light"/>
                <w:color w:val="00607E"/>
                <w:w w:val="95"/>
                <w:sz w:val="20"/>
                <w:lang w:val="fr-FR"/>
              </w:rPr>
              <w:t>with legal and regulatory requirements</w:t>
            </w:r>
            <w:r w:rsidRPr="00677D65">
              <w:rPr>
                <w:rFonts w:ascii="Montserrat Light" w:hAnsi="Montserrat Light"/>
                <w:color w:val="00607E"/>
                <w:sz w:val="20"/>
                <w:lang w:val="fr-FR"/>
              </w:rPr>
              <w:t>,</w:t>
            </w:r>
            <w:r w:rsidRPr="00677D65">
              <w:rPr>
                <w:rFonts w:ascii="Montserrat Light" w:hAnsi="Montserrat Light"/>
                <w:color w:val="00607E"/>
                <w:w w:val="95"/>
                <w:sz w:val="20"/>
                <w:lang w:val="fr-FR"/>
              </w:rPr>
              <w:t xml:space="preserve"> </w:t>
            </w:r>
            <w:r w:rsidRPr="00677D65">
              <w:rPr>
                <w:rFonts w:ascii="Montserrat Light" w:hAnsi="Montserrat Light"/>
                <w:color w:val="00607E"/>
                <w:sz w:val="20"/>
                <w:lang w:val="fr-FR"/>
              </w:rPr>
              <w:t xml:space="preserve">based on (i) the principles </w:t>
            </w:r>
            <w:r w:rsidRPr="00677D65">
              <w:rPr>
                <w:rFonts w:ascii="Montserrat Light" w:hAnsi="Montserrat Light"/>
                <w:color w:val="00607E"/>
                <w:w w:val="95"/>
                <w:sz w:val="20"/>
                <w:lang w:val="fr-FR"/>
              </w:rPr>
              <w:t>of</w:t>
            </w:r>
            <w:r w:rsidRPr="00677D65">
              <w:rPr>
                <w:rFonts w:ascii="Montserrat Light" w:hAnsi="Montserrat Light"/>
                <w:color w:val="00607E"/>
                <w:sz w:val="20"/>
                <w:lang w:val="fr-FR"/>
              </w:rPr>
              <w:t xml:space="preserve"> comprehensiveness, balance, benchmarking, consistency, </w:t>
            </w:r>
            <w:r w:rsidRPr="00677D65">
              <w:rPr>
                <w:rFonts w:ascii="Montserrat Light" w:hAnsi="Montserrat Light"/>
                <w:color w:val="00607E"/>
                <w:w w:val="95"/>
                <w:sz w:val="20"/>
                <w:lang w:val="fr-FR"/>
              </w:rPr>
              <w:t>clarity, measurement and transparency, and (ii) the equity ratio.</w:t>
            </w:r>
          </w:p>
        </w:tc>
        <w:tc>
          <w:tcPr>
            <w:tcW w:w="3545" w:type="dxa"/>
          </w:tcPr>
          <w:p w14:paraId="43E0EBB2"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sz w:val="20"/>
                <w:lang w:val="fr-FR"/>
              </w:rPr>
              <w:t>This issue is addressed in the section entitled "Remuneration of executive</w:t>
            </w:r>
            <w:r w:rsidRPr="00677D65">
              <w:rPr>
                <w:rFonts w:ascii="Montserrat Light" w:hAnsi="Montserrat Light"/>
                <w:color w:val="00607E"/>
                <w:spacing w:val="-1"/>
                <w:sz w:val="20"/>
                <w:lang w:val="fr-FR"/>
              </w:rPr>
              <w:t xml:space="preserve"> directors</w:t>
            </w:r>
            <w:r w:rsidRPr="00677D65">
              <w:rPr>
                <w:rFonts w:ascii="Montserrat Light" w:hAnsi="Montserrat Light"/>
                <w:color w:val="00607E"/>
                <w:sz w:val="20"/>
                <w:lang w:val="fr-FR"/>
              </w:rPr>
              <w:t xml:space="preserve">" </w:t>
            </w:r>
            <w:r w:rsidRPr="00677D65">
              <w:rPr>
                <w:rFonts w:ascii="Montserrat Light" w:hAnsi="Montserrat Light"/>
                <w:color w:val="00607E"/>
                <w:w w:val="95"/>
                <w:sz w:val="20"/>
                <w:lang w:val="fr-FR"/>
              </w:rPr>
              <w:t>in the 2022 management report.</w:t>
            </w:r>
          </w:p>
          <w:p w14:paraId="26BED40C" w14:textId="77777777" w:rsidR="0051572F" w:rsidRPr="008E6896" w:rsidRDefault="0051572F" w:rsidP="00195841">
            <w:pPr>
              <w:pStyle w:val="TableParagraph"/>
              <w:spacing w:before="62"/>
              <w:ind w:left="111" w:right="98"/>
              <w:jc w:val="both"/>
              <w:rPr>
                <w:rFonts w:ascii="Montserrat Light" w:hAnsi="Montserrat Light"/>
                <w:sz w:val="20"/>
                <w:lang w:val="fr-FR"/>
              </w:rPr>
            </w:pPr>
            <w:r w:rsidRPr="00677D65">
              <w:rPr>
                <w:rFonts w:ascii="Montserrat Light" w:hAnsi="Montserrat Light"/>
                <w:color w:val="00607E"/>
                <w:sz w:val="20"/>
                <w:lang w:val="fr-FR"/>
              </w:rPr>
              <w:t xml:space="preserve">The Board of Directors discussed this issue when </w:t>
            </w:r>
            <w:r w:rsidRPr="00677D65">
              <w:rPr>
                <w:rFonts w:ascii="Montserrat Light" w:hAnsi="Montserrat Light"/>
                <w:color w:val="00607E"/>
                <w:w w:val="95"/>
                <w:sz w:val="20"/>
                <w:lang w:val="fr-FR"/>
              </w:rPr>
              <w:t xml:space="preserve">the individuals concerned </w:t>
            </w:r>
            <w:r w:rsidRPr="00677D65">
              <w:rPr>
                <w:rFonts w:ascii="Montserrat Light" w:hAnsi="Montserrat Light"/>
                <w:color w:val="00607E"/>
                <w:sz w:val="20"/>
                <w:lang w:val="fr-FR"/>
              </w:rPr>
              <w:t>took up their positions</w:t>
            </w:r>
            <w:r w:rsidRPr="00677D65">
              <w:rPr>
                <w:rFonts w:ascii="Montserrat Light" w:hAnsi="Montserrat Light"/>
                <w:color w:val="00607E"/>
                <w:w w:val="95"/>
                <w:sz w:val="20"/>
                <w:lang w:val="fr-FR"/>
              </w:rPr>
              <w:t>.</w:t>
            </w:r>
          </w:p>
        </w:tc>
      </w:tr>
      <w:tr w:rsidR="0051572F" w:rsidRPr="0039093A" w14:paraId="6B72050B" w14:textId="77777777" w:rsidTr="005D2DF1">
        <w:trPr>
          <w:trHeight w:val="3412"/>
        </w:trPr>
        <w:tc>
          <w:tcPr>
            <w:tcW w:w="1985" w:type="dxa"/>
          </w:tcPr>
          <w:p w14:paraId="134F9BA3" w14:textId="77777777" w:rsidR="0051572F" w:rsidRPr="008E6896" w:rsidRDefault="0051572F" w:rsidP="00195841">
            <w:pPr>
              <w:pStyle w:val="TableParagraph"/>
              <w:spacing w:before="44"/>
              <w:ind w:left="108" w:right="120"/>
              <w:jc w:val="both"/>
              <w:rPr>
                <w:rFonts w:ascii="Montserrat Light" w:hAnsi="Montserrat Light"/>
                <w:sz w:val="20"/>
                <w:lang w:val="fr-FR"/>
              </w:rPr>
            </w:pPr>
            <w:r w:rsidRPr="00677D65">
              <w:rPr>
                <w:rFonts w:ascii="Montserrat Light" w:hAnsi="Montserrat Light"/>
                <w:color w:val="00607E"/>
                <w:w w:val="90"/>
                <w:sz w:val="20"/>
                <w:lang w:val="fr-FR"/>
              </w:rPr>
              <w:t>R 17</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 xml:space="preserve">Preparing </w:t>
            </w:r>
            <w:r w:rsidRPr="00677D65">
              <w:rPr>
                <w:rFonts w:ascii="Montserrat Light" w:hAnsi="Montserrat Light"/>
                <w:color w:val="00607E"/>
                <w:w w:val="95"/>
                <w:sz w:val="20"/>
                <w:lang w:val="fr-FR"/>
              </w:rPr>
              <w:t xml:space="preserve">for the succession </w:t>
            </w:r>
            <w:r w:rsidRPr="00677D65">
              <w:rPr>
                <w:rFonts w:ascii="Montserrat Light" w:hAnsi="Montserrat Light"/>
                <w:color w:val="00607E"/>
                <w:w w:val="90"/>
                <w:sz w:val="20"/>
                <w:lang w:val="fr-FR"/>
              </w:rPr>
              <w:t>of "leaders"</w:t>
            </w:r>
          </w:p>
        </w:tc>
        <w:tc>
          <w:tcPr>
            <w:tcW w:w="4678" w:type="dxa"/>
          </w:tcPr>
          <w:p w14:paraId="70127FE0"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the subject of</w:t>
            </w:r>
          </w:p>
          <w:p w14:paraId="10C0A60B" w14:textId="77777777" w:rsidR="0051572F" w:rsidRPr="008E6896" w:rsidRDefault="0051572F" w:rsidP="00195841">
            <w:pPr>
              <w:pStyle w:val="TableParagraph"/>
              <w:spacing w:before="1"/>
              <w:ind w:left="107" w:right="94"/>
              <w:jc w:val="both"/>
              <w:rPr>
                <w:rFonts w:ascii="Montserrat Light" w:hAnsi="Montserrat Light"/>
                <w:sz w:val="20"/>
                <w:lang w:val="fr-FR"/>
              </w:rPr>
            </w:pPr>
            <w:r w:rsidRPr="00677D65">
              <w:rPr>
                <w:rFonts w:ascii="Montserrat Light" w:hAnsi="Montserrat Light"/>
                <w:color w:val="00607E"/>
                <w:w w:val="95"/>
                <w:sz w:val="20"/>
                <w:lang w:val="fr-FR"/>
              </w:rPr>
              <w:t xml:space="preserve">succession be regularly included on </w:t>
            </w:r>
            <w:r w:rsidRPr="00677D65">
              <w:rPr>
                <w:rFonts w:ascii="Montserrat Light" w:hAnsi="Montserrat Light"/>
                <w:color w:val="00607E"/>
                <w:sz w:val="20"/>
                <w:lang w:val="fr-FR"/>
              </w:rPr>
              <w:t>the agenda of the Board or a specialised committee in order to verify that the issue has been addressed or that it has been followed up on an annual basis.</w:t>
            </w:r>
          </w:p>
          <w:p w14:paraId="49AEBC9A" w14:textId="77777777" w:rsidR="0051572F" w:rsidRPr="008E6896" w:rsidRDefault="0051572F" w:rsidP="00195841">
            <w:pPr>
              <w:pStyle w:val="TableParagraph"/>
              <w:spacing w:before="4"/>
              <w:ind w:left="107" w:right="98"/>
              <w:jc w:val="both"/>
              <w:rPr>
                <w:rFonts w:ascii="Montserrat Light" w:hAnsi="Montserrat Light"/>
                <w:sz w:val="20"/>
                <w:lang w:val="fr-FR"/>
              </w:rPr>
            </w:pPr>
            <w:r w:rsidRPr="00677D65">
              <w:rPr>
                <w:rFonts w:ascii="Montserrat Light" w:hAnsi="Montserrat Light"/>
                <w:color w:val="00607E"/>
                <w:sz w:val="20"/>
                <w:lang w:val="fr-FR"/>
              </w:rPr>
              <w:t>Depending on the situation, particularly in the case of succession in a family business, it may be appropriate to change the governance structure and switch from a one-tier to a two-tier structure, or vice versa, or to review the division of responsibilities between the chair and the chief executive.</w:t>
            </w:r>
          </w:p>
        </w:tc>
        <w:tc>
          <w:tcPr>
            <w:tcW w:w="3545" w:type="dxa"/>
          </w:tcPr>
          <w:p w14:paraId="4F863A29" w14:textId="77777777" w:rsidR="0051572F" w:rsidRPr="008E6896" w:rsidRDefault="0051572F" w:rsidP="00195841">
            <w:pPr>
              <w:pStyle w:val="TableParagraph"/>
              <w:spacing w:before="44"/>
              <w:ind w:left="111" w:right="95"/>
              <w:jc w:val="both"/>
              <w:rPr>
                <w:rFonts w:ascii="Montserrat Light" w:hAnsi="Montserrat Light"/>
                <w:sz w:val="20"/>
                <w:lang w:val="fr-FR"/>
              </w:rPr>
            </w:pPr>
            <w:r w:rsidRPr="00677D65">
              <w:rPr>
                <w:rFonts w:ascii="Montserrat Light" w:hAnsi="Montserrat Light"/>
                <w:color w:val="00607E"/>
                <w:sz w:val="20"/>
                <w:lang w:val="fr-FR"/>
              </w:rPr>
              <w:t xml:space="preserve">This issue is addressed annually at a </w:t>
            </w:r>
            <w:r w:rsidRPr="00677D65">
              <w:rPr>
                <w:rFonts w:ascii="Montserrat Light" w:hAnsi="Montserrat Light"/>
                <w:color w:val="00607E"/>
                <w:w w:val="99"/>
                <w:sz w:val="20"/>
                <w:lang w:val="fr-FR"/>
              </w:rPr>
              <w:t xml:space="preserve">Board </w:t>
            </w:r>
            <w:r w:rsidRPr="00677D65">
              <w:rPr>
                <w:rFonts w:ascii="Montserrat Light" w:hAnsi="Montserrat Light"/>
                <w:color w:val="00607E"/>
                <w:w w:val="101"/>
                <w:sz w:val="20"/>
                <w:lang w:val="fr-FR"/>
              </w:rPr>
              <w:t xml:space="preserve">of </w:t>
            </w:r>
            <w:r w:rsidRPr="00677D65">
              <w:rPr>
                <w:rFonts w:ascii="Montserrat Light" w:hAnsi="Montserrat Light"/>
                <w:color w:val="00607E"/>
                <w:spacing w:val="-1"/>
                <w:w w:val="102"/>
                <w:sz w:val="20"/>
                <w:lang w:val="fr-FR"/>
              </w:rPr>
              <w:t xml:space="preserve">Directors' </w:t>
            </w:r>
            <w:r w:rsidRPr="00677D65">
              <w:rPr>
                <w:rFonts w:ascii="Montserrat Light" w:hAnsi="Montserrat Light"/>
                <w:color w:val="00607E"/>
                <w:sz w:val="20"/>
                <w:lang w:val="fr-FR"/>
              </w:rPr>
              <w:t>meeting</w:t>
            </w:r>
            <w:r w:rsidRPr="00677D65">
              <w:rPr>
                <w:rFonts w:ascii="Montserrat Light" w:hAnsi="Montserrat Light"/>
                <w:color w:val="00607E"/>
                <w:w w:val="53"/>
                <w:sz w:val="20"/>
                <w:lang w:val="fr-FR"/>
              </w:rPr>
              <w:t>.</w:t>
            </w:r>
          </w:p>
        </w:tc>
      </w:tr>
      <w:tr w:rsidR="0051572F" w:rsidRPr="0039093A" w14:paraId="1E4F5E0E" w14:textId="77777777" w:rsidTr="005D2DF1">
        <w:trPr>
          <w:trHeight w:val="2191"/>
        </w:trPr>
        <w:tc>
          <w:tcPr>
            <w:tcW w:w="1985" w:type="dxa"/>
          </w:tcPr>
          <w:p w14:paraId="10386226" w14:textId="77777777" w:rsidR="0051572F" w:rsidRPr="008E6896" w:rsidRDefault="0051572F" w:rsidP="00195841">
            <w:pPr>
              <w:pStyle w:val="TableParagraph"/>
              <w:spacing w:before="44"/>
              <w:ind w:left="108" w:right="201"/>
              <w:jc w:val="both"/>
              <w:rPr>
                <w:rFonts w:ascii="Montserrat Light" w:hAnsi="Montserrat Light"/>
                <w:sz w:val="20"/>
                <w:lang w:val="fr-FR"/>
              </w:rPr>
            </w:pPr>
            <w:r w:rsidRPr="00677D65">
              <w:rPr>
                <w:rFonts w:ascii="Montserrat Light" w:hAnsi="Montserrat Light"/>
                <w:color w:val="00607E"/>
                <w:w w:val="90"/>
                <w:sz w:val="20"/>
                <w:lang w:val="fr-FR"/>
              </w:rPr>
              <w:t>A 18</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 xml:space="preserve">Combining </w:t>
            </w:r>
            <w:r w:rsidRPr="00677D65">
              <w:rPr>
                <w:rFonts w:ascii="Montserrat Light" w:hAnsi="Montserrat Light"/>
                <w:color w:val="00607E"/>
                <w:w w:val="95"/>
                <w:sz w:val="20"/>
                <w:lang w:val="fr-FR"/>
              </w:rPr>
              <w:t xml:space="preserve">an employment contract </w:t>
            </w:r>
            <w:r w:rsidRPr="00677D65">
              <w:rPr>
                <w:rFonts w:ascii="Montserrat Light" w:hAnsi="Montserrat Light"/>
                <w:color w:val="00607E"/>
                <w:sz w:val="20"/>
                <w:lang w:val="fr-FR"/>
              </w:rPr>
              <w:t>and a corporate office</w:t>
            </w:r>
          </w:p>
        </w:tc>
        <w:tc>
          <w:tcPr>
            <w:tcW w:w="4678" w:type="dxa"/>
          </w:tcPr>
          <w:p w14:paraId="5E19F5B0" w14:textId="77777777" w:rsidR="0051572F" w:rsidRPr="008E6896" w:rsidRDefault="0051572F" w:rsidP="00195841">
            <w:pPr>
              <w:pStyle w:val="TableParagraph"/>
              <w:spacing w:before="44"/>
              <w:ind w:left="107" w:right="97"/>
              <w:jc w:val="both"/>
              <w:rPr>
                <w:rFonts w:ascii="Montserrat Light" w:hAnsi="Montserrat Light"/>
                <w:sz w:val="20"/>
                <w:lang w:val="fr-FR"/>
              </w:rPr>
            </w:pPr>
            <w:r w:rsidRPr="00677D65">
              <w:rPr>
                <w:rFonts w:ascii="Montserrat Light" w:hAnsi="Montserrat Light"/>
                <w:color w:val="00607E"/>
                <w:sz w:val="20"/>
                <w:lang w:val="fr-FR"/>
              </w:rPr>
              <w:t xml:space="preserve">It is recommended that the board </w:t>
            </w:r>
            <w:r w:rsidRPr="00677D65">
              <w:rPr>
                <w:rFonts w:ascii="Montserrat Light" w:hAnsi="Montserrat Light"/>
                <w:color w:val="00607E"/>
                <w:spacing w:val="-1"/>
                <w:w w:val="102"/>
                <w:sz w:val="20"/>
                <w:lang w:val="fr-FR"/>
              </w:rPr>
              <w:t>of directors</w:t>
            </w:r>
            <w:r w:rsidRPr="00677D65">
              <w:rPr>
                <w:rFonts w:ascii="Montserrat Light" w:hAnsi="Montserrat Light"/>
                <w:color w:val="00607E"/>
                <w:w w:val="52"/>
                <w:sz w:val="20"/>
                <w:lang w:val="fr-FR"/>
              </w:rPr>
              <w:t>,</w:t>
            </w:r>
            <w:r w:rsidRPr="00677D65">
              <w:rPr>
                <w:rFonts w:ascii="Montserrat Light" w:hAnsi="Montserrat Light"/>
                <w:color w:val="00607E"/>
                <w:sz w:val="20"/>
                <w:lang w:val="fr-FR"/>
              </w:rPr>
              <w:t xml:space="preserve">  </w:t>
            </w:r>
            <w:r w:rsidRPr="00677D65">
              <w:rPr>
                <w:rFonts w:ascii="Montserrat Light" w:hAnsi="Montserrat Light"/>
                <w:color w:val="00607E"/>
                <w:w w:val="85"/>
                <w:sz w:val="20"/>
                <w:lang w:val="fr-FR"/>
              </w:rPr>
              <w:t xml:space="preserve"> in</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the</w:t>
            </w:r>
            <w:r w:rsidRPr="00677D65">
              <w:rPr>
                <w:rFonts w:ascii="Montserrat Light" w:hAnsi="Montserrat Light"/>
                <w:color w:val="00607E"/>
                <w:sz w:val="20"/>
                <w:lang w:val="fr-FR"/>
              </w:rPr>
              <w:t xml:space="preserve">  </w:t>
            </w:r>
            <w:r w:rsidRPr="00677D65">
              <w:rPr>
                <w:rFonts w:ascii="Montserrat Light" w:hAnsi="Montserrat Light"/>
                <w:color w:val="00607E"/>
                <w:w w:val="97"/>
                <w:sz w:val="20"/>
                <w:lang w:val="fr-FR"/>
              </w:rPr>
              <w:t xml:space="preserve"> respect</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of</w:t>
            </w:r>
            <w:r w:rsidRPr="00677D65">
              <w:rPr>
                <w:rFonts w:ascii="Montserrat Light" w:hAnsi="Montserrat Light"/>
                <w:color w:val="00607E"/>
                <w:sz w:val="20"/>
                <w:lang w:val="fr-FR"/>
              </w:rPr>
              <w:t xml:space="preserve">   regulations, assess whether or not it is appropriate to authorise the combination of an employment contract with a corporate office as chairman, </w:t>
            </w:r>
            <w:r w:rsidRPr="00677D65">
              <w:rPr>
                <w:rFonts w:ascii="Montserrat Light" w:hAnsi="Montserrat Light"/>
                <w:color w:val="00607E"/>
                <w:spacing w:val="1"/>
                <w:w w:val="99"/>
                <w:sz w:val="20"/>
                <w:lang w:val="fr-FR"/>
              </w:rPr>
              <w:t>CEO</w:t>
            </w:r>
            <w:r w:rsidRPr="00677D65">
              <w:rPr>
                <w:rFonts w:ascii="Montserrat Light" w:hAnsi="Montserrat Light"/>
                <w:color w:val="00607E"/>
                <w:w w:val="52"/>
                <w:sz w:val="20"/>
                <w:lang w:val="fr-FR"/>
              </w:rPr>
              <w:t xml:space="preserve">, </w:t>
            </w:r>
            <w:r w:rsidRPr="00677D65">
              <w:rPr>
                <w:rFonts w:ascii="Montserrat Light" w:hAnsi="Montserrat Light"/>
                <w:color w:val="00607E"/>
                <w:spacing w:val="1"/>
                <w:w w:val="99"/>
                <w:sz w:val="20"/>
                <w:lang w:val="fr-FR"/>
              </w:rPr>
              <w:t>managing director</w:t>
            </w:r>
            <w:r w:rsidRPr="00677D65">
              <w:rPr>
                <w:rFonts w:ascii="Montserrat Light" w:hAnsi="Montserrat Light"/>
                <w:color w:val="00607E"/>
                <w:w w:val="52"/>
                <w:sz w:val="20"/>
                <w:lang w:val="fr-FR"/>
              </w:rPr>
              <w:t xml:space="preserve">, </w:t>
            </w:r>
            <w:r w:rsidRPr="00677D65">
              <w:rPr>
                <w:rFonts w:ascii="Montserrat Light" w:hAnsi="Montserrat Light"/>
                <w:color w:val="00607E"/>
                <w:w w:val="97"/>
                <w:sz w:val="20"/>
                <w:lang w:val="fr-FR"/>
              </w:rPr>
              <w:t xml:space="preserve">chairman </w:t>
            </w:r>
            <w:r w:rsidRPr="00677D65">
              <w:rPr>
                <w:rFonts w:ascii="Montserrat Light" w:hAnsi="Montserrat Light"/>
                <w:color w:val="00607E"/>
                <w:w w:val="101"/>
                <w:sz w:val="20"/>
                <w:lang w:val="fr-FR"/>
              </w:rPr>
              <w:t xml:space="preserve">of </w:t>
            </w:r>
            <w:r w:rsidRPr="00677D65">
              <w:rPr>
                <w:rFonts w:ascii="Montserrat Light" w:hAnsi="Montserrat Light"/>
                <w:color w:val="00607E"/>
                <w:w w:val="96"/>
                <w:sz w:val="20"/>
                <w:lang w:val="fr-FR"/>
              </w:rPr>
              <w:t xml:space="preserve">the executive board </w:t>
            </w:r>
            <w:r w:rsidRPr="00677D65">
              <w:rPr>
                <w:rFonts w:ascii="Montserrat Light" w:hAnsi="Montserrat Light"/>
                <w:color w:val="00607E"/>
                <w:w w:val="98"/>
                <w:sz w:val="20"/>
                <w:lang w:val="fr-FR"/>
              </w:rPr>
              <w:t xml:space="preserve">or </w:t>
            </w:r>
            <w:r w:rsidRPr="00677D65">
              <w:rPr>
                <w:rFonts w:ascii="Montserrat Light" w:hAnsi="Montserrat Light"/>
                <w:color w:val="00607E"/>
                <w:w w:val="76"/>
                <w:sz w:val="20"/>
                <w:lang w:val="fr-FR"/>
              </w:rPr>
              <w:t xml:space="preserve">managing partner. </w:t>
            </w:r>
            <w:r w:rsidRPr="00677D65">
              <w:rPr>
                <w:rFonts w:ascii="Montserrat Light" w:hAnsi="Montserrat Light"/>
                <w:color w:val="00607E"/>
                <w:w w:val="98"/>
                <w:sz w:val="20"/>
                <w:lang w:val="fr-FR"/>
              </w:rPr>
              <w:t xml:space="preserve">The </w:t>
            </w:r>
            <w:r w:rsidRPr="00677D65">
              <w:rPr>
                <w:rFonts w:ascii="Montserrat Light" w:hAnsi="Montserrat Light"/>
                <w:color w:val="00607E"/>
                <w:sz w:val="20"/>
                <w:lang w:val="fr-FR"/>
              </w:rPr>
              <w:t xml:space="preserve">corporate governance report </w:t>
            </w:r>
            <w:r w:rsidRPr="00677D65">
              <w:rPr>
                <w:rFonts w:ascii="Montserrat Light" w:hAnsi="Montserrat Light"/>
                <w:color w:val="00607E"/>
                <w:w w:val="95"/>
                <w:sz w:val="20"/>
                <w:lang w:val="fr-FR"/>
              </w:rPr>
              <w:t>sets out the reasons for</w:t>
            </w:r>
            <w:r w:rsidRPr="00677D65">
              <w:rPr>
                <w:rFonts w:ascii="Montserrat Light" w:hAnsi="Montserrat Light"/>
                <w:color w:val="00607E"/>
                <w:sz w:val="20"/>
                <w:lang w:val="fr-FR"/>
              </w:rPr>
              <w:t xml:space="preserve"> this </w:t>
            </w:r>
            <w:r w:rsidRPr="00677D65">
              <w:rPr>
                <w:rFonts w:ascii="Montserrat Light" w:hAnsi="Montserrat Light"/>
                <w:color w:val="00607E"/>
                <w:w w:val="95"/>
                <w:sz w:val="20"/>
                <w:lang w:val="fr-FR"/>
              </w:rPr>
              <w:t>in detail.</w:t>
            </w:r>
          </w:p>
        </w:tc>
        <w:tc>
          <w:tcPr>
            <w:tcW w:w="3545" w:type="dxa"/>
          </w:tcPr>
          <w:p w14:paraId="24F34F62" w14:textId="77777777" w:rsidR="0051572F" w:rsidRPr="008E6896" w:rsidRDefault="0051572F" w:rsidP="00195841">
            <w:pPr>
              <w:pStyle w:val="TableParagraph"/>
              <w:spacing w:before="44"/>
              <w:ind w:left="111" w:right="94"/>
              <w:jc w:val="both"/>
              <w:rPr>
                <w:rFonts w:ascii="Montserrat Light" w:hAnsi="Montserrat Light"/>
                <w:sz w:val="20"/>
                <w:lang w:val="fr-FR"/>
              </w:rPr>
            </w:pPr>
            <w:r w:rsidRPr="00677D65">
              <w:rPr>
                <w:rFonts w:ascii="Montserrat Light" w:hAnsi="Montserrat Light"/>
                <w:color w:val="00607E"/>
                <w:sz w:val="20"/>
                <w:lang w:val="fr-FR"/>
              </w:rPr>
              <w:t>This issue is addressed in the section entitled "Remuneration of executive</w:t>
            </w:r>
            <w:r w:rsidRPr="00677D65">
              <w:rPr>
                <w:rFonts w:ascii="Montserrat Light" w:hAnsi="Montserrat Light"/>
                <w:color w:val="00607E"/>
                <w:spacing w:val="-1"/>
                <w:sz w:val="20"/>
                <w:lang w:val="fr-FR"/>
              </w:rPr>
              <w:t xml:space="preserve"> directors</w:t>
            </w:r>
            <w:r w:rsidRPr="00677D65">
              <w:rPr>
                <w:rFonts w:ascii="Montserrat Light" w:hAnsi="Montserrat Light"/>
                <w:color w:val="00607E"/>
                <w:sz w:val="20"/>
                <w:lang w:val="fr-FR"/>
              </w:rPr>
              <w:t xml:space="preserve">" </w:t>
            </w:r>
            <w:r w:rsidRPr="00677D65">
              <w:rPr>
                <w:rFonts w:ascii="Montserrat Light" w:hAnsi="Montserrat Light"/>
                <w:color w:val="00607E"/>
                <w:w w:val="101"/>
                <w:sz w:val="20"/>
                <w:lang w:val="fr-FR"/>
              </w:rPr>
              <w:t xml:space="preserve">in </w:t>
            </w:r>
            <w:r w:rsidRPr="00677D65">
              <w:rPr>
                <w:rFonts w:ascii="Montserrat Light" w:hAnsi="Montserrat Light"/>
                <w:color w:val="00607E"/>
                <w:w w:val="97"/>
                <w:sz w:val="20"/>
                <w:lang w:val="fr-FR"/>
              </w:rPr>
              <w:t>the</w:t>
            </w:r>
            <w:r w:rsidRPr="00677D65">
              <w:rPr>
                <w:rFonts w:ascii="Montserrat Light" w:hAnsi="Montserrat Light"/>
                <w:color w:val="00607E"/>
                <w:spacing w:val="-1"/>
                <w:w w:val="89"/>
                <w:sz w:val="20"/>
                <w:lang w:val="fr-FR"/>
              </w:rPr>
              <w:t xml:space="preserve"> 2022 </w:t>
            </w:r>
            <w:r w:rsidRPr="00677D65">
              <w:rPr>
                <w:rFonts w:ascii="Montserrat Light" w:hAnsi="Montserrat Light"/>
                <w:color w:val="00607E"/>
                <w:w w:val="102"/>
                <w:sz w:val="20"/>
                <w:lang w:val="fr-FR"/>
              </w:rPr>
              <w:t xml:space="preserve">management </w:t>
            </w:r>
            <w:r w:rsidRPr="00677D65">
              <w:rPr>
                <w:rFonts w:ascii="Montserrat Light" w:hAnsi="Montserrat Light"/>
                <w:color w:val="00607E"/>
                <w:w w:val="97"/>
                <w:sz w:val="20"/>
                <w:lang w:val="fr-FR"/>
              </w:rPr>
              <w:t>report</w:t>
            </w:r>
            <w:r w:rsidRPr="00677D65">
              <w:rPr>
                <w:rFonts w:ascii="Montserrat Light" w:hAnsi="Montserrat Light"/>
                <w:color w:val="00607E"/>
                <w:w w:val="53"/>
                <w:sz w:val="20"/>
                <w:lang w:val="fr-FR"/>
              </w:rPr>
              <w:t>.</w:t>
            </w:r>
          </w:p>
          <w:p w14:paraId="25393267" w14:textId="77777777" w:rsidR="0051572F" w:rsidRPr="008E6896" w:rsidRDefault="0051572F" w:rsidP="00195841">
            <w:pPr>
              <w:pStyle w:val="TableParagraph"/>
              <w:spacing w:before="65"/>
              <w:ind w:left="111" w:right="98"/>
              <w:jc w:val="both"/>
              <w:rPr>
                <w:rFonts w:ascii="Montserrat Light" w:hAnsi="Montserrat Light"/>
                <w:sz w:val="20"/>
                <w:lang w:val="fr-FR"/>
              </w:rPr>
            </w:pPr>
            <w:r w:rsidRPr="00677D65">
              <w:rPr>
                <w:rFonts w:ascii="Montserrat Light" w:hAnsi="Montserrat Light"/>
                <w:color w:val="00607E"/>
                <w:sz w:val="20"/>
                <w:lang w:val="fr-FR"/>
              </w:rPr>
              <w:t xml:space="preserve">The Board of Directors discussed this issue when </w:t>
            </w:r>
            <w:r w:rsidRPr="00677D65">
              <w:rPr>
                <w:rFonts w:ascii="Montserrat Light" w:hAnsi="Montserrat Light"/>
                <w:color w:val="00607E"/>
                <w:w w:val="95"/>
                <w:sz w:val="20"/>
                <w:lang w:val="fr-FR"/>
              </w:rPr>
              <w:t xml:space="preserve">the individuals concerned </w:t>
            </w:r>
            <w:r w:rsidRPr="00677D65">
              <w:rPr>
                <w:rFonts w:ascii="Montserrat Light" w:hAnsi="Montserrat Light"/>
                <w:color w:val="00607E"/>
                <w:sz w:val="20"/>
                <w:lang w:val="fr-FR"/>
              </w:rPr>
              <w:t>took up their positions</w:t>
            </w:r>
            <w:r w:rsidRPr="00677D65">
              <w:rPr>
                <w:rFonts w:ascii="Montserrat Light" w:hAnsi="Montserrat Light"/>
                <w:color w:val="00607E"/>
                <w:w w:val="95"/>
                <w:sz w:val="20"/>
                <w:lang w:val="fr-FR"/>
              </w:rPr>
              <w:t>.</w:t>
            </w:r>
          </w:p>
        </w:tc>
      </w:tr>
    </w:tbl>
    <w:p w14:paraId="65D8013F" w14:textId="77777777" w:rsidR="0051572F" w:rsidRPr="0039093A" w:rsidRDefault="0051572F" w:rsidP="00195841">
      <w:pPr>
        <w:sectPr w:rsidR="0051572F" w:rsidRPr="0039093A">
          <w:pgSz w:w="11910" w:h="16840"/>
          <w:pgMar w:top="1140" w:right="300" w:bottom="940" w:left="1160" w:header="0" w:footer="750" w:gutter="0"/>
          <w:cols w:space="720"/>
        </w:sectPr>
      </w:pPr>
    </w:p>
    <w:tbl>
      <w:tblPr>
        <w:tblStyle w:val="TableNormal"/>
        <w:tblW w:w="0" w:type="auto"/>
        <w:tblInd w:w="119" w:type="dxa"/>
        <w:tblBorders>
          <w:top w:val="single" w:sz="4" w:space="0" w:color="00BDDE"/>
          <w:left w:val="single" w:sz="4" w:space="0" w:color="00BDDE"/>
          <w:bottom w:val="single" w:sz="4" w:space="0" w:color="00BDDE"/>
          <w:right w:val="single" w:sz="4" w:space="0" w:color="00BDDE"/>
          <w:insideH w:val="single" w:sz="4" w:space="0" w:color="00BDDE"/>
          <w:insideV w:val="single" w:sz="4" w:space="0" w:color="00BDDE"/>
        </w:tblBorders>
        <w:tblLayout w:type="fixed"/>
        <w:tblLook w:val="01E0" w:firstRow="1" w:lastRow="1" w:firstColumn="1" w:lastColumn="1" w:noHBand="0" w:noVBand="0"/>
      </w:tblPr>
      <w:tblGrid>
        <w:gridCol w:w="1985"/>
        <w:gridCol w:w="4678"/>
        <w:gridCol w:w="3545"/>
      </w:tblGrid>
      <w:tr w:rsidR="0051572F" w:rsidRPr="0039093A" w14:paraId="1AB3C15D" w14:textId="77777777" w:rsidTr="005D2DF1">
        <w:trPr>
          <w:trHeight w:val="5239"/>
        </w:trPr>
        <w:tc>
          <w:tcPr>
            <w:tcW w:w="1985" w:type="dxa"/>
          </w:tcPr>
          <w:p w14:paraId="2AB4B6A3" w14:textId="77777777" w:rsidR="0051572F" w:rsidRPr="008E6896" w:rsidRDefault="0051572F" w:rsidP="00195841">
            <w:pPr>
              <w:pStyle w:val="TableParagraph"/>
              <w:spacing w:before="44"/>
              <w:ind w:left="108"/>
              <w:jc w:val="both"/>
              <w:rPr>
                <w:rFonts w:ascii="Montserrat Light" w:hAnsi="Montserrat Light"/>
                <w:sz w:val="20"/>
              </w:rPr>
            </w:pPr>
            <w:r w:rsidRPr="008E6896">
              <w:rPr>
                <w:rFonts w:ascii="Montserrat Light" w:hAnsi="Montserrat Light"/>
                <w:color w:val="00607E"/>
                <w:w w:val="95"/>
                <w:sz w:val="20"/>
              </w:rPr>
              <w:t>A 19</w:t>
            </w:r>
            <w:r w:rsidRPr="008E6896">
              <w:rPr>
                <w:rFonts w:ascii="Montserrat Light" w:hAnsi="Montserrat Light"/>
                <w:color w:val="00607E"/>
                <w:w w:val="80"/>
                <w:sz w:val="20"/>
              </w:rPr>
              <w:t xml:space="preserve">: </w:t>
            </w:r>
            <w:r w:rsidRPr="008E6896">
              <w:rPr>
                <w:rFonts w:ascii="Montserrat Light" w:hAnsi="Montserrat Light"/>
                <w:color w:val="00607E"/>
                <w:w w:val="95"/>
                <w:sz w:val="20"/>
              </w:rPr>
              <w:t>Severance pay</w:t>
            </w:r>
          </w:p>
        </w:tc>
        <w:tc>
          <w:tcPr>
            <w:tcW w:w="4678" w:type="dxa"/>
          </w:tcPr>
          <w:p w14:paraId="71CF6281"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It is recommended that, in the event that</w:t>
            </w:r>
          </w:p>
          <w:p w14:paraId="3C02E028" w14:textId="77777777" w:rsidR="0051572F" w:rsidRPr="008E6896" w:rsidRDefault="0051572F" w:rsidP="00195841">
            <w:pPr>
              <w:pStyle w:val="TableParagraph"/>
              <w:ind w:left="107" w:right="95"/>
              <w:jc w:val="both"/>
              <w:rPr>
                <w:rFonts w:ascii="Montserrat Light" w:hAnsi="Montserrat Light"/>
                <w:sz w:val="20"/>
                <w:lang w:val="fr-FR"/>
              </w:rPr>
            </w:pPr>
            <w:r w:rsidRPr="00677D65">
              <w:rPr>
                <w:rFonts w:ascii="Montserrat Light" w:hAnsi="Montserrat Light"/>
                <w:color w:val="00607E"/>
                <w:sz w:val="20"/>
                <w:lang w:val="fr-FR"/>
              </w:rPr>
              <w:t xml:space="preserve">severance pay has been provided </w:t>
            </w:r>
            <w:r w:rsidRPr="00677D65">
              <w:rPr>
                <w:rFonts w:ascii="Montserrat Light" w:hAnsi="Montserrat Light"/>
                <w:color w:val="00607E"/>
                <w:w w:val="85"/>
                <w:sz w:val="20"/>
                <w:lang w:val="fr-FR"/>
              </w:rPr>
              <w:t xml:space="preserve">for in accordance </w:t>
            </w:r>
            <w:r w:rsidRPr="00677D65">
              <w:rPr>
                <w:rFonts w:ascii="Montserrat Light" w:hAnsi="Montserrat Light"/>
                <w:color w:val="00607E"/>
                <w:w w:val="95"/>
                <w:sz w:val="20"/>
                <w:lang w:val="fr-FR"/>
              </w:rPr>
              <w:t xml:space="preserve">with the </w:t>
            </w:r>
            <w:r w:rsidRPr="00677D65">
              <w:rPr>
                <w:rFonts w:ascii="Montserrat Light" w:hAnsi="Montserrat Light"/>
                <w:color w:val="00607E"/>
                <w:w w:val="85"/>
                <w:sz w:val="20"/>
                <w:lang w:val="fr-FR"/>
              </w:rPr>
              <w:t xml:space="preserve">law, </w:t>
            </w:r>
            <w:r w:rsidRPr="00677D65">
              <w:rPr>
                <w:rFonts w:ascii="Montserrat Light" w:hAnsi="Montserrat Light"/>
                <w:color w:val="00607E"/>
                <w:w w:val="98"/>
                <w:sz w:val="20"/>
                <w:lang w:val="fr-FR"/>
              </w:rPr>
              <w:t xml:space="preserve">that </w:t>
            </w:r>
            <w:r w:rsidRPr="00677D65">
              <w:rPr>
                <w:rFonts w:ascii="Montserrat Light" w:hAnsi="Montserrat Light"/>
                <w:color w:val="00607E"/>
                <w:w w:val="102"/>
                <w:sz w:val="20"/>
                <w:lang w:val="fr-FR"/>
              </w:rPr>
              <w:t xml:space="preserve">its </w:t>
            </w:r>
            <w:r w:rsidRPr="00677D65">
              <w:rPr>
                <w:rFonts w:ascii="Montserrat Light" w:hAnsi="Montserrat Light"/>
                <w:color w:val="00607E"/>
                <w:spacing w:val="-1"/>
                <w:w w:val="108"/>
                <w:sz w:val="20"/>
                <w:lang w:val="fr-FR"/>
              </w:rPr>
              <w:t>ceiling</w:t>
            </w:r>
            <w:r w:rsidRPr="00677D65">
              <w:rPr>
                <w:rFonts w:ascii="Montserrat Light" w:hAnsi="Montserrat Light"/>
                <w:color w:val="00607E"/>
                <w:w w:val="52"/>
                <w:sz w:val="20"/>
                <w:lang w:val="fr-FR"/>
              </w:rPr>
              <w:t xml:space="preserve">, </w:t>
            </w:r>
            <w:r w:rsidRPr="00677D65">
              <w:rPr>
                <w:rFonts w:ascii="Montserrat Light" w:hAnsi="Montserrat Light"/>
                <w:color w:val="00607E"/>
                <w:sz w:val="20"/>
                <w:lang w:val="fr-FR"/>
              </w:rPr>
              <w:t xml:space="preserve">after taking into account </w:t>
            </w:r>
            <w:r w:rsidRPr="00677D65">
              <w:rPr>
                <w:rFonts w:ascii="Montserrat Light" w:hAnsi="Montserrat Light"/>
                <w:color w:val="00607E"/>
                <w:w w:val="95"/>
                <w:sz w:val="20"/>
                <w:lang w:val="fr-FR"/>
              </w:rPr>
              <w:t>any</w:t>
            </w:r>
            <w:r w:rsidRPr="00677D65">
              <w:rPr>
                <w:rFonts w:ascii="Montserrat Light" w:hAnsi="Montserrat Light"/>
                <w:color w:val="00607E"/>
                <w:sz w:val="20"/>
                <w:lang w:val="fr-FR"/>
              </w:rPr>
              <w:t xml:space="preserve"> compensation </w:t>
            </w:r>
            <w:r w:rsidRPr="00677D65">
              <w:rPr>
                <w:rFonts w:ascii="Montserrat Light" w:hAnsi="Montserrat Light"/>
                <w:color w:val="00607E"/>
                <w:w w:val="95"/>
                <w:sz w:val="20"/>
                <w:lang w:val="fr-FR"/>
              </w:rPr>
              <w:t>paid in respect of</w:t>
            </w:r>
          </w:p>
          <w:p w14:paraId="555E2A95" w14:textId="77777777" w:rsidR="0051572F" w:rsidRPr="008E6896" w:rsidRDefault="0051572F" w:rsidP="00195841">
            <w:pPr>
              <w:pStyle w:val="TableParagraph"/>
              <w:spacing w:before="4"/>
              <w:ind w:left="107" w:right="95"/>
              <w:jc w:val="both"/>
              <w:rPr>
                <w:rFonts w:ascii="Montserrat Light" w:hAnsi="Montserrat Light"/>
                <w:sz w:val="20"/>
                <w:lang w:val="fr-FR"/>
              </w:rPr>
            </w:pPr>
            <w:r w:rsidRPr="00677D65">
              <w:rPr>
                <w:rFonts w:ascii="Montserrat Light" w:hAnsi="Montserrat Light"/>
                <w:color w:val="00607E"/>
                <w:sz w:val="20"/>
                <w:lang w:val="fr-FR"/>
              </w:rPr>
              <w:t xml:space="preserve">of the employment contract or non-competition compensation does not exceed two years' </w:t>
            </w:r>
            <w:r w:rsidRPr="00677D65">
              <w:rPr>
                <w:rFonts w:ascii="Montserrat Light" w:hAnsi="Montserrat Light"/>
                <w:color w:val="00607E"/>
                <w:w w:val="102"/>
                <w:sz w:val="20"/>
                <w:lang w:val="fr-FR"/>
              </w:rPr>
              <w:t xml:space="preserve">remuneration </w:t>
            </w:r>
            <w:r w:rsidRPr="00677D65">
              <w:rPr>
                <w:rFonts w:ascii="Montserrat Light" w:hAnsi="Montserrat Light"/>
                <w:color w:val="00607E"/>
                <w:spacing w:val="-1"/>
                <w:w w:val="64"/>
                <w:sz w:val="20"/>
                <w:lang w:val="fr-FR"/>
              </w:rPr>
              <w:t>(</w:t>
            </w:r>
            <w:r w:rsidRPr="00677D65">
              <w:rPr>
                <w:rFonts w:ascii="Montserrat Light" w:hAnsi="Montserrat Light"/>
                <w:color w:val="00607E"/>
                <w:w w:val="98"/>
                <w:sz w:val="20"/>
                <w:lang w:val="fr-FR"/>
              </w:rPr>
              <w:t xml:space="preserve">fixed and </w:t>
            </w:r>
            <w:r w:rsidRPr="00677D65">
              <w:rPr>
                <w:rFonts w:ascii="Montserrat Light" w:hAnsi="Montserrat Light"/>
                <w:color w:val="00607E"/>
                <w:w w:val="83"/>
                <w:sz w:val="20"/>
                <w:lang w:val="fr-FR"/>
              </w:rPr>
              <w:t>variable</w:t>
            </w:r>
            <w:r w:rsidRPr="00677D65">
              <w:rPr>
                <w:rFonts w:ascii="Montserrat Light" w:hAnsi="Montserrat Light"/>
                <w:color w:val="00607E"/>
                <w:spacing w:val="-1"/>
                <w:w w:val="83"/>
                <w:sz w:val="20"/>
                <w:lang w:val="fr-FR"/>
              </w:rPr>
              <w:t>)</w:t>
            </w:r>
            <w:r w:rsidRPr="00677D65">
              <w:rPr>
                <w:rFonts w:ascii="Montserrat Light" w:hAnsi="Montserrat Light"/>
                <w:color w:val="00607E"/>
                <w:w w:val="52"/>
                <w:sz w:val="20"/>
                <w:lang w:val="fr-FR"/>
              </w:rPr>
              <w:t xml:space="preserve">, </w:t>
            </w:r>
            <w:r w:rsidRPr="00677D65">
              <w:rPr>
                <w:rFonts w:ascii="Montserrat Light" w:hAnsi="Montserrat Light"/>
                <w:color w:val="00607E"/>
                <w:w w:val="92"/>
                <w:sz w:val="20"/>
                <w:lang w:val="fr-FR"/>
              </w:rPr>
              <w:t xml:space="preserve">except </w:t>
            </w:r>
            <w:r w:rsidRPr="00677D65">
              <w:rPr>
                <w:rFonts w:ascii="Montserrat Light" w:hAnsi="Montserrat Light"/>
                <w:color w:val="00607E"/>
                <w:w w:val="85"/>
                <w:sz w:val="20"/>
                <w:lang w:val="fr-FR"/>
              </w:rPr>
              <w:t xml:space="preserve">in cases </w:t>
            </w:r>
            <w:r w:rsidRPr="00677D65">
              <w:rPr>
                <w:rFonts w:ascii="Montserrat Light" w:hAnsi="Montserrat Light"/>
                <w:color w:val="00607E"/>
                <w:sz w:val="20"/>
                <w:lang w:val="fr-FR"/>
              </w:rPr>
              <w:t xml:space="preserve">where the remuneration of the "executive" is known to be below </w:t>
            </w:r>
            <w:r w:rsidRPr="00677D65">
              <w:rPr>
                <w:rFonts w:ascii="Montserrat Light" w:hAnsi="Montserrat Light"/>
                <w:color w:val="00607E"/>
                <w:w w:val="101"/>
                <w:sz w:val="20"/>
                <w:lang w:val="fr-FR"/>
              </w:rPr>
              <w:t xml:space="preserve">market </w:t>
            </w:r>
            <w:r w:rsidRPr="00677D65">
              <w:rPr>
                <w:rFonts w:ascii="Montserrat Light" w:hAnsi="Montserrat Light"/>
                <w:color w:val="00607E"/>
                <w:sz w:val="20"/>
                <w:lang w:val="fr-FR"/>
              </w:rPr>
              <w:t xml:space="preserve">medians  </w:t>
            </w:r>
            <w:r w:rsidRPr="00677D65">
              <w:rPr>
                <w:rFonts w:ascii="Montserrat Light" w:hAnsi="Montserrat Light"/>
                <w:color w:val="00607E"/>
                <w:spacing w:val="-1"/>
                <w:w w:val="64"/>
                <w:sz w:val="20"/>
                <w:lang w:val="fr-FR"/>
              </w:rPr>
              <w:t xml:space="preserve"> (</w:t>
            </w:r>
            <w:r w:rsidRPr="00677D65">
              <w:rPr>
                <w:rFonts w:ascii="Montserrat Light" w:hAnsi="Montserrat Light"/>
                <w:color w:val="00607E"/>
                <w:spacing w:val="-1"/>
                <w:w w:val="85"/>
                <w:sz w:val="20"/>
                <w:lang w:val="fr-FR"/>
              </w:rPr>
              <w:t>cases</w:t>
            </w:r>
            <w:r w:rsidRPr="00677D65">
              <w:rPr>
                <w:rFonts w:ascii="Montserrat Light" w:hAnsi="Montserrat Light"/>
                <w:color w:val="00607E"/>
                <w:w w:val="52"/>
                <w:sz w:val="20"/>
                <w:lang w:val="fr-FR"/>
              </w:rPr>
              <w:t>,</w:t>
            </w:r>
            <w:r w:rsidRPr="00677D65">
              <w:rPr>
                <w:rFonts w:ascii="Montserrat Light" w:hAnsi="Montserrat Light"/>
                <w:color w:val="00607E"/>
                <w:sz w:val="20"/>
                <w:lang w:val="fr-FR"/>
              </w:rPr>
              <w:t xml:space="preserve">   in  </w:t>
            </w:r>
            <w:r w:rsidRPr="00677D65">
              <w:rPr>
                <w:rFonts w:ascii="Montserrat Light" w:hAnsi="Montserrat Light"/>
                <w:color w:val="00607E"/>
                <w:spacing w:val="-1"/>
                <w:w w:val="93"/>
                <w:sz w:val="20"/>
                <w:lang w:val="fr-FR"/>
              </w:rPr>
              <w:t>particular</w:t>
            </w:r>
            <w:r w:rsidRPr="00677D65">
              <w:rPr>
                <w:rFonts w:ascii="Montserrat Light" w:hAnsi="Montserrat Light"/>
                <w:color w:val="00607E"/>
                <w:w w:val="52"/>
                <w:sz w:val="20"/>
                <w:lang w:val="fr-FR"/>
              </w:rPr>
              <w:t>,</w:t>
            </w:r>
            <w:r w:rsidRPr="00677D65">
              <w:rPr>
                <w:rFonts w:ascii="Montserrat Light" w:hAnsi="Montserrat Light"/>
                <w:color w:val="00607E"/>
                <w:sz w:val="20"/>
                <w:lang w:val="fr-FR"/>
              </w:rPr>
              <w:t xml:space="preserve">  </w:t>
            </w:r>
            <w:r w:rsidRPr="00677D65">
              <w:rPr>
                <w:rFonts w:ascii="Montserrat Light" w:hAnsi="Montserrat Light"/>
                <w:color w:val="00607E"/>
                <w:w w:val="92"/>
                <w:sz w:val="20"/>
                <w:lang w:val="fr-FR"/>
              </w:rPr>
              <w:t xml:space="preserve"> des</w:t>
            </w:r>
            <w:r w:rsidRPr="00677D65">
              <w:rPr>
                <w:rFonts w:ascii="Montserrat Light" w:hAnsi="Montserrat Light"/>
                <w:color w:val="00607E"/>
                <w:sz w:val="20"/>
                <w:lang w:val="fr-FR"/>
              </w:rPr>
              <w:t xml:space="preserve">  </w:t>
            </w:r>
            <w:r w:rsidRPr="00677D65">
              <w:rPr>
                <w:rFonts w:ascii="Montserrat Light" w:hAnsi="Montserrat Light"/>
                <w:color w:val="00607E"/>
                <w:w w:val="92"/>
                <w:sz w:val="20"/>
                <w:lang w:val="fr-FR"/>
              </w:rPr>
              <w:t xml:space="preserve"> young </w:t>
            </w:r>
            <w:r w:rsidRPr="00677D65">
              <w:rPr>
                <w:rFonts w:ascii="Montserrat Light" w:hAnsi="Montserrat Light"/>
                <w:color w:val="00607E"/>
                <w:sz w:val="20"/>
                <w:lang w:val="fr-FR"/>
              </w:rPr>
              <w:t>companies).</w:t>
            </w:r>
          </w:p>
          <w:p w14:paraId="18947DFB" w14:textId="77777777" w:rsidR="0051572F" w:rsidRPr="008E6896" w:rsidRDefault="0051572F" w:rsidP="00195841">
            <w:pPr>
              <w:pStyle w:val="TableParagraph"/>
              <w:spacing w:before="5"/>
              <w:ind w:left="107" w:right="97"/>
              <w:jc w:val="both"/>
              <w:rPr>
                <w:rFonts w:ascii="Montserrat Light" w:hAnsi="Montserrat Light"/>
                <w:sz w:val="20"/>
                <w:lang w:val="fr-FR"/>
              </w:rPr>
            </w:pPr>
            <w:r w:rsidRPr="00677D65">
              <w:rPr>
                <w:rFonts w:ascii="Montserrat Light" w:hAnsi="Montserrat Light"/>
                <w:color w:val="00607E"/>
                <w:sz w:val="20"/>
                <w:lang w:val="fr-FR"/>
              </w:rPr>
              <w:t xml:space="preserve">It is also recommended that any severance payments linked to the term of office be excluded for a corporate officer if they leave the company on their own initiative to take </w:t>
            </w:r>
            <w:r w:rsidRPr="00677D65">
              <w:rPr>
                <w:rFonts w:ascii="Montserrat Light" w:hAnsi="Montserrat Light"/>
                <w:color w:val="00607E"/>
                <w:w w:val="98"/>
                <w:sz w:val="20"/>
                <w:lang w:val="fr-FR"/>
              </w:rPr>
              <w:t xml:space="preserve">up </w:t>
            </w:r>
            <w:r w:rsidRPr="00677D65">
              <w:rPr>
                <w:rFonts w:ascii="Montserrat Light" w:hAnsi="Montserrat Light"/>
                <w:color w:val="00607E"/>
                <w:w w:val="92"/>
                <w:sz w:val="20"/>
                <w:lang w:val="fr-FR"/>
              </w:rPr>
              <w:t>new</w:t>
            </w:r>
            <w:r w:rsidRPr="00677D65">
              <w:rPr>
                <w:rFonts w:ascii="Montserrat Light" w:hAnsi="Montserrat Light"/>
                <w:color w:val="00607E"/>
                <w:w w:val="98"/>
                <w:sz w:val="20"/>
                <w:lang w:val="fr-FR"/>
              </w:rPr>
              <w:t xml:space="preserve"> </w:t>
            </w:r>
            <w:r w:rsidRPr="00677D65">
              <w:rPr>
                <w:rFonts w:ascii="Montserrat Light" w:hAnsi="Montserrat Light"/>
                <w:color w:val="00607E"/>
                <w:spacing w:val="-1"/>
                <w:w w:val="85"/>
                <w:sz w:val="20"/>
                <w:lang w:val="fr-FR"/>
              </w:rPr>
              <w:t xml:space="preserve">positions </w:t>
            </w:r>
            <w:r w:rsidRPr="00677D65">
              <w:rPr>
                <w:rFonts w:ascii="Montserrat Light" w:hAnsi="Montserrat Light"/>
                <w:color w:val="00607E"/>
                <w:sz w:val="20"/>
                <w:lang w:val="fr-FR"/>
              </w:rPr>
              <w:t xml:space="preserve">    </w:t>
            </w:r>
            <w:r w:rsidRPr="00677D65">
              <w:rPr>
                <w:rFonts w:ascii="Montserrat Light" w:hAnsi="Montserrat Light"/>
                <w:color w:val="00607E"/>
                <w:spacing w:val="11"/>
                <w:sz w:val="20"/>
                <w:lang w:val="fr-FR"/>
              </w:rPr>
              <w:t xml:space="preserve"> </w:t>
            </w:r>
            <w:r w:rsidRPr="00677D65">
              <w:rPr>
                <w:rFonts w:ascii="Montserrat Light" w:hAnsi="Montserrat Light"/>
                <w:color w:val="00607E"/>
                <w:sz w:val="20"/>
                <w:lang w:val="fr-FR"/>
              </w:rPr>
              <w:t xml:space="preserve">  </w:t>
            </w:r>
            <w:r w:rsidRPr="00677D65">
              <w:rPr>
                <w:rFonts w:ascii="Montserrat Light" w:hAnsi="Montserrat Light"/>
                <w:color w:val="00607E"/>
                <w:spacing w:val="12"/>
                <w:sz w:val="20"/>
                <w:lang w:val="fr-FR"/>
              </w:rPr>
              <w:t xml:space="preserve"> </w:t>
            </w:r>
            <w:r w:rsidRPr="00677D65">
              <w:rPr>
                <w:rFonts w:ascii="Montserrat Light" w:hAnsi="Montserrat Light"/>
                <w:color w:val="00607E"/>
                <w:w w:val="101"/>
                <w:sz w:val="20"/>
                <w:lang w:val="fr-FR"/>
              </w:rPr>
              <w:t>or</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change</w:t>
            </w:r>
            <w:r w:rsidRPr="00677D65">
              <w:rPr>
                <w:rFonts w:ascii="Montserrat Light" w:hAnsi="Montserrat Light"/>
                <w:color w:val="00607E"/>
                <w:sz w:val="20"/>
                <w:lang w:val="fr-FR"/>
              </w:rPr>
              <w:t xml:space="preserve">  </w:t>
            </w:r>
            <w:r w:rsidRPr="00677D65">
              <w:rPr>
                <w:rFonts w:ascii="Montserrat Light" w:hAnsi="Montserrat Light"/>
                <w:color w:val="00607E"/>
                <w:w w:val="98"/>
                <w:sz w:val="20"/>
                <w:lang w:val="fr-FR"/>
              </w:rPr>
              <w:t xml:space="preserve"> of </w:t>
            </w:r>
            <w:r w:rsidRPr="00677D65">
              <w:rPr>
                <w:rFonts w:ascii="Montserrat Light" w:hAnsi="Montserrat Light"/>
                <w:color w:val="00607E"/>
                <w:w w:val="95"/>
                <w:sz w:val="20"/>
                <w:lang w:val="fr-FR"/>
              </w:rPr>
              <w:t xml:space="preserve">positions within a group. It is </w:t>
            </w:r>
            <w:r w:rsidRPr="00677D65">
              <w:rPr>
                <w:rFonts w:ascii="Montserrat Light" w:hAnsi="Montserrat Light"/>
                <w:color w:val="00607E"/>
                <w:sz w:val="20"/>
                <w:lang w:val="fr-FR"/>
              </w:rPr>
              <w:t xml:space="preserve">also </w:t>
            </w:r>
            <w:r w:rsidRPr="00677D65">
              <w:rPr>
                <w:rFonts w:ascii="Montserrat Light" w:hAnsi="Montserrat Light"/>
                <w:color w:val="00607E"/>
                <w:w w:val="95"/>
                <w:sz w:val="20"/>
                <w:lang w:val="fr-FR"/>
              </w:rPr>
              <w:t xml:space="preserve">advisable </w:t>
            </w:r>
            <w:r w:rsidRPr="00677D65">
              <w:rPr>
                <w:rFonts w:ascii="Montserrat Light" w:hAnsi="Montserrat Light"/>
                <w:color w:val="00607E"/>
                <w:sz w:val="20"/>
                <w:lang w:val="fr-FR"/>
              </w:rPr>
              <w:t>to avoid any artificial inflation of their remuneration</w:t>
            </w:r>
          </w:p>
          <w:p w14:paraId="13B1D696" w14:textId="77777777" w:rsidR="0051572F" w:rsidRPr="008E6896" w:rsidRDefault="0051572F" w:rsidP="00195841">
            <w:pPr>
              <w:pStyle w:val="TableParagraph"/>
              <w:spacing w:before="65"/>
              <w:ind w:left="107"/>
              <w:jc w:val="both"/>
              <w:rPr>
                <w:rFonts w:ascii="Montserrat Light" w:hAnsi="Montserrat Light"/>
                <w:sz w:val="20"/>
                <w:lang w:val="fr-FR"/>
              </w:rPr>
            </w:pPr>
            <w:r w:rsidRPr="00677D65">
              <w:rPr>
                <w:rFonts w:ascii="Montserrat Light" w:hAnsi="Montserrat Light"/>
                <w:color w:val="00607E"/>
                <w:w w:val="95"/>
                <w:sz w:val="20"/>
                <w:lang w:val="fr-FR"/>
              </w:rPr>
              <w:t>in the period prior to departure.</w:t>
            </w:r>
          </w:p>
        </w:tc>
        <w:tc>
          <w:tcPr>
            <w:tcW w:w="3545" w:type="dxa"/>
          </w:tcPr>
          <w:p w14:paraId="2881E826" w14:textId="77777777" w:rsidR="0051572F" w:rsidRPr="008E6896" w:rsidRDefault="0051572F" w:rsidP="00195841">
            <w:pPr>
              <w:pStyle w:val="TableParagraph"/>
              <w:spacing w:before="44"/>
              <w:ind w:left="111" w:right="96"/>
              <w:jc w:val="both"/>
              <w:rPr>
                <w:rFonts w:ascii="Montserrat Light" w:hAnsi="Montserrat Light"/>
                <w:sz w:val="20"/>
                <w:lang w:val="fr-FR"/>
              </w:rPr>
            </w:pPr>
            <w:r w:rsidRPr="00677D65">
              <w:rPr>
                <w:rFonts w:ascii="Montserrat Light" w:hAnsi="Montserrat Light"/>
                <w:color w:val="00607E"/>
                <w:sz w:val="20"/>
                <w:lang w:val="fr-FR"/>
              </w:rPr>
              <w:t>This recommendation does not apply to UPERGY (</w:t>
            </w:r>
            <w:r w:rsidRPr="00677D65">
              <w:rPr>
                <w:rFonts w:ascii="Montserrat Light" w:hAnsi="Montserrat Light"/>
                <w:color w:val="00607E"/>
                <w:w w:val="83"/>
                <w:sz w:val="20"/>
                <w:lang w:val="fr-FR"/>
              </w:rPr>
              <w:t xml:space="preserve">no </w:t>
            </w:r>
            <w:r w:rsidRPr="00677D65">
              <w:rPr>
                <w:rFonts w:ascii="Montserrat Light" w:hAnsi="Montserrat Light"/>
                <w:color w:val="00607E"/>
                <w:w w:val="79"/>
                <w:sz w:val="20"/>
                <w:lang w:val="fr-FR"/>
              </w:rPr>
              <w:t xml:space="preserve">severance </w:t>
            </w:r>
            <w:r w:rsidRPr="00677D65">
              <w:rPr>
                <w:rFonts w:ascii="Montserrat Light" w:hAnsi="Montserrat Light"/>
                <w:color w:val="00607E"/>
                <w:w w:val="98"/>
                <w:sz w:val="20"/>
                <w:lang w:val="fr-FR"/>
              </w:rPr>
              <w:t>pay</w:t>
            </w:r>
            <w:r w:rsidRPr="00677D65">
              <w:rPr>
                <w:rFonts w:ascii="Montserrat Light" w:hAnsi="Montserrat Light"/>
                <w:color w:val="00607E"/>
                <w:spacing w:val="-1"/>
                <w:w w:val="79"/>
                <w:sz w:val="20"/>
                <w:lang w:val="fr-FR"/>
              </w:rPr>
              <w:t>)</w:t>
            </w:r>
            <w:r w:rsidRPr="00677D65">
              <w:rPr>
                <w:rFonts w:ascii="Montserrat Light" w:hAnsi="Montserrat Light"/>
                <w:color w:val="00607E"/>
                <w:w w:val="53"/>
                <w:sz w:val="20"/>
                <w:lang w:val="fr-FR"/>
              </w:rPr>
              <w:t>.</w:t>
            </w:r>
          </w:p>
        </w:tc>
      </w:tr>
      <w:tr w:rsidR="0051572F" w:rsidRPr="0039093A" w14:paraId="5138B57A" w14:textId="77777777" w:rsidTr="005D2DF1">
        <w:trPr>
          <w:trHeight w:val="2193"/>
        </w:trPr>
        <w:tc>
          <w:tcPr>
            <w:tcW w:w="1985" w:type="dxa"/>
          </w:tcPr>
          <w:p w14:paraId="7D0DD22A" w14:textId="77777777" w:rsidR="0051572F" w:rsidRPr="008E6896" w:rsidRDefault="0051572F" w:rsidP="00195841">
            <w:pPr>
              <w:pStyle w:val="TableParagraph"/>
              <w:spacing w:before="44"/>
              <w:ind w:left="108"/>
              <w:jc w:val="both"/>
              <w:rPr>
                <w:rFonts w:ascii="Montserrat Light" w:hAnsi="Montserrat Light"/>
                <w:sz w:val="20"/>
                <w:lang w:val="fr-FR"/>
              </w:rPr>
            </w:pPr>
            <w:r w:rsidRPr="00677D65">
              <w:rPr>
                <w:rFonts w:ascii="Montserrat Light" w:hAnsi="Montserrat Light"/>
                <w:color w:val="00607E"/>
                <w:w w:val="95"/>
                <w:sz w:val="20"/>
                <w:lang w:val="fr-FR"/>
              </w:rPr>
              <w:t>R 20</w:t>
            </w:r>
            <w:r w:rsidRPr="00677D65">
              <w:rPr>
                <w:rFonts w:ascii="Montserrat Light" w:hAnsi="Montserrat Light"/>
                <w:color w:val="00607E"/>
                <w:w w:val="80"/>
                <w:sz w:val="20"/>
                <w:lang w:val="fr-FR"/>
              </w:rPr>
              <w:t xml:space="preserve">: </w:t>
            </w:r>
            <w:r w:rsidRPr="00677D65">
              <w:rPr>
                <w:rFonts w:ascii="Montserrat Light" w:hAnsi="Montserrat Light"/>
                <w:color w:val="00607E"/>
                <w:sz w:val="20"/>
                <w:lang w:val="fr-FR"/>
              </w:rPr>
              <w:t>Supplementary pension</w:t>
            </w:r>
            <w:r w:rsidRPr="00677D65">
              <w:rPr>
                <w:rFonts w:ascii="Montserrat Light" w:hAnsi="Montserrat Light"/>
                <w:color w:val="00607E"/>
                <w:w w:val="95"/>
                <w:sz w:val="20"/>
                <w:lang w:val="fr-FR"/>
              </w:rPr>
              <w:t xml:space="preserve"> schemes</w:t>
            </w:r>
          </w:p>
        </w:tc>
        <w:tc>
          <w:tcPr>
            <w:tcW w:w="4678" w:type="dxa"/>
          </w:tcPr>
          <w:p w14:paraId="16449D1B" w14:textId="77777777" w:rsidR="0051572F" w:rsidRPr="008E6896" w:rsidRDefault="0051572F" w:rsidP="00195841">
            <w:pPr>
              <w:pStyle w:val="TableParagraph"/>
              <w:spacing w:line="227" w:lineRule="exact"/>
              <w:ind w:left="107"/>
              <w:jc w:val="both"/>
              <w:rPr>
                <w:rFonts w:ascii="Montserrat Light" w:hAnsi="Montserrat Light"/>
                <w:sz w:val="20"/>
                <w:lang w:val="fr-FR"/>
              </w:rPr>
            </w:pPr>
            <w:r w:rsidRPr="00677D65">
              <w:rPr>
                <w:rFonts w:ascii="Montserrat Light" w:hAnsi="Montserrat Light"/>
                <w:color w:val="00607E"/>
                <w:sz w:val="20"/>
                <w:lang w:val="fr-FR"/>
              </w:rPr>
              <w:t>In addition to    applying    the    procedures</w:t>
            </w:r>
          </w:p>
          <w:p w14:paraId="614BD46C" w14:textId="77777777" w:rsidR="0051572F" w:rsidRPr="008E6896" w:rsidRDefault="0051572F" w:rsidP="00195841">
            <w:pPr>
              <w:pStyle w:val="TableParagraph"/>
              <w:spacing w:before="1"/>
              <w:ind w:left="107" w:right="96"/>
              <w:jc w:val="both"/>
              <w:rPr>
                <w:rFonts w:ascii="Montserrat Light" w:hAnsi="Montserrat Light"/>
                <w:sz w:val="20"/>
                <w:lang w:val="fr-FR"/>
              </w:rPr>
            </w:pPr>
            <w:r w:rsidRPr="00677D65">
              <w:rPr>
                <w:rFonts w:ascii="Montserrat Light" w:hAnsi="Montserrat Light"/>
                <w:color w:val="00607E"/>
                <w:sz w:val="20"/>
                <w:lang w:val="fr-FR"/>
              </w:rPr>
              <w:t xml:space="preserve">authorisation procedures provided for by law, it is recommended that the company report in its </w:t>
            </w:r>
            <w:r w:rsidRPr="00677D65">
              <w:rPr>
                <w:rFonts w:ascii="Montserrat Light" w:hAnsi="Montserrat Light"/>
                <w:color w:val="00607E"/>
                <w:w w:val="95"/>
                <w:sz w:val="20"/>
                <w:lang w:val="fr-FR"/>
              </w:rPr>
              <w:t>corporate</w:t>
            </w:r>
            <w:r w:rsidRPr="00677D65">
              <w:rPr>
                <w:rFonts w:ascii="Montserrat Light" w:hAnsi="Montserrat Light"/>
                <w:color w:val="00607E"/>
                <w:sz w:val="20"/>
                <w:lang w:val="fr-FR"/>
              </w:rPr>
              <w:t xml:space="preserve"> governance report </w:t>
            </w:r>
            <w:r w:rsidRPr="00677D65">
              <w:rPr>
                <w:rFonts w:ascii="Montserrat Light" w:hAnsi="Montserrat Light"/>
                <w:color w:val="00607E"/>
                <w:w w:val="95"/>
                <w:sz w:val="20"/>
                <w:lang w:val="fr-FR"/>
              </w:rPr>
              <w:t xml:space="preserve">on any supplementary defined benefit pension plans it </w:t>
            </w:r>
            <w:r w:rsidRPr="00677D65">
              <w:rPr>
                <w:rFonts w:ascii="Montserrat Light" w:hAnsi="Montserrat Light"/>
                <w:color w:val="00607E"/>
                <w:sz w:val="20"/>
                <w:lang w:val="fr-FR"/>
              </w:rPr>
              <w:t xml:space="preserve">may have set up for the benefit of </w:t>
            </w:r>
            <w:r w:rsidRPr="00677D65">
              <w:rPr>
                <w:rFonts w:ascii="Montserrat Light" w:hAnsi="Montserrat Light"/>
                <w:color w:val="00607E"/>
                <w:w w:val="95"/>
                <w:sz w:val="20"/>
                <w:lang w:val="fr-FR"/>
              </w:rPr>
              <w:t xml:space="preserve">senior executives and justify them in the </w:t>
            </w:r>
            <w:r w:rsidRPr="00677D65">
              <w:rPr>
                <w:rFonts w:ascii="Montserrat Light" w:hAnsi="Montserrat Light"/>
                <w:color w:val="00607E"/>
                <w:w w:val="98"/>
                <w:sz w:val="20"/>
                <w:lang w:val="fr-FR"/>
              </w:rPr>
              <w:t xml:space="preserve">interests of </w:t>
            </w:r>
            <w:r w:rsidRPr="00677D65">
              <w:rPr>
                <w:rFonts w:ascii="Montserrat Light" w:hAnsi="Montserrat Light"/>
                <w:color w:val="00607E"/>
                <w:spacing w:val="2"/>
                <w:w w:val="98"/>
                <w:sz w:val="20"/>
                <w:lang w:val="fr-FR"/>
              </w:rPr>
              <w:t>transparency</w:t>
            </w:r>
            <w:r w:rsidRPr="00677D65">
              <w:rPr>
                <w:rFonts w:ascii="Montserrat Light" w:hAnsi="Montserrat Light"/>
                <w:color w:val="00607E"/>
                <w:w w:val="53"/>
                <w:sz w:val="20"/>
                <w:lang w:val="fr-FR"/>
              </w:rPr>
              <w:t>.</w:t>
            </w:r>
          </w:p>
        </w:tc>
        <w:tc>
          <w:tcPr>
            <w:tcW w:w="3545" w:type="dxa"/>
          </w:tcPr>
          <w:p w14:paraId="3521153E" w14:textId="77777777" w:rsidR="0051572F" w:rsidRPr="008E6896" w:rsidRDefault="0051572F" w:rsidP="00195841">
            <w:pPr>
              <w:pStyle w:val="TableParagraph"/>
              <w:tabs>
                <w:tab w:val="left" w:pos="1643"/>
                <w:tab w:val="left" w:pos="2735"/>
              </w:tabs>
              <w:spacing w:before="44"/>
              <w:ind w:left="111" w:right="97"/>
              <w:jc w:val="both"/>
              <w:rPr>
                <w:rFonts w:ascii="Montserrat Light" w:hAnsi="Montserrat Light"/>
                <w:sz w:val="20"/>
                <w:lang w:val="fr-FR"/>
              </w:rPr>
            </w:pPr>
            <w:r w:rsidRPr="00677D65">
              <w:rPr>
                <w:rFonts w:ascii="Montserrat Light" w:hAnsi="Montserrat Light"/>
                <w:color w:val="00607E"/>
                <w:sz w:val="20"/>
                <w:lang w:val="fr-FR"/>
              </w:rPr>
              <w:t>This recommendation does not apply to UPERGY (no scheme</w:t>
            </w:r>
            <w:r w:rsidRPr="00677D65">
              <w:rPr>
                <w:rFonts w:ascii="Montserrat Light" w:hAnsi="Montserrat Light"/>
                <w:color w:val="00607E"/>
                <w:sz w:val="20"/>
                <w:lang w:val="fr-FR"/>
              </w:rPr>
              <w:tab/>
              <w:t>retirement</w:t>
            </w:r>
            <w:r w:rsidRPr="00677D65">
              <w:rPr>
                <w:rFonts w:ascii="Montserrat Light" w:hAnsi="Montserrat Light"/>
                <w:color w:val="00607E"/>
                <w:sz w:val="20"/>
                <w:lang w:val="fr-FR"/>
              </w:rPr>
              <w:tab/>
            </w:r>
            <w:r w:rsidRPr="00677D65">
              <w:rPr>
                <w:rFonts w:ascii="Montserrat Light" w:hAnsi="Montserrat Light"/>
                <w:color w:val="00607E"/>
                <w:w w:val="83"/>
                <w:sz w:val="20"/>
                <w:lang w:val="fr-FR"/>
              </w:rPr>
              <w:t xml:space="preserve">supplementary </w:t>
            </w:r>
            <w:r w:rsidRPr="00677D65">
              <w:rPr>
                <w:rFonts w:ascii="Montserrat Light" w:hAnsi="Montserrat Light"/>
                <w:color w:val="00607E"/>
                <w:spacing w:val="-2"/>
                <w:w w:val="95"/>
                <w:sz w:val="20"/>
                <w:lang w:val="fr-FR"/>
              </w:rPr>
              <w:t>pension scheme</w:t>
            </w:r>
            <w:r w:rsidRPr="00677D65">
              <w:rPr>
                <w:rFonts w:ascii="Montserrat Light" w:hAnsi="Montserrat Light"/>
                <w:color w:val="00607E"/>
                <w:spacing w:val="-1"/>
                <w:w w:val="83"/>
                <w:sz w:val="20"/>
                <w:lang w:val="fr-FR"/>
              </w:rPr>
              <w:t>)</w:t>
            </w:r>
            <w:r w:rsidRPr="00677D65">
              <w:rPr>
                <w:rFonts w:ascii="Montserrat Light" w:hAnsi="Montserrat Light"/>
                <w:color w:val="00607E"/>
                <w:w w:val="53"/>
                <w:sz w:val="20"/>
                <w:lang w:val="fr-FR"/>
              </w:rPr>
              <w:t>.</w:t>
            </w:r>
          </w:p>
        </w:tc>
      </w:tr>
      <w:tr w:rsidR="0051572F" w:rsidRPr="0039093A" w14:paraId="7304DD56" w14:textId="77777777" w:rsidTr="005D2DF1">
        <w:trPr>
          <w:trHeight w:val="4389"/>
        </w:trPr>
        <w:tc>
          <w:tcPr>
            <w:tcW w:w="1985" w:type="dxa"/>
          </w:tcPr>
          <w:p w14:paraId="0796EDE1" w14:textId="77777777" w:rsidR="0051572F" w:rsidRPr="008E6896" w:rsidRDefault="0051572F" w:rsidP="00195841">
            <w:pPr>
              <w:pStyle w:val="TableParagraph"/>
              <w:spacing w:before="46"/>
              <w:ind w:left="108" w:right="120"/>
              <w:jc w:val="both"/>
              <w:rPr>
                <w:rFonts w:ascii="Montserrat Light" w:hAnsi="Montserrat Light"/>
                <w:sz w:val="20"/>
                <w:lang w:val="fr-FR"/>
              </w:rPr>
            </w:pPr>
            <w:r w:rsidRPr="00677D65">
              <w:rPr>
                <w:rFonts w:ascii="Montserrat Light" w:hAnsi="Montserrat Light"/>
                <w:color w:val="00607E"/>
                <w:w w:val="85"/>
                <w:sz w:val="20"/>
                <w:lang w:val="fr-FR"/>
              </w:rPr>
              <w:t>R 21</w:t>
            </w:r>
            <w:r w:rsidRPr="00677D65">
              <w:rPr>
                <w:rFonts w:ascii="Montserrat Light" w:hAnsi="Montserrat Light"/>
                <w:color w:val="00607E"/>
                <w:w w:val="80"/>
                <w:sz w:val="20"/>
                <w:lang w:val="fr-FR"/>
              </w:rPr>
              <w:t xml:space="preserve">: </w:t>
            </w:r>
            <w:r w:rsidRPr="00677D65">
              <w:rPr>
                <w:rFonts w:ascii="Montserrat Light" w:hAnsi="Montserrat Light"/>
                <w:color w:val="00607E"/>
                <w:w w:val="85"/>
                <w:sz w:val="20"/>
                <w:lang w:val="fr-FR"/>
              </w:rPr>
              <w:t xml:space="preserve">Stock </w:t>
            </w:r>
            <w:r w:rsidRPr="00677D65">
              <w:rPr>
                <w:rFonts w:ascii="Montserrat Light" w:hAnsi="Montserrat Light"/>
                <w:color w:val="00607E"/>
                <w:sz w:val="20"/>
                <w:lang w:val="fr-FR"/>
              </w:rPr>
              <w:t xml:space="preserve">options and </w:t>
            </w:r>
            <w:r w:rsidRPr="00677D65">
              <w:rPr>
                <w:rFonts w:ascii="Montserrat Light" w:hAnsi="Montserrat Light"/>
                <w:color w:val="00607E"/>
                <w:w w:val="95"/>
                <w:sz w:val="20"/>
                <w:lang w:val="fr-FR"/>
              </w:rPr>
              <w:t xml:space="preserve">free share </w:t>
            </w:r>
            <w:r w:rsidRPr="00677D65">
              <w:rPr>
                <w:rFonts w:ascii="Montserrat Light" w:hAnsi="Montserrat Light"/>
                <w:color w:val="00607E"/>
                <w:sz w:val="20"/>
                <w:lang w:val="fr-FR"/>
              </w:rPr>
              <w:t>allocations</w:t>
            </w:r>
          </w:p>
        </w:tc>
        <w:tc>
          <w:tcPr>
            <w:tcW w:w="4678" w:type="dxa"/>
          </w:tcPr>
          <w:p w14:paraId="44307B13" w14:textId="77777777" w:rsidR="0051572F" w:rsidRPr="008E6896" w:rsidRDefault="0051572F" w:rsidP="00195841">
            <w:pPr>
              <w:pStyle w:val="TableParagraph"/>
              <w:spacing w:line="229" w:lineRule="exact"/>
              <w:ind w:left="107"/>
              <w:jc w:val="both"/>
              <w:rPr>
                <w:rFonts w:ascii="Montserrat Light" w:hAnsi="Montserrat Light"/>
                <w:sz w:val="20"/>
                <w:lang w:val="fr-FR"/>
              </w:rPr>
            </w:pPr>
            <w:r w:rsidRPr="00677D65">
              <w:rPr>
                <w:rFonts w:ascii="Montserrat Light" w:hAnsi="Montserrat Light"/>
                <w:color w:val="00607E"/>
                <w:w w:val="95"/>
                <w:sz w:val="20"/>
                <w:u w:val="single" w:color="00607E"/>
                <w:lang w:val="fr-FR"/>
              </w:rPr>
              <w:t>Conditions of allocation</w:t>
            </w:r>
            <w:r w:rsidRPr="00677D65">
              <w:rPr>
                <w:rFonts w:ascii="Montserrat Light" w:hAnsi="Montserrat Light"/>
                <w:color w:val="00607E"/>
                <w:w w:val="80"/>
                <w:sz w:val="20"/>
                <w:lang w:val="fr-FR"/>
              </w:rPr>
              <w:t>:</w:t>
            </w:r>
          </w:p>
          <w:p w14:paraId="12EE536F" w14:textId="77777777" w:rsidR="0051572F" w:rsidRPr="008E6896" w:rsidRDefault="0051572F" w:rsidP="00195841">
            <w:pPr>
              <w:pStyle w:val="TableParagraph"/>
              <w:ind w:left="107" w:right="97"/>
              <w:jc w:val="both"/>
              <w:rPr>
                <w:rFonts w:ascii="Montserrat Light" w:hAnsi="Montserrat Light"/>
                <w:sz w:val="20"/>
                <w:lang w:val="fr-FR"/>
              </w:rPr>
            </w:pPr>
            <w:r w:rsidRPr="00677D65">
              <w:rPr>
                <w:rFonts w:ascii="Montserrat Light" w:hAnsi="Montserrat Light"/>
                <w:color w:val="00607E"/>
                <w:sz w:val="20"/>
                <w:lang w:val="fr-FR"/>
              </w:rPr>
              <w:t xml:space="preserve">It is recommended that </w:t>
            </w:r>
            <w:r w:rsidRPr="00677D65">
              <w:rPr>
                <w:rFonts w:ascii="Montserrat Light" w:hAnsi="Montserrat Light"/>
                <w:color w:val="00607E"/>
                <w:w w:val="95"/>
                <w:sz w:val="20"/>
                <w:lang w:val="fr-FR"/>
              </w:rPr>
              <w:t xml:space="preserve">the allocation of stock </w:t>
            </w:r>
            <w:r w:rsidRPr="00677D65">
              <w:rPr>
                <w:rFonts w:ascii="Montserrat Light" w:hAnsi="Montserrat Light"/>
                <w:color w:val="00607E"/>
                <w:sz w:val="20"/>
                <w:lang w:val="fr-FR"/>
              </w:rPr>
              <w:t xml:space="preserve">options or free shares should not be </w:t>
            </w:r>
            <w:r w:rsidRPr="00677D65">
              <w:rPr>
                <w:rFonts w:ascii="Montserrat Light" w:hAnsi="Montserrat Light"/>
                <w:color w:val="00607E"/>
                <w:w w:val="95"/>
                <w:sz w:val="20"/>
                <w:lang w:val="fr-FR"/>
              </w:rPr>
              <w:t>overly</w:t>
            </w:r>
            <w:r w:rsidRPr="00677D65">
              <w:rPr>
                <w:rFonts w:ascii="Montserrat Light" w:hAnsi="Montserrat Light"/>
                <w:color w:val="00607E"/>
                <w:sz w:val="20"/>
                <w:lang w:val="fr-FR"/>
              </w:rPr>
              <w:t xml:space="preserve"> concentrated </w:t>
            </w:r>
            <w:r w:rsidRPr="00677D65">
              <w:rPr>
                <w:rFonts w:ascii="Montserrat Light" w:hAnsi="Montserrat Light"/>
                <w:color w:val="00607E"/>
                <w:w w:val="95"/>
                <w:sz w:val="20"/>
                <w:lang w:val="fr-FR"/>
              </w:rPr>
              <w:t>among senior executives</w:t>
            </w:r>
            <w:r w:rsidRPr="00677D65">
              <w:rPr>
                <w:rFonts w:ascii="Montserrat Light" w:hAnsi="Montserrat Light"/>
                <w:color w:val="00607E"/>
                <w:sz w:val="20"/>
                <w:lang w:val="fr-FR"/>
              </w:rPr>
              <w:t xml:space="preserve">. It is also recommended that </w:t>
            </w:r>
            <w:r w:rsidRPr="00677D65">
              <w:rPr>
                <w:rFonts w:ascii="Montserrat Light" w:hAnsi="Montserrat Light"/>
                <w:color w:val="00607E"/>
                <w:w w:val="95"/>
                <w:sz w:val="20"/>
                <w:lang w:val="fr-FR"/>
              </w:rPr>
              <w:t xml:space="preserve">stock options or free shares </w:t>
            </w:r>
            <w:r w:rsidRPr="00677D65">
              <w:rPr>
                <w:rFonts w:ascii="Montserrat Light" w:hAnsi="Montserrat Light"/>
                <w:color w:val="00607E"/>
                <w:sz w:val="20"/>
                <w:lang w:val="fr-FR"/>
              </w:rPr>
              <w:t xml:space="preserve">should not </w:t>
            </w:r>
            <w:r w:rsidRPr="00677D65">
              <w:rPr>
                <w:rFonts w:ascii="Montserrat Light" w:hAnsi="Montserrat Light"/>
                <w:color w:val="00607E"/>
                <w:w w:val="95"/>
                <w:sz w:val="20"/>
                <w:lang w:val="fr-FR"/>
              </w:rPr>
              <w:t>be allocated to senior executives who are corporate officers upon their departure.</w:t>
            </w:r>
          </w:p>
          <w:p w14:paraId="5C038065" w14:textId="77777777" w:rsidR="0051572F" w:rsidRPr="008E6896" w:rsidRDefault="0051572F" w:rsidP="00195841">
            <w:pPr>
              <w:pStyle w:val="TableParagraph"/>
              <w:spacing w:before="5"/>
              <w:ind w:left="107" w:right="98"/>
              <w:jc w:val="both"/>
              <w:rPr>
                <w:rFonts w:ascii="Montserrat Light" w:hAnsi="Montserrat Light"/>
                <w:sz w:val="20"/>
                <w:lang w:val="fr-FR"/>
              </w:rPr>
            </w:pPr>
            <w:r w:rsidRPr="00677D65">
              <w:rPr>
                <w:rFonts w:ascii="Montserrat Light" w:hAnsi="Montserrat Light"/>
                <w:color w:val="00607E"/>
                <w:sz w:val="20"/>
                <w:u w:val="single" w:color="00607E"/>
                <w:lang w:val="fr-FR"/>
              </w:rPr>
              <w:t>Conditions for exercise and definitive allocation</w:t>
            </w:r>
            <w:r w:rsidRPr="00677D65">
              <w:rPr>
                <w:rFonts w:ascii="Montserrat Light" w:hAnsi="Montserrat Light"/>
                <w:color w:val="00607E"/>
                <w:w w:val="80"/>
                <w:sz w:val="20"/>
                <w:lang w:val="fr-FR"/>
              </w:rPr>
              <w:t>:</w:t>
            </w:r>
          </w:p>
          <w:p w14:paraId="0D618FF1" w14:textId="77777777" w:rsidR="0051572F" w:rsidRPr="008E6896" w:rsidRDefault="0051572F" w:rsidP="00195841">
            <w:pPr>
              <w:pStyle w:val="TableParagraph"/>
              <w:tabs>
                <w:tab w:val="left" w:pos="887"/>
                <w:tab w:val="left" w:pos="1440"/>
                <w:tab w:val="left" w:pos="2971"/>
                <w:tab w:val="left" w:pos="3433"/>
              </w:tabs>
              <w:spacing w:before="1"/>
              <w:ind w:left="107" w:right="96"/>
              <w:jc w:val="both"/>
              <w:rPr>
                <w:rFonts w:ascii="Montserrat Light" w:hAnsi="Montserrat Light"/>
                <w:sz w:val="20"/>
                <w:lang w:val="fr-FR"/>
              </w:rPr>
            </w:pPr>
            <w:r w:rsidRPr="00677D65">
              <w:rPr>
                <w:rFonts w:ascii="Montserrat Light" w:hAnsi="Montserrat Light"/>
                <w:color w:val="00607E"/>
                <w:sz w:val="20"/>
                <w:lang w:val="fr-FR"/>
              </w:rPr>
              <w:t>It is recommended that the exercise of all or part of</w:t>
            </w:r>
            <w:r w:rsidRPr="00677D65">
              <w:rPr>
                <w:rFonts w:ascii="Montserrat Light" w:hAnsi="Montserrat Light"/>
                <w:color w:val="00607E"/>
                <w:sz w:val="20"/>
                <w:lang w:val="fr-FR"/>
              </w:rPr>
              <w:tab/>
              <w:t>of</w:t>
            </w:r>
            <w:r w:rsidRPr="00677D65">
              <w:rPr>
                <w:rFonts w:ascii="Montserrat Light" w:hAnsi="Montserrat Light"/>
                <w:color w:val="00607E"/>
                <w:sz w:val="20"/>
                <w:lang w:val="fr-FR"/>
              </w:rPr>
              <w:tab/>
              <w:t>stock options</w:t>
            </w:r>
            <w:r w:rsidRPr="00677D65">
              <w:rPr>
                <w:rFonts w:ascii="Montserrat Light" w:hAnsi="Montserrat Light"/>
                <w:color w:val="00607E"/>
                <w:sz w:val="20"/>
                <w:lang w:val="fr-FR"/>
              </w:rPr>
              <w:tab/>
              <w:t>or</w:t>
            </w:r>
            <w:r w:rsidRPr="00677D65">
              <w:rPr>
                <w:rFonts w:ascii="Montserrat Light" w:hAnsi="Montserrat Light"/>
                <w:color w:val="00607E"/>
                <w:sz w:val="20"/>
                <w:lang w:val="fr-FR"/>
              </w:rPr>
              <w:tab/>
            </w:r>
            <w:r w:rsidRPr="00677D65">
              <w:rPr>
                <w:rFonts w:ascii="Montserrat Light" w:hAnsi="Montserrat Light"/>
                <w:color w:val="00607E"/>
                <w:w w:val="95"/>
                <w:sz w:val="20"/>
                <w:lang w:val="fr-FR"/>
              </w:rPr>
              <w:t xml:space="preserve">the </w:t>
            </w:r>
            <w:r w:rsidRPr="00677D65">
              <w:rPr>
                <w:rFonts w:ascii="Montserrat Light" w:hAnsi="Montserrat Light"/>
                <w:color w:val="00607E"/>
                <w:sz w:val="20"/>
                <w:lang w:val="fr-FR"/>
              </w:rPr>
              <w:t xml:space="preserve">definitive </w:t>
            </w:r>
            <w:r w:rsidRPr="00677D65">
              <w:rPr>
                <w:rFonts w:ascii="Montserrat Light" w:hAnsi="Montserrat Light"/>
                <w:color w:val="00607E"/>
                <w:w w:val="95"/>
                <w:sz w:val="20"/>
                <w:lang w:val="fr-FR"/>
              </w:rPr>
              <w:t xml:space="preserve">allocation </w:t>
            </w:r>
            <w:r w:rsidRPr="00677D65">
              <w:rPr>
                <w:rFonts w:ascii="Montserrat Light" w:hAnsi="Montserrat Light"/>
                <w:color w:val="00607E"/>
                <w:sz w:val="20"/>
                <w:lang w:val="fr-FR"/>
              </w:rPr>
              <w:t xml:space="preserve">of all or part of the </w:t>
            </w:r>
            <w:r w:rsidRPr="00677D65">
              <w:rPr>
                <w:rFonts w:ascii="Montserrat Light" w:hAnsi="Montserrat Light"/>
                <w:color w:val="00607E"/>
                <w:w w:val="95"/>
                <w:sz w:val="20"/>
                <w:lang w:val="fr-FR"/>
              </w:rPr>
              <w:t xml:space="preserve">bonus </w:t>
            </w:r>
            <w:r w:rsidRPr="00677D65">
              <w:rPr>
                <w:rFonts w:ascii="Montserrat Light" w:hAnsi="Montserrat Light"/>
                <w:color w:val="00607E"/>
                <w:sz w:val="20"/>
                <w:lang w:val="fr-FR"/>
              </w:rPr>
              <w:t xml:space="preserve">shares </w:t>
            </w:r>
            <w:r w:rsidRPr="00677D65">
              <w:rPr>
                <w:rFonts w:ascii="Montserrat Light" w:hAnsi="Montserrat Light"/>
                <w:color w:val="00607E"/>
                <w:w w:val="95"/>
                <w:sz w:val="20"/>
                <w:lang w:val="fr-FR"/>
              </w:rPr>
              <w:t xml:space="preserve">to executives be </w:t>
            </w:r>
            <w:r w:rsidRPr="00677D65">
              <w:rPr>
                <w:rFonts w:ascii="Montserrat Light" w:hAnsi="Montserrat Light"/>
                <w:color w:val="00607E"/>
                <w:sz w:val="20"/>
                <w:lang w:val="fr-FR"/>
              </w:rPr>
              <w:t xml:space="preserve">subject to relevant performance conditions reflecting the medium- to long-term interests of the company, assessed over a </w:t>
            </w:r>
            <w:r w:rsidRPr="00677D65">
              <w:rPr>
                <w:rFonts w:ascii="Montserrat Light" w:hAnsi="Montserrat Light"/>
                <w:color w:val="00607E"/>
                <w:w w:val="95"/>
                <w:sz w:val="20"/>
                <w:lang w:val="fr-FR"/>
              </w:rPr>
              <w:t>period of at least three years.</w:t>
            </w:r>
          </w:p>
        </w:tc>
        <w:tc>
          <w:tcPr>
            <w:tcW w:w="3545" w:type="dxa"/>
          </w:tcPr>
          <w:p w14:paraId="72DBBD94" w14:textId="77777777" w:rsidR="0051572F" w:rsidRPr="008E6896" w:rsidRDefault="0051572F" w:rsidP="00195841">
            <w:pPr>
              <w:pStyle w:val="TableParagraph"/>
              <w:spacing w:before="46"/>
              <w:ind w:left="111" w:right="97"/>
              <w:jc w:val="both"/>
              <w:rPr>
                <w:rFonts w:ascii="Montserrat Light" w:hAnsi="Montserrat Light"/>
                <w:sz w:val="20"/>
                <w:lang w:val="fr-FR"/>
              </w:rPr>
            </w:pPr>
            <w:r w:rsidRPr="00677D65">
              <w:rPr>
                <w:rFonts w:ascii="Montserrat Light" w:hAnsi="Montserrat Light"/>
                <w:color w:val="00607E"/>
                <w:sz w:val="20"/>
                <w:lang w:val="fr-FR"/>
              </w:rPr>
              <w:t xml:space="preserve">This recommendation does not apply to UPERGY (no share option scheme or </w:t>
            </w:r>
            <w:r w:rsidRPr="00677D65">
              <w:rPr>
                <w:rFonts w:ascii="Montserrat Light" w:hAnsi="Montserrat Light"/>
                <w:color w:val="00607E"/>
                <w:w w:val="95"/>
                <w:sz w:val="20"/>
                <w:lang w:val="fr-FR"/>
              </w:rPr>
              <w:t>allocation of bonus shares).</w:t>
            </w:r>
          </w:p>
        </w:tc>
      </w:tr>
      <w:tr w:rsidR="0051572F" w:rsidRPr="0039093A" w14:paraId="3047051F" w14:textId="77777777" w:rsidTr="005D2DF1">
        <w:trPr>
          <w:trHeight w:val="1464"/>
        </w:trPr>
        <w:tc>
          <w:tcPr>
            <w:tcW w:w="1985" w:type="dxa"/>
          </w:tcPr>
          <w:p w14:paraId="1CAC0EC6" w14:textId="77777777" w:rsidR="0051572F" w:rsidRPr="008E6896" w:rsidRDefault="0051572F" w:rsidP="00195841">
            <w:pPr>
              <w:pStyle w:val="TableParagraph"/>
              <w:spacing w:before="45"/>
              <w:ind w:left="108" w:right="224"/>
              <w:jc w:val="both"/>
              <w:rPr>
                <w:rFonts w:ascii="Montserrat Light" w:hAnsi="Montserrat Light"/>
                <w:sz w:val="20"/>
                <w:lang w:val="fr-FR"/>
              </w:rPr>
            </w:pPr>
            <w:r w:rsidRPr="00677D65">
              <w:rPr>
                <w:rFonts w:ascii="Montserrat Light" w:hAnsi="Montserrat Light"/>
                <w:color w:val="00607E"/>
                <w:w w:val="90"/>
                <w:sz w:val="20"/>
                <w:lang w:val="fr-FR"/>
              </w:rPr>
              <w:t>R 22</w:t>
            </w:r>
            <w:r w:rsidRPr="00677D65">
              <w:rPr>
                <w:rFonts w:ascii="Montserrat Light" w:hAnsi="Montserrat Light"/>
                <w:color w:val="00607E"/>
                <w:w w:val="80"/>
                <w:sz w:val="20"/>
                <w:lang w:val="fr-FR"/>
              </w:rPr>
              <w:t xml:space="preserve">: </w:t>
            </w:r>
            <w:r w:rsidRPr="00677D65">
              <w:rPr>
                <w:rFonts w:ascii="Montserrat Light" w:hAnsi="Montserrat Light"/>
                <w:color w:val="00607E"/>
                <w:w w:val="90"/>
                <w:sz w:val="20"/>
                <w:lang w:val="fr-FR"/>
              </w:rPr>
              <w:t xml:space="preserve">Review of </w:t>
            </w:r>
            <w:r w:rsidRPr="00677D65">
              <w:rPr>
                <w:rFonts w:ascii="Montserrat Light" w:hAnsi="Montserrat Light"/>
                <w:color w:val="00607E"/>
                <w:sz w:val="20"/>
                <w:lang w:val="fr-FR"/>
              </w:rPr>
              <w:t>points to monitor</w:t>
            </w:r>
          </w:p>
        </w:tc>
        <w:tc>
          <w:tcPr>
            <w:tcW w:w="4678" w:type="dxa"/>
          </w:tcPr>
          <w:p w14:paraId="0FBF9661" w14:textId="77777777" w:rsidR="0051572F" w:rsidRPr="008E6896" w:rsidRDefault="0051572F" w:rsidP="00195841">
            <w:pPr>
              <w:pStyle w:val="TableParagraph"/>
              <w:spacing w:line="228" w:lineRule="exact"/>
              <w:ind w:left="107"/>
              <w:jc w:val="both"/>
              <w:rPr>
                <w:rFonts w:ascii="Montserrat Light" w:hAnsi="Montserrat Light"/>
                <w:sz w:val="20"/>
                <w:lang w:val="fr-FR"/>
              </w:rPr>
            </w:pPr>
            <w:r w:rsidRPr="00677D65">
              <w:rPr>
                <w:rFonts w:ascii="Montserrat Light" w:hAnsi="Montserrat Light"/>
                <w:color w:val="00607E"/>
                <w:sz w:val="20"/>
                <w:lang w:val="fr-FR"/>
              </w:rPr>
              <w:t>Any adoption of this Code commits the</w:t>
            </w:r>
          </w:p>
          <w:p w14:paraId="43F8AF8D" w14:textId="77777777" w:rsidR="0051572F" w:rsidRPr="008E6896" w:rsidRDefault="0051572F" w:rsidP="00195841">
            <w:pPr>
              <w:pStyle w:val="TableParagraph"/>
              <w:spacing w:before="1"/>
              <w:ind w:left="107" w:right="218"/>
              <w:jc w:val="both"/>
              <w:rPr>
                <w:rFonts w:ascii="Montserrat Light" w:hAnsi="Montserrat Light"/>
                <w:sz w:val="20"/>
                <w:lang w:val="fr-FR"/>
              </w:rPr>
            </w:pPr>
            <w:r w:rsidRPr="00677D65">
              <w:rPr>
                <w:rFonts w:ascii="Montserrat Light" w:hAnsi="Montserrat Light"/>
                <w:color w:val="00607E"/>
                <w:w w:val="95"/>
                <w:sz w:val="20"/>
                <w:lang w:val="fr-FR"/>
              </w:rPr>
              <w:t>Advice to familiarise yourself with the points to watch out for and to review them regularly.</w:t>
            </w:r>
          </w:p>
          <w:p w14:paraId="3673836C" w14:textId="77777777" w:rsidR="0051572F" w:rsidRPr="008E6896" w:rsidRDefault="0051572F" w:rsidP="00195841">
            <w:pPr>
              <w:pStyle w:val="TableParagraph"/>
              <w:tabs>
                <w:tab w:val="left" w:pos="750"/>
                <w:tab w:val="left" w:pos="2156"/>
                <w:tab w:val="left" w:pos="4041"/>
              </w:tabs>
              <w:spacing w:before="2"/>
              <w:ind w:left="107"/>
              <w:jc w:val="both"/>
              <w:rPr>
                <w:rFonts w:ascii="Montserrat Light" w:hAnsi="Montserrat Light"/>
                <w:sz w:val="20"/>
                <w:lang w:val="fr-FR"/>
              </w:rPr>
            </w:pPr>
            <w:r w:rsidRPr="00677D65">
              <w:rPr>
                <w:rFonts w:ascii="Montserrat Light" w:hAnsi="Montserrat Light"/>
                <w:color w:val="00607E"/>
                <w:sz w:val="20"/>
                <w:lang w:val="fr-FR"/>
              </w:rPr>
              <w:t>The</w:t>
            </w:r>
            <w:r w:rsidRPr="00677D65">
              <w:rPr>
                <w:rFonts w:ascii="Montserrat Light" w:hAnsi="Montserrat Light"/>
                <w:color w:val="00607E"/>
                <w:sz w:val="20"/>
                <w:lang w:val="fr-FR"/>
              </w:rPr>
              <w:tab/>
              <w:t>companies</w:t>
            </w:r>
            <w:r w:rsidRPr="00677D65">
              <w:rPr>
                <w:rFonts w:ascii="Montserrat Light" w:hAnsi="Montserrat Light"/>
                <w:color w:val="00607E"/>
                <w:sz w:val="20"/>
                <w:lang w:val="fr-FR"/>
              </w:rPr>
              <w:tab/>
              <w:t>communicate</w:t>
            </w:r>
            <w:r w:rsidRPr="00677D65">
              <w:rPr>
                <w:rFonts w:ascii="Montserrat Light" w:hAnsi="Montserrat Light"/>
                <w:color w:val="00607E"/>
                <w:sz w:val="20"/>
                <w:lang w:val="fr-FR"/>
              </w:rPr>
              <w:tab/>
              <w:t>all</w:t>
            </w:r>
          </w:p>
          <w:p w14:paraId="08859FDA" w14:textId="77777777" w:rsidR="0051572F" w:rsidRPr="008E6896" w:rsidRDefault="0051572F" w:rsidP="00195841">
            <w:pPr>
              <w:pStyle w:val="TableParagraph"/>
              <w:spacing w:line="242" w:lineRule="exact"/>
              <w:ind w:left="107" w:right="90"/>
              <w:jc w:val="both"/>
              <w:rPr>
                <w:rFonts w:ascii="Montserrat Light" w:hAnsi="Montserrat Light"/>
                <w:sz w:val="20"/>
                <w:lang w:val="fr-FR"/>
              </w:rPr>
            </w:pPr>
            <w:r w:rsidRPr="00677D65">
              <w:rPr>
                <w:rFonts w:ascii="Montserrat Light" w:hAnsi="Montserrat Light"/>
                <w:color w:val="00607E"/>
                <w:sz w:val="20"/>
                <w:lang w:val="fr-FR"/>
              </w:rPr>
              <w:t>necessary information on the points to be monitored in the Code.</w:t>
            </w:r>
          </w:p>
        </w:tc>
        <w:tc>
          <w:tcPr>
            <w:tcW w:w="3545" w:type="dxa"/>
          </w:tcPr>
          <w:p w14:paraId="09522AF7" w14:textId="77777777" w:rsidR="0051572F" w:rsidRPr="008E6896" w:rsidRDefault="0051572F" w:rsidP="00195841">
            <w:pPr>
              <w:pStyle w:val="TableParagraph"/>
              <w:spacing w:before="45"/>
              <w:ind w:left="111" w:right="96"/>
              <w:jc w:val="both"/>
              <w:rPr>
                <w:rFonts w:ascii="Montserrat Light" w:hAnsi="Montserrat Light"/>
                <w:sz w:val="20"/>
                <w:lang w:val="fr-FR"/>
              </w:rPr>
            </w:pPr>
            <w:r w:rsidRPr="00677D65">
              <w:rPr>
                <w:rFonts w:ascii="Montserrat Light" w:hAnsi="Montserrat Light"/>
                <w:color w:val="00607E"/>
                <w:spacing w:val="-1"/>
                <w:sz w:val="20"/>
                <w:lang w:val="fr-FR"/>
              </w:rPr>
              <w:t xml:space="preserve">The </w:t>
            </w:r>
            <w:r w:rsidRPr="00677D65">
              <w:rPr>
                <w:rFonts w:ascii="Montserrat Light" w:hAnsi="Montserrat Light"/>
                <w:color w:val="00607E"/>
                <w:sz w:val="20"/>
                <w:lang w:val="fr-FR"/>
              </w:rPr>
              <w:t>points of vigilance are reviewed regularly by the Board of Directors</w:t>
            </w:r>
          </w:p>
        </w:tc>
      </w:tr>
    </w:tbl>
    <w:p w14:paraId="129BADD2" w14:textId="0FE0FB84" w:rsidR="008C6200" w:rsidRDefault="008C6200" w:rsidP="00195841"/>
    <w:p w14:paraId="2BD64E83" w14:textId="77777777" w:rsidR="0051572F" w:rsidRDefault="0051572F" w:rsidP="00195841"/>
    <w:p w14:paraId="5D812AA7" w14:textId="4EE11EC5" w:rsidR="00686C46" w:rsidRPr="00060C89" w:rsidRDefault="00686C46" w:rsidP="00195841">
      <w:pPr>
        <w:pStyle w:val="Titre3"/>
        <w:rPr>
          <w:rFonts w:eastAsia="Times"/>
        </w:rPr>
      </w:pPr>
      <w:bookmarkStart w:id="8" w:name="_Toc7073220"/>
      <w:bookmarkStart w:id="9" w:name="_Toc192507850"/>
      <w:r w:rsidRPr="00060C89">
        <w:rPr>
          <w:rFonts w:eastAsia="Times"/>
        </w:rPr>
        <w:t>The Board of Directors as at 31/12</w:t>
      </w:r>
      <w:r w:rsidR="00786707" w:rsidRPr="00060C89">
        <w:rPr>
          <w:rFonts w:eastAsia="Times"/>
        </w:rPr>
        <w:t>/</w:t>
      </w:r>
      <w:bookmarkEnd w:id="8"/>
      <w:r w:rsidR="00786707" w:rsidRPr="00060C89">
        <w:rPr>
          <w:rFonts w:eastAsia="Times"/>
        </w:rPr>
        <w:t xml:space="preserve"> </w:t>
      </w:r>
      <w:r w:rsidR="00135C5A" w:rsidRPr="00060C89">
        <w:rPr>
          <w:rFonts w:eastAsia="Times"/>
        </w:rPr>
        <w:t>2</w:t>
      </w:r>
      <w:r w:rsidR="00786707" w:rsidRPr="00060C89">
        <w:rPr>
          <w:rFonts w:eastAsia="Times"/>
        </w:rPr>
        <w:t>024</w:t>
      </w:r>
      <w:bookmarkEnd w:id="9"/>
    </w:p>
    <w:p w14:paraId="765120BB" w14:textId="270BB521" w:rsidR="00937586" w:rsidRPr="00060C89" w:rsidRDefault="00686C46" w:rsidP="00195841">
      <w:r w:rsidRPr="00060C89">
        <w:t xml:space="preserve">The Board </w:t>
      </w:r>
      <w:r w:rsidR="00AE3B12" w:rsidRPr="00060C89">
        <w:t xml:space="preserve">of Directors helps to define the strategic direction of the company's activities and ensures </w:t>
      </w:r>
      <w:r w:rsidRPr="00060C89">
        <w:t xml:space="preserve">their implementation, </w:t>
      </w:r>
      <w:r w:rsidR="00AE3B12" w:rsidRPr="00060C89">
        <w:t>in accordance with its corporate interests, taking into account the social, environmental, cultural and sporting issues related to its activities. The Board appoints the corporate officers at the General Meeting, oversees management and ensures the quality of the information provided to shareholders. Subject to the powers expressly granted to the Shareholders' Meetings and within the limits of the corporate purpose, it deals with all matters relating to the smooth running of the company and settles matters concerning it through its deliberations. The Board of Directors carries out the controls and verifications it deems appropriate.</w:t>
      </w:r>
    </w:p>
    <w:p w14:paraId="72839A6B" w14:textId="77777777" w:rsidR="00686C46" w:rsidRPr="00060C89" w:rsidRDefault="00686C46" w:rsidP="00195841">
      <w:pPr>
        <w:rPr>
          <w:b/>
          <w:bCs/>
        </w:rPr>
      </w:pPr>
      <w:r w:rsidRPr="00060C89">
        <w:rPr>
          <w:b/>
          <w:bCs/>
        </w:rPr>
        <w:t>Mr David BUFFELARD: Chief Executive Officer</w:t>
      </w:r>
    </w:p>
    <w:p w14:paraId="1A62815C" w14:textId="6C3B76D3" w:rsidR="0051783C" w:rsidRPr="00060C89" w:rsidRDefault="0051783C" w:rsidP="00195841">
      <w:pPr>
        <w:pStyle w:val="CorpsdeTexte"/>
        <w:rPr>
          <w:lang w:eastAsia="en-US"/>
        </w:rPr>
      </w:pPr>
      <w:r w:rsidRPr="00060C89">
        <w:rPr>
          <w:lang w:eastAsia="en-US"/>
        </w:rPr>
        <w:t xml:space="preserve">Position on the Board: Chairman – First appointment: 2009 – </w:t>
      </w:r>
      <w:r w:rsidR="00AE3B12" w:rsidRPr="00060C89">
        <w:rPr>
          <w:lang w:eastAsia="en-US"/>
        </w:rPr>
        <w:t>General</w:t>
      </w:r>
      <w:r w:rsidRPr="00060C89">
        <w:rPr>
          <w:lang w:eastAsia="en-US"/>
        </w:rPr>
        <w:t xml:space="preserve"> Meeting </w:t>
      </w:r>
      <w:r w:rsidR="00AE3B12" w:rsidRPr="00060C89">
        <w:rPr>
          <w:lang w:eastAsia="en-US"/>
        </w:rPr>
        <w:t>for renewal: 2025</w:t>
      </w:r>
    </w:p>
    <w:p w14:paraId="16202C4F" w14:textId="5C3D759F" w:rsidR="0051783C" w:rsidRPr="00060C89" w:rsidRDefault="0051783C" w:rsidP="00195841">
      <w:pPr>
        <w:pStyle w:val="CorpsdeTexte"/>
        <w:rPr>
          <w:lang w:eastAsia="en-US"/>
        </w:rPr>
      </w:pPr>
      <w:r w:rsidRPr="00060C89">
        <w:rPr>
          <w:lang w:eastAsia="en-US"/>
        </w:rPr>
        <w:t>Holds</w:t>
      </w:r>
      <w:r w:rsidR="00AC36E2" w:rsidRPr="00060C89">
        <w:rPr>
          <w:lang w:eastAsia="en-US"/>
        </w:rPr>
        <w:t xml:space="preserve"> 2,583,020 shares </w:t>
      </w:r>
      <w:r w:rsidRPr="00060C89">
        <w:rPr>
          <w:lang w:eastAsia="en-US"/>
        </w:rPr>
        <w:t xml:space="preserve">directly and indirectly, </w:t>
      </w:r>
      <w:r w:rsidR="00490157" w:rsidRPr="00060C89">
        <w:rPr>
          <w:lang w:eastAsia="en-US"/>
        </w:rPr>
        <w:t xml:space="preserve">notably through the company HELER. </w:t>
      </w:r>
    </w:p>
    <w:p w14:paraId="6B509A41" w14:textId="6CAABA89" w:rsidR="0051783C" w:rsidRPr="00060C89" w:rsidRDefault="008A7E0E" w:rsidP="00195841">
      <w:pPr>
        <w:pStyle w:val="CorpsdeTexte"/>
        <w:rPr>
          <w:lang w:eastAsia="en-US"/>
        </w:rPr>
      </w:pPr>
      <w:r w:rsidRPr="00060C89">
        <w:rPr>
          <w:lang w:eastAsia="en-US"/>
        </w:rPr>
        <w:t>Other positions as at</w:t>
      </w:r>
      <w:r w:rsidR="00755EAF" w:rsidRPr="00060C89">
        <w:rPr>
          <w:lang w:eastAsia="en-US"/>
        </w:rPr>
        <w:t xml:space="preserve"> 31/12/2023</w:t>
      </w:r>
      <w:r w:rsidR="0051783C" w:rsidRPr="00060C89">
        <w:rPr>
          <w:lang w:eastAsia="en-US"/>
        </w:rPr>
        <w:t>:</w:t>
      </w:r>
    </w:p>
    <w:p w14:paraId="1A19CE6F" w14:textId="77777777" w:rsidR="00615AAC" w:rsidRPr="00060C89" w:rsidRDefault="00615AAC" w:rsidP="00195841">
      <w:pPr>
        <w:pStyle w:val="CorpsdeTexte"/>
        <w:numPr>
          <w:ilvl w:val="0"/>
          <w:numId w:val="17"/>
        </w:numPr>
        <w:spacing w:after="0"/>
        <w:rPr>
          <w:lang w:eastAsia="en-US"/>
        </w:rPr>
      </w:pPr>
      <w:r w:rsidRPr="00060C89">
        <w:rPr>
          <w:lang w:eastAsia="en-US"/>
        </w:rPr>
        <w:t>Manager of BUFFIPAR;</w:t>
      </w:r>
    </w:p>
    <w:p w14:paraId="6B1136F6" w14:textId="6CC30537" w:rsidR="00615AAC" w:rsidRPr="00060C89" w:rsidRDefault="000858FE" w:rsidP="00195841">
      <w:pPr>
        <w:pStyle w:val="CorpsdeTexte"/>
        <w:numPr>
          <w:ilvl w:val="0"/>
          <w:numId w:val="17"/>
        </w:numPr>
        <w:spacing w:after="0"/>
        <w:rPr>
          <w:lang w:eastAsia="en-US"/>
        </w:rPr>
      </w:pPr>
      <w:r w:rsidRPr="00060C89">
        <w:rPr>
          <w:lang w:eastAsia="en-US"/>
        </w:rPr>
        <w:t xml:space="preserve">Director </w:t>
      </w:r>
      <w:r w:rsidR="0063348C" w:rsidRPr="00060C89">
        <w:rPr>
          <w:lang w:eastAsia="en-US"/>
        </w:rPr>
        <w:t xml:space="preserve">of UPERGY </w:t>
      </w:r>
      <w:r w:rsidR="00615AAC" w:rsidRPr="00060C89">
        <w:rPr>
          <w:lang w:eastAsia="en-US"/>
        </w:rPr>
        <w:t>Limited (UK);</w:t>
      </w:r>
    </w:p>
    <w:p w14:paraId="0E7675E1" w14:textId="10ABFB1B" w:rsidR="00615AAC" w:rsidRPr="00060C89" w:rsidRDefault="000858FE" w:rsidP="00195841">
      <w:pPr>
        <w:pStyle w:val="CorpsdeTexte"/>
        <w:numPr>
          <w:ilvl w:val="0"/>
          <w:numId w:val="17"/>
        </w:numPr>
        <w:spacing w:after="0"/>
        <w:rPr>
          <w:lang w:eastAsia="en-US"/>
        </w:rPr>
      </w:pPr>
      <w:r w:rsidRPr="00060C89">
        <w:rPr>
          <w:lang w:eastAsia="en-US"/>
        </w:rPr>
        <w:t xml:space="preserve">Director </w:t>
      </w:r>
      <w:r w:rsidR="00615AAC" w:rsidRPr="00060C89">
        <w:rPr>
          <w:lang w:eastAsia="en-US"/>
        </w:rPr>
        <w:t>of HAWK-WOODS (UK);</w:t>
      </w:r>
    </w:p>
    <w:p w14:paraId="7194EB9D" w14:textId="77777777" w:rsidR="00615AAC" w:rsidRPr="00060C89" w:rsidRDefault="00615AAC" w:rsidP="00195841">
      <w:pPr>
        <w:pStyle w:val="CorpsdeTexte"/>
        <w:numPr>
          <w:ilvl w:val="0"/>
          <w:numId w:val="17"/>
        </w:numPr>
        <w:spacing w:after="0"/>
        <w:rPr>
          <w:lang w:eastAsia="en-US"/>
        </w:rPr>
      </w:pPr>
      <w:r w:rsidRPr="00060C89">
        <w:rPr>
          <w:lang w:eastAsia="en-US"/>
        </w:rPr>
        <w:t>Director of BRD FINANCE;</w:t>
      </w:r>
    </w:p>
    <w:p w14:paraId="791FCCAF" w14:textId="77777777" w:rsidR="00615AAC" w:rsidRPr="00060C89" w:rsidRDefault="00615AAC" w:rsidP="00195841">
      <w:pPr>
        <w:pStyle w:val="CorpsdeTexte"/>
        <w:numPr>
          <w:ilvl w:val="0"/>
          <w:numId w:val="17"/>
        </w:numPr>
        <w:spacing w:after="0"/>
        <w:rPr>
          <w:lang w:eastAsia="en-US"/>
        </w:rPr>
      </w:pPr>
      <w:r w:rsidRPr="00060C89">
        <w:rPr>
          <w:lang w:eastAsia="en-US"/>
        </w:rPr>
        <w:t>Manager &amp; Director of HELER;</w:t>
      </w:r>
    </w:p>
    <w:p w14:paraId="53FC5015" w14:textId="77777777" w:rsidR="00615AAC" w:rsidRPr="00060C89" w:rsidRDefault="00615AAC" w:rsidP="00195841">
      <w:pPr>
        <w:pStyle w:val="CorpsdeTexte"/>
        <w:numPr>
          <w:ilvl w:val="0"/>
          <w:numId w:val="17"/>
        </w:numPr>
        <w:spacing w:after="0"/>
        <w:rPr>
          <w:lang w:eastAsia="en-US"/>
        </w:rPr>
      </w:pPr>
      <w:r w:rsidRPr="00060C89">
        <w:rPr>
          <w:lang w:eastAsia="en-US"/>
        </w:rPr>
        <w:t xml:space="preserve">Co-manager of UPERGY GmbH (Germany); </w:t>
      </w:r>
    </w:p>
    <w:p w14:paraId="11990EDF" w14:textId="546B8ED1" w:rsidR="00615AAC" w:rsidRPr="00060C89" w:rsidRDefault="00615AAC" w:rsidP="00195841">
      <w:pPr>
        <w:pStyle w:val="CorpsdeTexte"/>
        <w:numPr>
          <w:ilvl w:val="0"/>
          <w:numId w:val="17"/>
        </w:numPr>
        <w:spacing w:after="0"/>
        <w:rPr>
          <w:lang w:eastAsia="en-US"/>
        </w:rPr>
      </w:pPr>
      <w:r w:rsidRPr="00060C89">
        <w:rPr>
          <w:lang w:eastAsia="en-US"/>
        </w:rPr>
        <w:t xml:space="preserve">Managing Director (Sole Director) </w:t>
      </w:r>
      <w:r w:rsidR="0063348C" w:rsidRPr="00060C89">
        <w:rPr>
          <w:lang w:eastAsia="en-US"/>
        </w:rPr>
        <w:t xml:space="preserve">of UPERGY </w:t>
      </w:r>
      <w:r w:rsidRPr="00060C89">
        <w:rPr>
          <w:lang w:eastAsia="en-US"/>
        </w:rPr>
        <w:t xml:space="preserve">LTD (HK); </w:t>
      </w:r>
    </w:p>
    <w:p w14:paraId="37DC414D" w14:textId="77777777" w:rsidR="00615AAC" w:rsidRPr="00060C89" w:rsidRDefault="00615AAC" w:rsidP="00195841">
      <w:pPr>
        <w:pStyle w:val="CorpsdeTexte"/>
        <w:numPr>
          <w:ilvl w:val="0"/>
          <w:numId w:val="17"/>
        </w:numPr>
        <w:spacing w:after="0"/>
        <w:rPr>
          <w:lang w:eastAsia="en-US"/>
        </w:rPr>
      </w:pPr>
      <w:r w:rsidRPr="00060C89">
        <w:rPr>
          <w:lang w:eastAsia="en-US"/>
        </w:rPr>
        <w:t xml:space="preserve">Co-manager of VDI Italia; </w:t>
      </w:r>
    </w:p>
    <w:p w14:paraId="17C1FAF8" w14:textId="77777777" w:rsidR="00615AAC" w:rsidRPr="00060C89" w:rsidRDefault="00615AAC" w:rsidP="00195841">
      <w:pPr>
        <w:pStyle w:val="CorpsdeTexte"/>
        <w:numPr>
          <w:ilvl w:val="0"/>
          <w:numId w:val="17"/>
        </w:numPr>
        <w:spacing w:after="0"/>
        <w:rPr>
          <w:lang w:val="es-ES" w:eastAsia="en-US"/>
        </w:rPr>
      </w:pPr>
      <w:r w:rsidRPr="00060C89">
        <w:rPr>
          <w:lang w:val="es-ES" w:eastAsia="en-US"/>
        </w:rPr>
        <w:t xml:space="preserve">Co-manager of UPERGY IBERIA (ES); </w:t>
      </w:r>
    </w:p>
    <w:p w14:paraId="07C5C753" w14:textId="2BFCE113" w:rsidR="00615AAC" w:rsidRPr="00060C89" w:rsidRDefault="00615AAC" w:rsidP="00195841">
      <w:pPr>
        <w:pStyle w:val="CorpsdeTexte"/>
        <w:numPr>
          <w:ilvl w:val="0"/>
          <w:numId w:val="17"/>
        </w:numPr>
        <w:spacing w:after="0"/>
        <w:rPr>
          <w:lang w:val="en-US" w:eastAsia="en-US"/>
        </w:rPr>
      </w:pPr>
      <w:r w:rsidRPr="00060C89">
        <w:rPr>
          <w:lang w:val="en-US" w:eastAsia="en-US"/>
        </w:rPr>
        <w:t xml:space="preserve">Co-Manager </w:t>
      </w:r>
      <w:r w:rsidR="0063348C" w:rsidRPr="00060C89">
        <w:rPr>
          <w:lang w:val="en-US" w:eastAsia="en-US"/>
        </w:rPr>
        <w:t xml:space="preserve">of UPERGY </w:t>
      </w:r>
      <w:r w:rsidRPr="00060C89">
        <w:rPr>
          <w:lang w:val="en-US" w:eastAsia="en-US"/>
        </w:rPr>
        <w:t xml:space="preserve">SARL (TN); </w:t>
      </w:r>
    </w:p>
    <w:p w14:paraId="497C7CB7" w14:textId="77777777" w:rsidR="00615AAC" w:rsidRPr="00060C89" w:rsidRDefault="00615AAC" w:rsidP="00195841">
      <w:pPr>
        <w:pStyle w:val="CorpsdeTexte"/>
        <w:numPr>
          <w:ilvl w:val="0"/>
          <w:numId w:val="17"/>
        </w:numPr>
        <w:spacing w:after="0"/>
        <w:rPr>
          <w:lang w:eastAsia="en-US"/>
        </w:rPr>
      </w:pPr>
      <w:r w:rsidRPr="00060C89">
        <w:rPr>
          <w:lang w:eastAsia="en-US"/>
        </w:rPr>
        <w:t xml:space="preserve">Co-Managing Director of SI UPERGY SARL (TN); </w:t>
      </w:r>
    </w:p>
    <w:p w14:paraId="47C94FD9" w14:textId="77777777" w:rsidR="00615AAC" w:rsidRPr="00060C89" w:rsidRDefault="00615AAC" w:rsidP="00195841">
      <w:pPr>
        <w:pStyle w:val="CorpsdeTexte"/>
        <w:numPr>
          <w:ilvl w:val="0"/>
          <w:numId w:val="17"/>
        </w:numPr>
        <w:spacing w:after="0"/>
        <w:rPr>
          <w:lang w:eastAsia="en-US"/>
        </w:rPr>
      </w:pPr>
      <w:r w:rsidRPr="00060C89">
        <w:rPr>
          <w:lang w:eastAsia="en-US"/>
        </w:rPr>
        <w:t>President of the MIDDLENEXT Association;</w:t>
      </w:r>
    </w:p>
    <w:p w14:paraId="110909BB" w14:textId="77777777" w:rsidR="00615AAC" w:rsidRPr="00060C89" w:rsidRDefault="00615AAC" w:rsidP="00195841">
      <w:pPr>
        <w:pStyle w:val="CorpsdeTexte"/>
        <w:numPr>
          <w:ilvl w:val="0"/>
          <w:numId w:val="17"/>
        </w:numPr>
        <w:spacing w:after="0"/>
        <w:rPr>
          <w:lang w:eastAsia="en-US"/>
        </w:rPr>
      </w:pPr>
      <w:r w:rsidRPr="00060C89">
        <w:rPr>
          <w:lang w:eastAsia="en-US"/>
        </w:rPr>
        <w:t>Director of The LYINC Association</w:t>
      </w:r>
    </w:p>
    <w:p w14:paraId="798F3C25" w14:textId="77777777" w:rsidR="00E3080A" w:rsidRPr="00060C89" w:rsidRDefault="00E3080A" w:rsidP="00195841">
      <w:pPr>
        <w:pStyle w:val="CorpsdeTexte"/>
        <w:spacing w:after="0"/>
        <w:rPr>
          <w:lang w:val="en-GB" w:eastAsia="en-US"/>
        </w:rPr>
      </w:pPr>
    </w:p>
    <w:p w14:paraId="73864C5D" w14:textId="77777777" w:rsidR="0051783C" w:rsidRPr="00060C89" w:rsidRDefault="0051783C" w:rsidP="00195841">
      <w:pPr>
        <w:pStyle w:val="CorpsdeTexte"/>
        <w:spacing w:before="240"/>
        <w:rPr>
          <w:b/>
          <w:lang w:eastAsia="en-US"/>
        </w:rPr>
      </w:pPr>
      <w:r w:rsidRPr="00060C89">
        <w:rPr>
          <w:b/>
          <w:lang w:eastAsia="en-US"/>
        </w:rPr>
        <w:t>Mr Thierry BOUVAT: Deputy Chief Executive Officer</w:t>
      </w:r>
    </w:p>
    <w:p w14:paraId="022C77FC" w14:textId="1BACB8B9" w:rsidR="0051783C" w:rsidRPr="00060C89" w:rsidRDefault="0051783C" w:rsidP="00195841">
      <w:pPr>
        <w:pStyle w:val="CorpsdeTexte"/>
        <w:rPr>
          <w:lang w:eastAsia="en-US"/>
        </w:rPr>
      </w:pPr>
      <w:r w:rsidRPr="00060C89">
        <w:rPr>
          <w:lang w:eastAsia="en-US"/>
        </w:rPr>
        <w:t xml:space="preserve">Position on the Board: Director – First appointed: 2009 – General Meeting for </w:t>
      </w:r>
      <w:r w:rsidR="00490157" w:rsidRPr="00060C89">
        <w:rPr>
          <w:lang w:eastAsia="en-US"/>
        </w:rPr>
        <w:t>renewal: 2025</w:t>
      </w:r>
    </w:p>
    <w:p w14:paraId="7F03BD1C" w14:textId="77777777" w:rsidR="0051783C" w:rsidRPr="00060C89" w:rsidRDefault="0051783C" w:rsidP="00195841">
      <w:pPr>
        <w:pStyle w:val="CorpsdeTexte"/>
        <w:rPr>
          <w:lang w:eastAsia="en-US"/>
        </w:rPr>
      </w:pPr>
      <w:r w:rsidRPr="00060C89">
        <w:rPr>
          <w:lang w:eastAsia="en-US"/>
        </w:rPr>
        <w:t>Directly and indirectly holds 149,028 shares</w:t>
      </w:r>
    </w:p>
    <w:p w14:paraId="4D7ACEB7" w14:textId="30CCF27B" w:rsidR="0051783C" w:rsidRPr="00325B98" w:rsidRDefault="008A7E0E" w:rsidP="00195841">
      <w:pPr>
        <w:pStyle w:val="CorpsdeTexte"/>
        <w:rPr>
          <w:lang w:eastAsia="en-US"/>
        </w:rPr>
      </w:pPr>
      <w:r w:rsidRPr="00060C89">
        <w:rPr>
          <w:lang w:eastAsia="en-US"/>
        </w:rPr>
        <w:t>Other positions as at</w:t>
      </w:r>
      <w:r w:rsidR="00755EAF" w:rsidRPr="00060C89">
        <w:rPr>
          <w:lang w:eastAsia="en-US"/>
        </w:rPr>
        <w:t xml:space="preserve"> 31/12/2023</w:t>
      </w:r>
      <w:r w:rsidR="0051783C" w:rsidRPr="00060C89">
        <w:rPr>
          <w:lang w:eastAsia="en-US"/>
        </w:rPr>
        <w:t>:</w:t>
      </w:r>
    </w:p>
    <w:p w14:paraId="49DE97F8" w14:textId="417F30F3" w:rsidR="00B3743F" w:rsidRPr="00B3743F" w:rsidRDefault="00B3743F" w:rsidP="00195841">
      <w:pPr>
        <w:pStyle w:val="Paragraphedeliste"/>
        <w:numPr>
          <w:ilvl w:val="0"/>
          <w:numId w:val="17"/>
        </w:numPr>
        <w:shd w:val="clear" w:color="auto" w:fill="FFFFFF"/>
        <w:spacing w:after="0" w:line="240" w:lineRule="atLeast"/>
        <w:contextualSpacing w:val="0"/>
        <w:rPr>
          <w:rFonts w:eastAsia="Times" w:cs="Arial"/>
          <w:szCs w:val="20"/>
        </w:rPr>
      </w:pPr>
      <w:r w:rsidRPr="00B3743F">
        <w:rPr>
          <w:rFonts w:eastAsia="Times" w:cs="Arial"/>
          <w:szCs w:val="20"/>
        </w:rPr>
        <w:t xml:space="preserve">Director </w:t>
      </w:r>
      <w:r w:rsidR="003D6B1C" w:rsidRPr="00B3743F">
        <w:rPr>
          <w:rFonts w:eastAsia="Times" w:cs="Arial"/>
          <w:szCs w:val="20"/>
        </w:rPr>
        <w:t xml:space="preserve">of UPERGY </w:t>
      </w:r>
      <w:r w:rsidRPr="00B3743F">
        <w:rPr>
          <w:rFonts w:eastAsia="Times" w:cs="Arial"/>
          <w:szCs w:val="20"/>
        </w:rPr>
        <w:t>Limited (UK);</w:t>
      </w:r>
    </w:p>
    <w:p w14:paraId="7B78EB98" w14:textId="4785B311" w:rsidR="00B3743F" w:rsidRPr="00B3743F" w:rsidRDefault="00B3743F" w:rsidP="00195841">
      <w:pPr>
        <w:pStyle w:val="Paragraphedeliste"/>
        <w:numPr>
          <w:ilvl w:val="0"/>
          <w:numId w:val="17"/>
        </w:numPr>
        <w:shd w:val="clear" w:color="auto" w:fill="FFFFFF"/>
        <w:spacing w:after="0" w:line="240" w:lineRule="atLeast"/>
        <w:contextualSpacing w:val="0"/>
        <w:rPr>
          <w:rFonts w:eastAsia="Times" w:cs="Arial"/>
          <w:szCs w:val="20"/>
        </w:rPr>
      </w:pPr>
      <w:r w:rsidRPr="00B3743F">
        <w:rPr>
          <w:rFonts w:eastAsia="Times" w:cs="Arial"/>
          <w:szCs w:val="20"/>
        </w:rPr>
        <w:t>Director of HAWK-WOODS (UK);</w:t>
      </w:r>
    </w:p>
    <w:p w14:paraId="68F312A3" w14:textId="77777777" w:rsidR="00B3743F" w:rsidRPr="00D411FC" w:rsidRDefault="00B3743F" w:rsidP="00195841">
      <w:pPr>
        <w:pStyle w:val="Paragraphedeliste"/>
        <w:numPr>
          <w:ilvl w:val="0"/>
          <w:numId w:val="17"/>
        </w:numPr>
        <w:shd w:val="clear" w:color="auto" w:fill="FFFFFF"/>
        <w:spacing w:after="0" w:line="240" w:lineRule="atLeast"/>
        <w:contextualSpacing w:val="0"/>
        <w:rPr>
          <w:rFonts w:eastAsia="Times" w:cs="Arial"/>
          <w:szCs w:val="20"/>
          <w:lang w:val="es-ES"/>
        </w:rPr>
      </w:pPr>
      <w:r w:rsidRPr="00D411FC">
        <w:rPr>
          <w:rFonts w:eastAsia="Times" w:cs="Arial"/>
          <w:szCs w:val="20"/>
          <w:lang w:val="es-ES"/>
        </w:rPr>
        <w:t>Co-Managing Director of UPERGY IBERIA (Spain);</w:t>
      </w:r>
    </w:p>
    <w:p w14:paraId="501EF11F" w14:textId="77777777" w:rsidR="00B3743F" w:rsidRPr="00B3743F" w:rsidRDefault="00B3743F" w:rsidP="00195841">
      <w:pPr>
        <w:pStyle w:val="Paragraphedeliste"/>
        <w:numPr>
          <w:ilvl w:val="0"/>
          <w:numId w:val="17"/>
        </w:numPr>
        <w:shd w:val="clear" w:color="auto" w:fill="FFFFFF"/>
        <w:spacing w:after="0" w:line="240" w:lineRule="atLeast"/>
        <w:contextualSpacing w:val="0"/>
        <w:rPr>
          <w:rFonts w:eastAsia="Times" w:cs="Arial"/>
          <w:szCs w:val="20"/>
        </w:rPr>
      </w:pPr>
      <w:r w:rsidRPr="00B3743F">
        <w:rPr>
          <w:rFonts w:eastAsia="Times" w:cs="Arial"/>
          <w:szCs w:val="20"/>
        </w:rPr>
        <w:t>Co-Manager of VDI Italia;</w:t>
      </w:r>
    </w:p>
    <w:p w14:paraId="4E152068" w14:textId="14ABB319" w:rsidR="00B3743F" w:rsidRPr="005D0F64" w:rsidRDefault="00B3743F" w:rsidP="00195841">
      <w:pPr>
        <w:pStyle w:val="Paragraphedeliste"/>
        <w:numPr>
          <w:ilvl w:val="0"/>
          <w:numId w:val="17"/>
        </w:numPr>
        <w:shd w:val="clear" w:color="auto" w:fill="FFFFFF"/>
        <w:spacing w:after="0" w:line="240" w:lineRule="atLeast"/>
        <w:contextualSpacing w:val="0"/>
        <w:rPr>
          <w:rFonts w:eastAsia="Times" w:cs="Arial"/>
          <w:szCs w:val="20"/>
          <w:lang w:val="en-US"/>
        </w:rPr>
      </w:pPr>
      <w:r w:rsidRPr="005D0F64">
        <w:rPr>
          <w:rFonts w:eastAsia="Times" w:cs="Arial"/>
          <w:szCs w:val="20"/>
          <w:lang w:val="en-US"/>
        </w:rPr>
        <w:t xml:space="preserve">Co-Manager </w:t>
      </w:r>
      <w:r w:rsidR="003D6B1C" w:rsidRPr="005D0F64">
        <w:rPr>
          <w:rFonts w:eastAsia="Times" w:cs="Arial"/>
          <w:szCs w:val="20"/>
          <w:lang w:val="en-US"/>
        </w:rPr>
        <w:t xml:space="preserve">of UPERGY </w:t>
      </w:r>
      <w:r w:rsidRPr="005D0F64">
        <w:rPr>
          <w:rFonts w:eastAsia="Times" w:cs="Arial"/>
          <w:szCs w:val="20"/>
          <w:lang w:val="en-US"/>
        </w:rPr>
        <w:t>SARL (TN);</w:t>
      </w:r>
    </w:p>
    <w:p w14:paraId="1B891013" w14:textId="77777777" w:rsidR="00B3743F" w:rsidRPr="00B3743F" w:rsidRDefault="00B3743F" w:rsidP="00195841">
      <w:pPr>
        <w:pStyle w:val="Paragraphedeliste"/>
        <w:numPr>
          <w:ilvl w:val="0"/>
          <w:numId w:val="17"/>
        </w:numPr>
        <w:shd w:val="clear" w:color="auto" w:fill="FFFFFF"/>
        <w:spacing w:after="0" w:line="240" w:lineRule="atLeast"/>
        <w:contextualSpacing w:val="0"/>
        <w:rPr>
          <w:rFonts w:eastAsia="Times" w:cs="Arial"/>
          <w:szCs w:val="20"/>
        </w:rPr>
      </w:pPr>
      <w:r w:rsidRPr="00B3743F">
        <w:rPr>
          <w:rFonts w:eastAsia="Times" w:cs="Arial"/>
          <w:szCs w:val="20"/>
        </w:rPr>
        <w:t>Co-Manager of SI UPERGY SARL (TN);</w:t>
      </w:r>
    </w:p>
    <w:p w14:paraId="743A57A8" w14:textId="77777777" w:rsidR="00B3743F" w:rsidRPr="00B3743F" w:rsidRDefault="00B3743F" w:rsidP="00195841">
      <w:pPr>
        <w:pStyle w:val="Paragraphedeliste"/>
        <w:numPr>
          <w:ilvl w:val="0"/>
          <w:numId w:val="17"/>
        </w:numPr>
        <w:shd w:val="clear" w:color="auto" w:fill="FFFFFF"/>
        <w:spacing w:after="0" w:line="240" w:lineRule="atLeast"/>
        <w:contextualSpacing w:val="0"/>
        <w:rPr>
          <w:rFonts w:eastAsia="Times" w:cs="Arial"/>
          <w:szCs w:val="20"/>
        </w:rPr>
      </w:pPr>
      <w:r w:rsidRPr="00B3743F">
        <w:rPr>
          <w:rFonts w:eastAsia="Times" w:cs="Arial"/>
          <w:szCs w:val="20"/>
        </w:rPr>
        <w:t>Co-manager of UPERGY GmbH (Germany);</w:t>
      </w:r>
    </w:p>
    <w:p w14:paraId="7D41AF0E" w14:textId="77777777" w:rsidR="00B3743F" w:rsidRPr="00B3743F" w:rsidRDefault="00B3743F" w:rsidP="00195841">
      <w:pPr>
        <w:pStyle w:val="Paragraphedeliste"/>
        <w:numPr>
          <w:ilvl w:val="0"/>
          <w:numId w:val="17"/>
        </w:numPr>
        <w:shd w:val="clear" w:color="auto" w:fill="FFFFFF"/>
        <w:spacing w:after="0" w:line="240" w:lineRule="atLeast"/>
        <w:contextualSpacing w:val="0"/>
        <w:rPr>
          <w:rFonts w:eastAsia="Times" w:cs="Arial"/>
          <w:szCs w:val="20"/>
        </w:rPr>
      </w:pPr>
      <w:r w:rsidRPr="00B3743F">
        <w:rPr>
          <w:rFonts w:eastAsia="Times" w:cs="Arial"/>
          <w:szCs w:val="20"/>
        </w:rPr>
        <w:t>Director of SCRELEC SA.</w:t>
      </w:r>
    </w:p>
    <w:p w14:paraId="76DD75B9" w14:textId="77777777" w:rsidR="00B3743F" w:rsidRPr="00325B98" w:rsidRDefault="00B3743F" w:rsidP="00195841">
      <w:pPr>
        <w:pStyle w:val="CorpsdeTexte"/>
        <w:rPr>
          <w:lang w:eastAsia="en-US"/>
        </w:rPr>
      </w:pPr>
    </w:p>
    <w:p w14:paraId="6E26EFEF" w14:textId="77777777" w:rsidR="0051783C" w:rsidRPr="00060C89" w:rsidRDefault="0051783C" w:rsidP="00195841">
      <w:pPr>
        <w:pStyle w:val="CorpsdeTexte"/>
        <w:spacing w:before="240"/>
        <w:rPr>
          <w:b/>
          <w:lang w:eastAsia="en-US"/>
        </w:rPr>
      </w:pPr>
      <w:r w:rsidRPr="00325B98">
        <w:rPr>
          <w:b/>
          <w:lang w:eastAsia="en-US"/>
        </w:rPr>
        <w:t xml:space="preserve">Mr </w:t>
      </w:r>
      <w:r w:rsidRPr="00060C89">
        <w:rPr>
          <w:b/>
          <w:lang w:eastAsia="en-US"/>
        </w:rPr>
        <w:t>Roland TCHENIO</w:t>
      </w:r>
    </w:p>
    <w:p w14:paraId="66CFA5AC" w14:textId="70DC77B0" w:rsidR="0051783C" w:rsidRPr="00060C89" w:rsidRDefault="0051783C" w:rsidP="00195841">
      <w:pPr>
        <w:pStyle w:val="CorpsdeTexte"/>
        <w:rPr>
          <w:lang w:eastAsia="en-US"/>
        </w:rPr>
      </w:pPr>
      <w:r w:rsidRPr="00060C89">
        <w:rPr>
          <w:lang w:eastAsia="en-US"/>
        </w:rPr>
        <w:t xml:space="preserve">Position on the Board: Director – First appointment: 2009 – General Meeting for </w:t>
      </w:r>
      <w:r w:rsidR="00490157" w:rsidRPr="00060C89">
        <w:rPr>
          <w:lang w:eastAsia="en-US"/>
        </w:rPr>
        <w:t>renewal: 2025</w:t>
      </w:r>
    </w:p>
    <w:p w14:paraId="4713AF72" w14:textId="77777777" w:rsidR="0051783C" w:rsidRPr="00060C89" w:rsidRDefault="0051783C" w:rsidP="00195841">
      <w:pPr>
        <w:pStyle w:val="CorpsdeTexte"/>
      </w:pPr>
      <w:r w:rsidRPr="00060C89">
        <w:t>Independent Director</w:t>
      </w:r>
    </w:p>
    <w:p w14:paraId="593E7AD5" w14:textId="1B4F5F39" w:rsidR="0051783C" w:rsidRPr="00060C89" w:rsidRDefault="00490157" w:rsidP="00195841">
      <w:pPr>
        <w:pStyle w:val="CorpsdeTexte"/>
      </w:pPr>
      <w:r w:rsidRPr="00060C89">
        <w:t>Does not directly hold any shares</w:t>
      </w:r>
      <w:r w:rsidR="0051783C" w:rsidRPr="00060C89">
        <w:t>.</w:t>
      </w:r>
    </w:p>
    <w:p w14:paraId="4CFB3617" w14:textId="6F337661" w:rsidR="0051783C" w:rsidRPr="00060C89" w:rsidRDefault="008A7E0E" w:rsidP="00195841">
      <w:pPr>
        <w:pStyle w:val="CorpsdeTexte"/>
      </w:pPr>
      <w:r w:rsidRPr="00060C89">
        <w:t>Other positions as at</w:t>
      </w:r>
      <w:r w:rsidR="00755EAF" w:rsidRPr="00060C89">
        <w:t xml:space="preserve"> 31/12/2023</w:t>
      </w:r>
      <w:r w:rsidR="0051783C" w:rsidRPr="00060C89">
        <w:t>:</w:t>
      </w:r>
    </w:p>
    <w:p w14:paraId="54831615" w14:textId="77777777" w:rsidR="00B3743F" w:rsidRPr="00060C89" w:rsidRDefault="00B3743F" w:rsidP="00195841">
      <w:pPr>
        <w:pStyle w:val="m-4878253933919158707msobodytext"/>
        <w:numPr>
          <w:ilvl w:val="0"/>
          <w:numId w:val="18"/>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Director of FONDATION ALPHAOMEGA;</w:t>
      </w:r>
    </w:p>
    <w:p w14:paraId="43F2F35A" w14:textId="77777777" w:rsidR="00B3743F" w:rsidRPr="00060C89" w:rsidRDefault="00B3743F" w:rsidP="00195841">
      <w:pPr>
        <w:pStyle w:val="m-4878253933919158707msobodytext"/>
        <w:numPr>
          <w:ilvl w:val="0"/>
          <w:numId w:val="18"/>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Chairman of SAS TT Investissements;</w:t>
      </w:r>
    </w:p>
    <w:p w14:paraId="622550DA" w14:textId="77777777" w:rsidR="00B3743F" w:rsidRPr="00060C89" w:rsidRDefault="00B3743F" w:rsidP="00195841">
      <w:pPr>
        <w:pStyle w:val="m-4878253933919158707msobodytext"/>
        <w:numPr>
          <w:ilvl w:val="0"/>
          <w:numId w:val="18"/>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Manager of SCI Boulevard Lannes;</w:t>
      </w:r>
    </w:p>
    <w:p w14:paraId="2187E8F8" w14:textId="2ECBA961" w:rsidR="00755EAF" w:rsidRPr="00060C89" w:rsidRDefault="00B3743F" w:rsidP="00195841">
      <w:pPr>
        <w:pStyle w:val="m-4878253933919158707msobodytext"/>
        <w:numPr>
          <w:ilvl w:val="0"/>
          <w:numId w:val="18"/>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Director of Association Coup de Pouce</w:t>
      </w:r>
      <w:r w:rsidR="00755EAF" w:rsidRPr="00060C89">
        <w:rPr>
          <w:rFonts w:ascii="Montserrat Light" w:eastAsia="Times" w:hAnsi="Montserrat Light" w:cs="Arial"/>
          <w:color w:val="00617F"/>
          <w:sz w:val="20"/>
          <w:szCs w:val="20"/>
          <w:lang w:eastAsia="en-US"/>
        </w:rPr>
        <w:t>;</w:t>
      </w:r>
    </w:p>
    <w:p w14:paraId="562DC335" w14:textId="7C70C4C0" w:rsidR="00755EAF" w:rsidRPr="00060C89" w:rsidRDefault="00755EAF" w:rsidP="00195841">
      <w:pPr>
        <w:pStyle w:val="m-4878253933919158707msobodytext"/>
        <w:numPr>
          <w:ilvl w:val="0"/>
          <w:numId w:val="18"/>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 xml:space="preserve">Member of the Supervisory Board of Installux; </w:t>
      </w:r>
    </w:p>
    <w:p w14:paraId="43ADC524" w14:textId="4DB7E905" w:rsidR="00755EAF" w:rsidRPr="00060C89" w:rsidRDefault="00755EAF" w:rsidP="00195841">
      <w:pPr>
        <w:pStyle w:val="m-4878253933919158707msobodytext"/>
        <w:numPr>
          <w:ilvl w:val="0"/>
          <w:numId w:val="18"/>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 xml:space="preserve">Member of the Audit Committee of Thom Europe. </w:t>
      </w:r>
    </w:p>
    <w:p w14:paraId="78B30C7F" w14:textId="77777777" w:rsidR="0051783C" w:rsidRPr="00060C89" w:rsidRDefault="0051783C" w:rsidP="00195841">
      <w:pPr>
        <w:pStyle w:val="CorpsdeTexte"/>
        <w:rPr>
          <w:lang w:eastAsia="en-US"/>
        </w:rPr>
      </w:pPr>
    </w:p>
    <w:p w14:paraId="07F36910" w14:textId="77777777" w:rsidR="0051783C" w:rsidRPr="00060C89" w:rsidRDefault="0051783C" w:rsidP="00195841">
      <w:pPr>
        <w:pStyle w:val="CorpsdeTexte"/>
        <w:spacing w:before="240"/>
        <w:rPr>
          <w:b/>
          <w:lang w:eastAsia="en-US"/>
        </w:rPr>
      </w:pPr>
      <w:r w:rsidRPr="00060C89">
        <w:rPr>
          <w:b/>
          <w:lang w:eastAsia="en-US"/>
        </w:rPr>
        <w:t>Ms Marie CHAPALAIN</w:t>
      </w:r>
    </w:p>
    <w:p w14:paraId="20124748" w14:textId="1851F9FA" w:rsidR="0051783C" w:rsidRPr="00060C89" w:rsidRDefault="0051783C" w:rsidP="00195841">
      <w:pPr>
        <w:pStyle w:val="CorpsdeTexte"/>
        <w:rPr>
          <w:lang w:eastAsia="en-US"/>
        </w:rPr>
      </w:pPr>
      <w:r w:rsidRPr="00060C89">
        <w:rPr>
          <w:lang w:eastAsia="en-US"/>
        </w:rPr>
        <w:t xml:space="preserve">Position on the Board: Director – First appointment: 2020 – </w:t>
      </w:r>
      <w:r w:rsidR="00490157" w:rsidRPr="00060C89">
        <w:rPr>
          <w:lang w:eastAsia="en-US"/>
        </w:rPr>
        <w:t>General</w:t>
      </w:r>
      <w:r w:rsidRPr="00060C89">
        <w:rPr>
          <w:lang w:eastAsia="en-US"/>
        </w:rPr>
        <w:t xml:space="preserve"> Meeting </w:t>
      </w:r>
      <w:r w:rsidR="00490157" w:rsidRPr="00060C89">
        <w:rPr>
          <w:lang w:eastAsia="en-US"/>
        </w:rPr>
        <w:t>for renewal: 2024</w:t>
      </w:r>
    </w:p>
    <w:p w14:paraId="78455F08" w14:textId="77777777" w:rsidR="0051783C" w:rsidRPr="00060C89" w:rsidRDefault="0051783C" w:rsidP="00195841">
      <w:pPr>
        <w:pStyle w:val="CorpsdeTexte"/>
        <w:rPr>
          <w:lang w:eastAsia="en-US"/>
        </w:rPr>
      </w:pPr>
      <w:r w:rsidRPr="00060C89">
        <w:rPr>
          <w:lang w:eastAsia="en-US"/>
        </w:rPr>
        <w:t>Independent Director</w:t>
      </w:r>
    </w:p>
    <w:p w14:paraId="604F1E9F" w14:textId="5656AE33" w:rsidR="00490157" w:rsidRPr="00060C89" w:rsidRDefault="00490157" w:rsidP="00195841">
      <w:pPr>
        <w:pStyle w:val="CorpsdeTexte"/>
        <w:rPr>
          <w:lang w:eastAsia="en-US"/>
        </w:rPr>
      </w:pPr>
      <w:r w:rsidRPr="00060C89">
        <w:rPr>
          <w:lang w:eastAsia="en-US"/>
        </w:rPr>
        <w:t xml:space="preserve">Does not directly hold any shares. </w:t>
      </w:r>
    </w:p>
    <w:p w14:paraId="11F5DB75" w14:textId="77777777" w:rsidR="0051783C" w:rsidRPr="00060C89" w:rsidRDefault="0051783C" w:rsidP="00195841">
      <w:pPr>
        <w:rPr>
          <w:rFonts w:ascii="Arial" w:eastAsia="Calibri" w:hAnsi="Arial" w:cs="Arial"/>
        </w:rPr>
      </w:pPr>
    </w:p>
    <w:p w14:paraId="1FF0C344" w14:textId="77777777" w:rsidR="0051783C" w:rsidRPr="00060C89" w:rsidRDefault="0051783C" w:rsidP="00195841">
      <w:pPr>
        <w:pStyle w:val="CorpsdeTexte"/>
        <w:rPr>
          <w:b/>
          <w:lang w:eastAsia="en-US"/>
        </w:rPr>
      </w:pPr>
      <w:r w:rsidRPr="00060C89">
        <w:rPr>
          <w:b/>
          <w:lang w:eastAsia="en-US"/>
        </w:rPr>
        <w:t>Ms Eugénie NDIAYE</w:t>
      </w:r>
    </w:p>
    <w:p w14:paraId="727FBE2C" w14:textId="77777777" w:rsidR="0051783C" w:rsidRPr="00060C89" w:rsidRDefault="0051783C" w:rsidP="00195841">
      <w:pPr>
        <w:pStyle w:val="CorpsdeTexte"/>
        <w:rPr>
          <w:lang w:eastAsia="en-US"/>
        </w:rPr>
      </w:pPr>
      <w:r w:rsidRPr="00060C89">
        <w:rPr>
          <w:lang w:eastAsia="en-US"/>
        </w:rPr>
        <w:t>Position on the Board: Director – First appointment: 2020 – General Meeting for renewal: 2024</w:t>
      </w:r>
    </w:p>
    <w:p w14:paraId="29AFA036" w14:textId="37F8F71A" w:rsidR="0051783C" w:rsidRPr="00060C89" w:rsidRDefault="0051783C" w:rsidP="00195841">
      <w:pPr>
        <w:pStyle w:val="CorpsdeTexte"/>
        <w:rPr>
          <w:lang w:eastAsia="en-US"/>
        </w:rPr>
      </w:pPr>
      <w:r w:rsidRPr="00060C89">
        <w:rPr>
          <w:lang w:eastAsia="en-US"/>
        </w:rPr>
        <w:t xml:space="preserve">Independent Director </w:t>
      </w:r>
    </w:p>
    <w:p w14:paraId="51A205C4" w14:textId="77777777" w:rsidR="0051783C" w:rsidRPr="00060C89" w:rsidRDefault="0051783C" w:rsidP="00195841">
      <w:pPr>
        <w:pStyle w:val="CorpsdeTexte"/>
        <w:rPr>
          <w:lang w:eastAsia="en-US"/>
        </w:rPr>
      </w:pPr>
      <w:r w:rsidRPr="00060C89">
        <w:rPr>
          <w:lang w:eastAsia="en-US"/>
        </w:rPr>
        <w:t>Does not directly hold any shares.</w:t>
      </w:r>
    </w:p>
    <w:p w14:paraId="4FC41B5A" w14:textId="55EB85E5" w:rsidR="0051783C" w:rsidRPr="00060C89" w:rsidRDefault="004356B1" w:rsidP="00195841">
      <w:pPr>
        <w:pStyle w:val="CorpsdeTexte"/>
        <w:rPr>
          <w:lang w:eastAsia="en-US"/>
        </w:rPr>
      </w:pPr>
      <w:r w:rsidRPr="00060C89">
        <w:rPr>
          <w:lang w:eastAsia="en-US"/>
        </w:rPr>
        <w:t>Other positions as at</w:t>
      </w:r>
      <w:r w:rsidR="00755EAF" w:rsidRPr="00060C89">
        <w:rPr>
          <w:lang w:eastAsia="en-US"/>
        </w:rPr>
        <w:t xml:space="preserve"> 31/12/2023</w:t>
      </w:r>
      <w:r w:rsidR="0051783C" w:rsidRPr="00060C89">
        <w:rPr>
          <w:lang w:eastAsia="en-US"/>
        </w:rPr>
        <w:t>:</w:t>
      </w:r>
    </w:p>
    <w:p w14:paraId="1FBADB86" w14:textId="77777777" w:rsidR="00B3743F" w:rsidRPr="00060C89" w:rsidRDefault="00B3743F"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Chair of NAHUEL (S.A.S.U);</w:t>
      </w:r>
    </w:p>
    <w:p w14:paraId="5E846517" w14:textId="77777777" w:rsidR="00B3743F" w:rsidRPr="00060C89" w:rsidRDefault="00B3743F"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Chair of the LAISSER FLEURIR association;</w:t>
      </w:r>
    </w:p>
    <w:p w14:paraId="21618A44" w14:textId="0DF9CD38" w:rsidR="00937586" w:rsidRPr="00060C89" w:rsidRDefault="00B3743F" w:rsidP="00195841">
      <w:pPr>
        <w:pStyle w:val="m-4878253933919158707msobodytext"/>
        <w:numPr>
          <w:ilvl w:val="0"/>
          <w:numId w:val="19"/>
        </w:numPr>
        <w:shd w:val="clear" w:color="auto" w:fill="FFFFFF"/>
        <w:spacing w:before="0" w:beforeAutospacing="0" w:after="0" w:afterAutospacing="0" w:line="240" w:lineRule="atLeast"/>
        <w:jc w:val="both"/>
      </w:pPr>
      <w:r w:rsidRPr="00060C89">
        <w:rPr>
          <w:rFonts w:ascii="Montserrat Light" w:eastAsia="Times" w:hAnsi="Montserrat Light" w:cs="Arial"/>
          <w:color w:val="00617F"/>
          <w:sz w:val="20"/>
          <w:szCs w:val="20"/>
          <w:lang w:eastAsia="en-US"/>
        </w:rPr>
        <w:t>Member of the Social Responsibility/Sustainable Development Standardisation Committee</w:t>
      </w:r>
    </w:p>
    <w:p w14:paraId="51C764A7" w14:textId="77777777" w:rsidR="0051783C" w:rsidRPr="00060C89" w:rsidRDefault="0051783C" w:rsidP="00195841">
      <w:pPr>
        <w:pStyle w:val="CorpsdeTexte"/>
        <w:spacing w:before="240"/>
        <w:rPr>
          <w:b/>
          <w:lang w:eastAsia="en-US"/>
        </w:rPr>
      </w:pPr>
      <w:r w:rsidRPr="00060C89">
        <w:rPr>
          <w:b/>
          <w:lang w:eastAsia="en-US"/>
        </w:rPr>
        <w:t>Ms Hélène CAMPOURCY</w:t>
      </w:r>
    </w:p>
    <w:p w14:paraId="696D44EA" w14:textId="77777777" w:rsidR="0051783C" w:rsidRPr="00060C89" w:rsidRDefault="0051783C" w:rsidP="00195841">
      <w:pPr>
        <w:pStyle w:val="CorpsdeTexte"/>
        <w:rPr>
          <w:lang w:eastAsia="en-US"/>
        </w:rPr>
      </w:pPr>
      <w:r w:rsidRPr="00060C89">
        <w:rPr>
          <w:lang w:eastAsia="en-US"/>
        </w:rPr>
        <w:t>Position on the Board: Director – First appointment: 2020 – General Meeting for renewal: 2024</w:t>
      </w:r>
    </w:p>
    <w:p w14:paraId="1FF9B494" w14:textId="16C45749" w:rsidR="0051783C" w:rsidRPr="00060C89" w:rsidRDefault="0051783C" w:rsidP="00195841">
      <w:pPr>
        <w:pStyle w:val="CorpsdeTexte"/>
        <w:rPr>
          <w:lang w:eastAsia="en-US"/>
        </w:rPr>
      </w:pPr>
      <w:r w:rsidRPr="00060C89">
        <w:rPr>
          <w:lang w:eastAsia="en-US"/>
        </w:rPr>
        <w:t xml:space="preserve">Independent Director </w:t>
      </w:r>
    </w:p>
    <w:p w14:paraId="49915700" w14:textId="77777777" w:rsidR="0051783C" w:rsidRPr="00060C89" w:rsidRDefault="0051783C" w:rsidP="00195841">
      <w:pPr>
        <w:pStyle w:val="CorpsdeTexte"/>
        <w:rPr>
          <w:lang w:eastAsia="en-US"/>
        </w:rPr>
      </w:pPr>
      <w:r w:rsidRPr="00060C89">
        <w:rPr>
          <w:lang w:eastAsia="en-US"/>
        </w:rPr>
        <w:t>Does not directly hold any shares.</w:t>
      </w:r>
    </w:p>
    <w:p w14:paraId="67C36E8B" w14:textId="43429850" w:rsidR="0051783C" w:rsidRPr="00060C89" w:rsidRDefault="0051783C" w:rsidP="00195841">
      <w:pPr>
        <w:pStyle w:val="CorpsdeTexte"/>
        <w:rPr>
          <w:lang w:eastAsia="en-US"/>
        </w:rPr>
      </w:pPr>
      <w:r w:rsidRPr="00060C89">
        <w:rPr>
          <w:lang w:eastAsia="en-US"/>
        </w:rPr>
        <w:t xml:space="preserve">Other </w:t>
      </w:r>
      <w:r w:rsidR="004356B1" w:rsidRPr="00060C89">
        <w:rPr>
          <w:lang w:eastAsia="en-US"/>
        </w:rPr>
        <w:t>positions as at</w:t>
      </w:r>
      <w:r w:rsidR="00755EAF" w:rsidRPr="00060C89">
        <w:rPr>
          <w:lang w:eastAsia="en-US"/>
        </w:rPr>
        <w:t xml:space="preserve"> 31/12/2023</w:t>
      </w:r>
      <w:r w:rsidRPr="00060C89">
        <w:rPr>
          <w:lang w:eastAsia="en-US"/>
        </w:rPr>
        <w:t>:</w:t>
      </w:r>
    </w:p>
    <w:p w14:paraId="0C0F64A7" w14:textId="77777777" w:rsidR="00027847" w:rsidRPr="00060C89" w:rsidRDefault="00027847"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Director of Pacte PME;</w:t>
      </w:r>
    </w:p>
    <w:p w14:paraId="4595066D" w14:textId="74B80F82" w:rsidR="00027847" w:rsidRPr="00060C89" w:rsidRDefault="00027847"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 xml:space="preserve">Chairwoman </w:t>
      </w:r>
      <w:r w:rsidR="009D6E4B" w:rsidRPr="00060C89">
        <w:rPr>
          <w:rFonts w:ascii="Montserrat Light" w:eastAsia="Times" w:hAnsi="Montserrat Light" w:cs="Arial"/>
          <w:color w:val="00617F"/>
          <w:sz w:val="20"/>
          <w:szCs w:val="20"/>
          <w:lang w:eastAsia="en-US"/>
        </w:rPr>
        <w:t xml:space="preserve">of UMANTEX </w:t>
      </w:r>
      <w:r w:rsidRPr="00060C89">
        <w:rPr>
          <w:rFonts w:ascii="Montserrat Light" w:eastAsia="Times" w:hAnsi="Montserrat Light" w:cs="Arial"/>
          <w:color w:val="00617F"/>
          <w:sz w:val="20"/>
          <w:szCs w:val="20"/>
          <w:lang w:eastAsia="en-US"/>
        </w:rPr>
        <w:t>SAS;</w:t>
      </w:r>
    </w:p>
    <w:p w14:paraId="01246070" w14:textId="77777777" w:rsidR="00027847" w:rsidRPr="00060C89" w:rsidRDefault="00027847"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Vice-Chair of the Association Comité Richelieu;</w:t>
      </w:r>
    </w:p>
    <w:p w14:paraId="6B945E2F" w14:textId="77777777" w:rsidR="00027847" w:rsidRPr="00060C89" w:rsidRDefault="00027847"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Chairwoman of the Think Innov’ Association;</w:t>
      </w:r>
    </w:p>
    <w:p w14:paraId="35EE2571" w14:textId="77777777" w:rsidR="00027847" w:rsidRPr="00060C89" w:rsidRDefault="00027847"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Member of the Naval Group External Governance Committee for Disruptive Innovation;</w:t>
      </w:r>
    </w:p>
    <w:p w14:paraId="0C1F2284" w14:textId="77777777" w:rsidR="00027847" w:rsidRPr="00060C89" w:rsidRDefault="00027847" w:rsidP="00195841">
      <w:pPr>
        <w:pStyle w:val="m-4878253933919158707msobodytext"/>
        <w:numPr>
          <w:ilvl w:val="0"/>
          <w:numId w:val="19"/>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Manager of SCI Laroque.</w:t>
      </w:r>
    </w:p>
    <w:p w14:paraId="36020E92" w14:textId="77777777" w:rsidR="00937586" w:rsidRPr="00060C89" w:rsidRDefault="00937586" w:rsidP="00195841">
      <w:pPr>
        <w:pStyle w:val="m-4878253933919158707msobodytext"/>
        <w:shd w:val="clear" w:color="auto" w:fill="FFFFFF"/>
        <w:spacing w:before="0" w:beforeAutospacing="0" w:after="0" w:afterAutospacing="0" w:line="240" w:lineRule="atLeast"/>
        <w:ind w:left="720"/>
        <w:jc w:val="both"/>
        <w:rPr>
          <w:rFonts w:ascii="Montserrat Light" w:eastAsia="Times" w:hAnsi="Montserrat Light" w:cs="Arial"/>
          <w:color w:val="00617F"/>
          <w:sz w:val="20"/>
          <w:szCs w:val="20"/>
          <w:lang w:eastAsia="en-US"/>
        </w:rPr>
      </w:pPr>
    </w:p>
    <w:p w14:paraId="41BC146B" w14:textId="77777777" w:rsidR="0051783C" w:rsidRPr="00060C89" w:rsidRDefault="0051783C" w:rsidP="00195841">
      <w:pPr>
        <w:pStyle w:val="CorpsdeTexte"/>
        <w:spacing w:before="240"/>
        <w:rPr>
          <w:b/>
          <w:lang w:eastAsia="en-US"/>
        </w:rPr>
      </w:pPr>
      <w:r w:rsidRPr="00060C89">
        <w:rPr>
          <w:b/>
          <w:lang w:eastAsia="en-US"/>
        </w:rPr>
        <w:t>Ms Carole BUFFELARD</w:t>
      </w:r>
    </w:p>
    <w:p w14:paraId="67681E3E" w14:textId="77777777" w:rsidR="0051783C" w:rsidRPr="00060C89" w:rsidRDefault="0051783C" w:rsidP="00195841">
      <w:pPr>
        <w:pStyle w:val="CorpsdeTexte"/>
        <w:rPr>
          <w:lang w:eastAsia="en-US"/>
        </w:rPr>
      </w:pPr>
      <w:r w:rsidRPr="00060C89">
        <w:rPr>
          <w:lang w:eastAsia="en-US"/>
        </w:rPr>
        <w:t>Position on the Board: Director – First appointment: 2020 – General Meeting for renewal: 2024</w:t>
      </w:r>
    </w:p>
    <w:p w14:paraId="205D1468" w14:textId="77777777" w:rsidR="0051783C" w:rsidRPr="00060C89" w:rsidRDefault="0051783C" w:rsidP="00195841">
      <w:pPr>
        <w:pStyle w:val="CorpsdeTexte"/>
        <w:rPr>
          <w:lang w:eastAsia="en-US"/>
        </w:rPr>
      </w:pPr>
      <w:r w:rsidRPr="00060C89">
        <w:rPr>
          <w:lang w:eastAsia="en-US"/>
        </w:rPr>
        <w:t>Does not directly hold any shares.</w:t>
      </w:r>
    </w:p>
    <w:p w14:paraId="4E80B4DD" w14:textId="4CF263A4" w:rsidR="00260029" w:rsidRPr="00060C89" w:rsidRDefault="004356B1" w:rsidP="00195841">
      <w:pPr>
        <w:pStyle w:val="CorpsdeTexte"/>
        <w:rPr>
          <w:lang w:eastAsia="en-US"/>
        </w:rPr>
      </w:pPr>
      <w:r w:rsidRPr="00060C89">
        <w:rPr>
          <w:lang w:eastAsia="en-US"/>
        </w:rPr>
        <w:t>Other positions as at</w:t>
      </w:r>
      <w:r w:rsidR="00260029" w:rsidRPr="00060C89">
        <w:rPr>
          <w:lang w:eastAsia="en-US"/>
        </w:rPr>
        <w:t xml:space="preserve"> 31/12/2023</w:t>
      </w:r>
      <w:r w:rsidR="0051783C" w:rsidRPr="00060C89">
        <w:rPr>
          <w:lang w:eastAsia="en-US"/>
        </w:rPr>
        <w:t>:</w:t>
      </w:r>
    </w:p>
    <w:p w14:paraId="03F7C16F" w14:textId="77777777" w:rsidR="00027847" w:rsidRPr="00060C89" w:rsidRDefault="00027847" w:rsidP="00195841">
      <w:pPr>
        <w:pStyle w:val="m-4878253933919158707msobodytext"/>
        <w:numPr>
          <w:ilvl w:val="0"/>
          <w:numId w:val="20"/>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Director of HELER;</w:t>
      </w:r>
    </w:p>
    <w:p w14:paraId="52C48109" w14:textId="77777777" w:rsidR="00027847" w:rsidRPr="00060C89" w:rsidRDefault="00027847" w:rsidP="00195841">
      <w:pPr>
        <w:pStyle w:val="m-4878253933919158707msobodytext"/>
        <w:numPr>
          <w:ilvl w:val="0"/>
          <w:numId w:val="20"/>
        </w:numPr>
        <w:shd w:val="clear" w:color="auto" w:fill="FFFFFF"/>
        <w:spacing w:before="0" w:beforeAutospacing="0" w:after="0" w:afterAutospacing="0" w:line="240" w:lineRule="atLeast"/>
        <w:jc w:val="both"/>
        <w:rPr>
          <w:rFonts w:ascii="Montserrat Light" w:eastAsia="Times" w:hAnsi="Montserrat Light" w:cs="Arial"/>
          <w:color w:val="00617F"/>
          <w:sz w:val="20"/>
          <w:szCs w:val="20"/>
          <w:lang w:eastAsia="en-US"/>
        </w:rPr>
      </w:pPr>
      <w:r w:rsidRPr="00060C89">
        <w:rPr>
          <w:rFonts w:ascii="Montserrat Light" w:eastAsia="Times" w:hAnsi="Montserrat Light" w:cs="Arial"/>
          <w:color w:val="00617F"/>
          <w:sz w:val="20"/>
          <w:szCs w:val="20"/>
          <w:lang w:eastAsia="en-US"/>
        </w:rPr>
        <w:t>Manager of SARL SUCCESS;</w:t>
      </w:r>
    </w:p>
    <w:p w14:paraId="484633F1" w14:textId="77777777" w:rsidR="00101DAC" w:rsidRPr="00060C89" w:rsidRDefault="00101DAC" w:rsidP="00195841">
      <w:pPr>
        <w:spacing w:after="0"/>
      </w:pPr>
    </w:p>
    <w:p w14:paraId="09E5702F" w14:textId="51347551" w:rsidR="00490157" w:rsidRPr="00060C89" w:rsidRDefault="00490157" w:rsidP="00195841">
      <w:pPr>
        <w:spacing w:after="0"/>
      </w:pPr>
      <w:r w:rsidRPr="00060C89">
        <w:rPr>
          <w:b/>
        </w:rPr>
        <w:t xml:space="preserve">Mr Laurent GUIZE, representative </w:t>
      </w:r>
      <w:r w:rsidR="00792843" w:rsidRPr="00060C89">
        <w:rPr>
          <w:b/>
        </w:rPr>
        <w:t xml:space="preserve">of </w:t>
      </w:r>
      <w:r w:rsidRPr="00060C89">
        <w:rPr>
          <w:b/>
        </w:rPr>
        <w:t>LAFAYETTE CAPITAL</w:t>
      </w:r>
      <w:r w:rsidR="00E653F3" w:rsidRPr="00060C89">
        <w:t xml:space="preserve">: </w:t>
      </w:r>
    </w:p>
    <w:p w14:paraId="4C729D8D" w14:textId="77777777" w:rsidR="00E653F3" w:rsidRPr="00060C89" w:rsidRDefault="00E653F3" w:rsidP="00195841">
      <w:pPr>
        <w:spacing w:after="0"/>
      </w:pPr>
    </w:p>
    <w:p w14:paraId="4A2AB8FE" w14:textId="629274EC" w:rsidR="00E653F3" w:rsidRPr="00060C89" w:rsidRDefault="00E653F3" w:rsidP="00195841">
      <w:pPr>
        <w:spacing w:after="0"/>
      </w:pPr>
      <w:r w:rsidRPr="00060C89">
        <w:t>Position on the Board: Director representing LAFAYETTE CAPITAL – 1</w:t>
      </w:r>
      <w:r w:rsidRPr="00060C89">
        <w:rPr>
          <w:vertAlign w:val="superscript"/>
        </w:rPr>
        <w:t>st</w:t>
      </w:r>
      <w:r w:rsidRPr="00060C89">
        <w:t xml:space="preserve">  appointment: 2023 – General Meeting for renewal: 2027</w:t>
      </w:r>
    </w:p>
    <w:p w14:paraId="279C5DE6" w14:textId="77777777" w:rsidR="00E653F3" w:rsidRPr="00060C89" w:rsidRDefault="00E653F3" w:rsidP="00195841">
      <w:pPr>
        <w:spacing w:after="0"/>
      </w:pPr>
    </w:p>
    <w:p w14:paraId="34CB0411" w14:textId="6B67CCE6" w:rsidR="00E653F3" w:rsidRPr="00060C89" w:rsidRDefault="00E653F3" w:rsidP="00195841">
      <w:pPr>
        <w:spacing w:after="0"/>
      </w:pPr>
      <w:r w:rsidRPr="00060C89">
        <w:t xml:space="preserve">Does not directly hold any shares. </w:t>
      </w:r>
    </w:p>
    <w:p w14:paraId="082C93C3" w14:textId="77777777" w:rsidR="00E653F3" w:rsidRPr="00060C89" w:rsidRDefault="00E653F3" w:rsidP="00195841">
      <w:pPr>
        <w:spacing w:after="0"/>
      </w:pPr>
    </w:p>
    <w:p w14:paraId="312D4B39" w14:textId="546B5919" w:rsidR="00E653F3" w:rsidRPr="00060C89" w:rsidRDefault="00E653F3" w:rsidP="00195841">
      <w:pPr>
        <w:spacing w:after="0"/>
      </w:pPr>
      <w:r w:rsidRPr="00060C89">
        <w:t xml:space="preserve">Other mandates as at 31/12/2023: </w:t>
      </w:r>
    </w:p>
    <w:p w14:paraId="61A00EF9" w14:textId="77777777" w:rsidR="00E653F3" w:rsidRPr="00060C89" w:rsidRDefault="00E653F3" w:rsidP="00195841">
      <w:pPr>
        <w:spacing w:after="0"/>
      </w:pPr>
    </w:p>
    <w:p w14:paraId="3545EA7A" w14:textId="24FA38D3" w:rsidR="00E653F3" w:rsidRPr="00060C89" w:rsidRDefault="00E653F3" w:rsidP="00195841">
      <w:pPr>
        <w:pStyle w:val="Paragraphedeliste"/>
        <w:numPr>
          <w:ilvl w:val="0"/>
          <w:numId w:val="26"/>
        </w:numPr>
        <w:spacing w:after="0"/>
      </w:pPr>
      <w:r w:rsidRPr="00060C89">
        <w:t>Chairman of SAS Braxton Investment Management;</w:t>
      </w:r>
    </w:p>
    <w:p w14:paraId="2E62BB10" w14:textId="3999A5D2" w:rsidR="00E653F3" w:rsidRPr="00060C89" w:rsidRDefault="00E653F3" w:rsidP="00195841">
      <w:pPr>
        <w:pStyle w:val="Paragraphedeliste"/>
        <w:numPr>
          <w:ilvl w:val="0"/>
          <w:numId w:val="26"/>
        </w:numPr>
        <w:spacing w:after="0"/>
      </w:pPr>
      <w:r w:rsidRPr="00060C89">
        <w:t xml:space="preserve">Chairman of SAS Lafayette Capital; </w:t>
      </w:r>
    </w:p>
    <w:p w14:paraId="352723EA" w14:textId="1B1C00F1" w:rsidR="00E653F3" w:rsidRPr="00060C89" w:rsidRDefault="00E653F3" w:rsidP="00195841">
      <w:pPr>
        <w:pStyle w:val="Paragraphedeliste"/>
        <w:numPr>
          <w:ilvl w:val="0"/>
          <w:numId w:val="26"/>
        </w:numPr>
        <w:spacing w:after="0"/>
      </w:pPr>
      <w:r w:rsidRPr="00060C89">
        <w:t xml:space="preserve">Chairman of SAS LMG; </w:t>
      </w:r>
    </w:p>
    <w:p w14:paraId="55CC566A" w14:textId="26C1152B" w:rsidR="00E653F3" w:rsidRPr="00060C89" w:rsidRDefault="00E653F3" w:rsidP="00195841">
      <w:pPr>
        <w:pStyle w:val="Paragraphedeliste"/>
        <w:numPr>
          <w:ilvl w:val="0"/>
          <w:numId w:val="26"/>
        </w:numPr>
        <w:spacing w:after="0"/>
      </w:pPr>
      <w:r w:rsidRPr="00060C89">
        <w:t xml:space="preserve">Manager of SC LG Invest; </w:t>
      </w:r>
    </w:p>
    <w:p w14:paraId="1ACF88D5" w14:textId="4740ECC0" w:rsidR="00E653F3" w:rsidRPr="00060C89" w:rsidRDefault="00E653F3" w:rsidP="00195841">
      <w:pPr>
        <w:pStyle w:val="Paragraphedeliste"/>
        <w:numPr>
          <w:ilvl w:val="0"/>
          <w:numId w:val="26"/>
        </w:numPr>
        <w:spacing w:after="0"/>
      </w:pPr>
      <w:r w:rsidRPr="00060C89">
        <w:t xml:space="preserve">Manager of SC Laurfin; </w:t>
      </w:r>
    </w:p>
    <w:p w14:paraId="308DB40C" w14:textId="20C76B07" w:rsidR="00E653F3" w:rsidRPr="00060C89" w:rsidRDefault="00E653F3" w:rsidP="00195841">
      <w:pPr>
        <w:pStyle w:val="Paragraphedeliste"/>
        <w:numPr>
          <w:ilvl w:val="0"/>
          <w:numId w:val="26"/>
        </w:numPr>
        <w:spacing w:after="0"/>
      </w:pPr>
      <w:r w:rsidRPr="00060C89">
        <w:t xml:space="preserve">Manager of SCI Mérival. </w:t>
      </w:r>
    </w:p>
    <w:p w14:paraId="57971B92" w14:textId="77777777" w:rsidR="00027847" w:rsidRPr="00060C89" w:rsidRDefault="00027847" w:rsidP="00195841">
      <w:pPr>
        <w:spacing w:after="0"/>
      </w:pPr>
    </w:p>
    <w:p w14:paraId="2712A558" w14:textId="77777777" w:rsidR="00686C46" w:rsidRPr="00060C89" w:rsidRDefault="00686C46" w:rsidP="00195841">
      <w:pPr>
        <w:pStyle w:val="Titre3"/>
        <w:rPr>
          <w:rFonts w:eastAsia="Times"/>
        </w:rPr>
      </w:pPr>
      <w:bookmarkStart w:id="10" w:name="_Toc7073221"/>
      <w:bookmarkStart w:id="11" w:name="_Toc192507851"/>
      <w:r w:rsidRPr="00060C89">
        <w:rPr>
          <w:rFonts w:eastAsia="Times"/>
        </w:rPr>
        <w:t>Appointment and duties of the Chairman of the Board of Directors</w:t>
      </w:r>
      <w:bookmarkEnd w:id="10"/>
      <w:bookmarkEnd w:id="11"/>
    </w:p>
    <w:p w14:paraId="727D8751" w14:textId="6C967BC7" w:rsidR="00E653F3" w:rsidRPr="00060C89" w:rsidRDefault="00686C46" w:rsidP="00195841">
      <w:r w:rsidRPr="00060C89">
        <w:t xml:space="preserve">The Board of Directors appoints a Chairman from among its members, who must be a natural person. </w:t>
      </w:r>
      <w:r w:rsidR="00E653F3" w:rsidRPr="00060C89">
        <w:t xml:space="preserve">The </w:t>
      </w:r>
      <w:r w:rsidRPr="00060C89">
        <w:t xml:space="preserve">Chairman </w:t>
      </w:r>
      <w:r w:rsidR="00E653F3" w:rsidRPr="00060C89">
        <w:t xml:space="preserve">is appointed for the entire duration of his or her term of office as a director. He or she is eligible for re-election. He or she may be dismissed at any time by the Board. </w:t>
      </w:r>
    </w:p>
    <w:p w14:paraId="011F08A0" w14:textId="77777777" w:rsidR="00E653F3" w:rsidRPr="00060C89" w:rsidRDefault="00E653F3" w:rsidP="00195841">
      <w:r w:rsidRPr="00060C89">
        <w:t xml:space="preserve">The position of Chairman </w:t>
      </w:r>
      <w:r w:rsidR="00686C46" w:rsidRPr="00060C89">
        <w:t xml:space="preserve">shall automatically cease at the latest at the end of the Board of Directors' meeting following his or her ninetieth birthday. </w:t>
      </w:r>
    </w:p>
    <w:p w14:paraId="4B58DDE2" w14:textId="2B5BA744" w:rsidR="00686C46" w:rsidRPr="00060C89" w:rsidRDefault="00686C46" w:rsidP="00195841">
      <w:r w:rsidRPr="00060C89">
        <w:t xml:space="preserve">The Chairman of the Board of Directors represents the Board of Directors. He organises and directs the work of the Board, reports on it to the General Meeting of Shareholders </w:t>
      </w:r>
      <w:r w:rsidR="00E653F3" w:rsidRPr="00060C89">
        <w:t>and executes its decisions</w:t>
      </w:r>
      <w:r w:rsidRPr="00060C89">
        <w:t>. He ensures the proper functioning of the company's bodies and ensures that the Directors are able to fulfil their duties.</w:t>
      </w:r>
    </w:p>
    <w:p w14:paraId="3AD96345" w14:textId="77777777" w:rsidR="00AC5D16" w:rsidRPr="00060C89" w:rsidRDefault="00AC5D16" w:rsidP="00195841"/>
    <w:p w14:paraId="0F5F04F4" w14:textId="77777777" w:rsidR="00686C46" w:rsidRPr="00060C89" w:rsidRDefault="00686C46" w:rsidP="00195841">
      <w:pPr>
        <w:pStyle w:val="Titre3"/>
        <w:rPr>
          <w:rFonts w:eastAsia="Times"/>
        </w:rPr>
      </w:pPr>
      <w:bookmarkStart w:id="12" w:name="_Toc7073222"/>
      <w:bookmarkStart w:id="13" w:name="_Toc192507852"/>
      <w:r w:rsidRPr="00060C89">
        <w:rPr>
          <w:rFonts w:eastAsia="Times"/>
        </w:rPr>
        <w:t>Independent directors</w:t>
      </w:r>
      <w:bookmarkEnd w:id="12"/>
      <w:bookmarkEnd w:id="13"/>
    </w:p>
    <w:p w14:paraId="371B5338" w14:textId="77777777" w:rsidR="00686C46" w:rsidRPr="00060C89" w:rsidRDefault="00686C46" w:rsidP="00195841">
      <w:r w:rsidRPr="00060C89">
        <w:t>UPERGY S.A. has four independent directors:</w:t>
      </w:r>
    </w:p>
    <w:p w14:paraId="7FD0E63D" w14:textId="23312217" w:rsidR="00686C46" w:rsidRPr="00060C89" w:rsidRDefault="00686C46" w:rsidP="00195841">
      <w:pPr>
        <w:pStyle w:val="Paragraphedeliste"/>
        <w:numPr>
          <w:ilvl w:val="0"/>
          <w:numId w:val="12"/>
        </w:numPr>
        <w:spacing w:after="0"/>
      </w:pPr>
      <w:r w:rsidRPr="00060C89">
        <w:t>Mr Roland TCHENIO</w:t>
      </w:r>
    </w:p>
    <w:p w14:paraId="35203F9E" w14:textId="68211C4F" w:rsidR="00686C46" w:rsidRPr="00060C89" w:rsidRDefault="00686C46" w:rsidP="00195841">
      <w:pPr>
        <w:pStyle w:val="Paragraphedeliste"/>
        <w:numPr>
          <w:ilvl w:val="0"/>
          <w:numId w:val="12"/>
        </w:numPr>
        <w:spacing w:after="0"/>
      </w:pPr>
      <w:r w:rsidRPr="00060C89">
        <w:t xml:space="preserve">Ms Hélène CAMPOURCY </w:t>
      </w:r>
      <w:r w:rsidR="00F54088" w:rsidRPr="00060C89">
        <w:t>(CSR representative)</w:t>
      </w:r>
    </w:p>
    <w:p w14:paraId="19F98FCB" w14:textId="0294A371" w:rsidR="00686C46" w:rsidRPr="00060C89" w:rsidRDefault="00686C46" w:rsidP="00195841">
      <w:pPr>
        <w:pStyle w:val="Paragraphedeliste"/>
        <w:numPr>
          <w:ilvl w:val="0"/>
          <w:numId w:val="12"/>
        </w:numPr>
        <w:spacing w:after="0"/>
      </w:pPr>
      <w:r w:rsidRPr="00060C89">
        <w:t xml:space="preserve">Ms. Eugénie NDIAYE </w:t>
      </w:r>
      <w:r w:rsidR="00AC5D16" w:rsidRPr="00060C89">
        <w:t>(CSR representative)</w:t>
      </w:r>
    </w:p>
    <w:p w14:paraId="3B96C302" w14:textId="2E54F380" w:rsidR="00686C46" w:rsidRPr="00060C89" w:rsidRDefault="00686C46" w:rsidP="00195841">
      <w:pPr>
        <w:pStyle w:val="Paragraphedeliste"/>
        <w:numPr>
          <w:ilvl w:val="0"/>
          <w:numId w:val="12"/>
        </w:numPr>
        <w:spacing w:after="120"/>
        <w:ind w:left="714" w:hanging="357"/>
      </w:pPr>
      <w:r w:rsidRPr="00060C89">
        <w:t>Ms Marie CHAPALAIN</w:t>
      </w:r>
    </w:p>
    <w:p w14:paraId="17461656" w14:textId="77777777" w:rsidR="003A1727" w:rsidRPr="00060C89" w:rsidRDefault="003A1727" w:rsidP="00195841">
      <w:pPr>
        <w:pStyle w:val="Paragraphedeliste"/>
        <w:spacing w:after="120"/>
        <w:ind w:left="714"/>
      </w:pPr>
    </w:p>
    <w:p w14:paraId="0C1DB477" w14:textId="3709CA3E" w:rsidR="00686C46" w:rsidRPr="00060C89" w:rsidRDefault="009C70BE" w:rsidP="00195841">
      <w:r w:rsidRPr="00060C89">
        <w:t xml:space="preserve">The </w:t>
      </w:r>
      <w:r w:rsidR="00686C46" w:rsidRPr="00060C89">
        <w:t xml:space="preserve">independent directors were chosen for </w:t>
      </w:r>
      <w:r w:rsidR="00AC5D16" w:rsidRPr="00060C89">
        <w:t>their knowledge</w:t>
      </w:r>
      <w:r w:rsidR="00686C46" w:rsidRPr="00060C89">
        <w:t xml:space="preserve">, judgement and </w:t>
      </w:r>
      <w:r w:rsidR="00AC5D16" w:rsidRPr="00060C89">
        <w:t>experience</w:t>
      </w:r>
      <w:r w:rsidR="00686C46" w:rsidRPr="00060C89">
        <w:t xml:space="preserve">. They </w:t>
      </w:r>
      <w:r w:rsidR="00AC5D16" w:rsidRPr="00060C89">
        <w:t>have</w:t>
      </w:r>
      <w:r w:rsidR="00686C46" w:rsidRPr="00060C89">
        <w:t xml:space="preserve"> no relationship of any kind with the company, the Group or its management, whether business, family or other</w:t>
      </w:r>
      <w:r w:rsidR="00AC2467" w:rsidRPr="00060C89">
        <w:t xml:space="preserve">, </w:t>
      </w:r>
      <w:r w:rsidR="00686C46" w:rsidRPr="00060C89">
        <w:t xml:space="preserve">that could compromise </w:t>
      </w:r>
      <w:r w:rsidR="00AC5D16" w:rsidRPr="00060C89">
        <w:t xml:space="preserve">their </w:t>
      </w:r>
      <w:r w:rsidR="00686C46" w:rsidRPr="00060C89">
        <w:t>freedom of judgement. It should be noted that the independence criteria listed in the Middlenext code, which UPERGY S.A. complies with, are as follows:</w:t>
      </w:r>
    </w:p>
    <w:p w14:paraId="183073C6" w14:textId="71E40338" w:rsidR="006A61DD" w:rsidRPr="00060C89" w:rsidRDefault="006A61DD" w:rsidP="00195841">
      <w:pPr>
        <w:pStyle w:val="Paragraphedeliste"/>
        <w:numPr>
          <w:ilvl w:val="0"/>
          <w:numId w:val="13"/>
        </w:numPr>
      </w:pPr>
      <w:r w:rsidRPr="00060C89">
        <w:t>Not having been, during the last five years, and not being an employee or executive officer of the company or a company in its group;</w:t>
      </w:r>
    </w:p>
    <w:p w14:paraId="535C7A92" w14:textId="0D9C432E" w:rsidR="006A61DD" w:rsidRPr="00060C89" w:rsidRDefault="006A61DD" w:rsidP="00195841">
      <w:pPr>
        <w:pStyle w:val="Paragraphedeliste"/>
        <w:numPr>
          <w:ilvl w:val="0"/>
          <w:numId w:val="13"/>
        </w:numPr>
      </w:pPr>
      <w:r w:rsidRPr="00060C89">
        <w:t>Not having been, during the last two years, and not being in a significant business relationship with the company or its group (customer, supplier, competitor, service provider, creditor, banker, etc.);</w:t>
      </w:r>
    </w:p>
    <w:p w14:paraId="3EC9EA8B" w14:textId="14CEBA3B" w:rsidR="006A61DD" w:rsidRDefault="006A61DD" w:rsidP="00195841">
      <w:pPr>
        <w:pStyle w:val="Paragraphedeliste"/>
        <w:numPr>
          <w:ilvl w:val="0"/>
          <w:numId w:val="13"/>
        </w:numPr>
      </w:pPr>
      <w:r w:rsidRPr="00060C89">
        <w:t xml:space="preserve">Not be </w:t>
      </w:r>
      <w:r>
        <w:t xml:space="preserve">a reference </w:t>
      </w:r>
      <w:r w:rsidRPr="00060C89">
        <w:t xml:space="preserve">shareholder </w:t>
      </w:r>
      <w:r>
        <w:t xml:space="preserve">of the company or hold a significant percentage of voting rights; </w:t>
      </w:r>
    </w:p>
    <w:p w14:paraId="03D17052" w14:textId="6F31F101" w:rsidR="006A61DD" w:rsidRDefault="006A61DD" w:rsidP="00195841">
      <w:pPr>
        <w:pStyle w:val="Paragraphedeliste"/>
        <w:numPr>
          <w:ilvl w:val="0"/>
          <w:numId w:val="13"/>
        </w:numPr>
      </w:pPr>
      <w:r>
        <w:t>Not have a close relationship or family ties with a corporate officer or major shareholder;</w:t>
      </w:r>
    </w:p>
    <w:p w14:paraId="69F7AA0C" w14:textId="11658617" w:rsidR="006A61DD" w:rsidRDefault="006A61DD" w:rsidP="00195841">
      <w:pPr>
        <w:pStyle w:val="Paragraphedeliste"/>
        <w:numPr>
          <w:ilvl w:val="0"/>
          <w:numId w:val="13"/>
        </w:numPr>
      </w:pPr>
      <w:r>
        <w:t xml:space="preserve">Not have been an auditor of the company during the last six years. </w:t>
      </w:r>
    </w:p>
    <w:p w14:paraId="00A14A90" w14:textId="1129D59D" w:rsidR="00686C46" w:rsidRDefault="00686C46" w:rsidP="00195841">
      <w:r w:rsidRPr="00B5181A">
        <w:t xml:space="preserve">The Board does not have any directors elected by the employees. The appointed members of the </w:t>
      </w:r>
      <w:r w:rsidR="00AC5D16">
        <w:t xml:space="preserve">Social and Economic </w:t>
      </w:r>
      <w:r w:rsidRPr="00B5181A">
        <w:t xml:space="preserve">Committee </w:t>
      </w:r>
      <w:r w:rsidR="00360401">
        <w:t xml:space="preserve">are discussed </w:t>
      </w:r>
      <w:r w:rsidRPr="00B5181A">
        <w:t>at Board of Directors' meetings.</w:t>
      </w:r>
    </w:p>
    <w:p w14:paraId="72CCA919" w14:textId="77777777" w:rsidR="00AC5D16" w:rsidRPr="00B5181A" w:rsidRDefault="00AC5D16" w:rsidP="00195841"/>
    <w:p w14:paraId="55C4382D" w14:textId="77777777" w:rsidR="00686C46" w:rsidRPr="00300CB2" w:rsidRDefault="00686C46" w:rsidP="00195841">
      <w:pPr>
        <w:pStyle w:val="Titre3"/>
        <w:rPr>
          <w:rFonts w:eastAsia="Times"/>
        </w:rPr>
      </w:pPr>
      <w:bookmarkStart w:id="14" w:name="_Toc7073223"/>
      <w:bookmarkStart w:id="15" w:name="_Toc192507853"/>
      <w:r>
        <w:rPr>
          <w:rFonts w:eastAsia="Times"/>
        </w:rPr>
        <w:t>Access to information for directors</w:t>
      </w:r>
      <w:bookmarkEnd w:id="14"/>
      <w:bookmarkEnd w:id="15"/>
    </w:p>
    <w:p w14:paraId="56890ED7" w14:textId="7DEE4BC9" w:rsidR="00686C46" w:rsidRDefault="00686C46" w:rsidP="00195841">
      <w:r w:rsidRPr="00B5181A">
        <w:t xml:space="preserve">Prior to each Board of Directors meeting, members are sent information on the Group's performance and the topics to be discussed. Directors </w:t>
      </w:r>
      <w:r w:rsidRPr="00AC5D16">
        <w:t>periodically</w:t>
      </w:r>
      <w:r w:rsidRPr="00B5181A">
        <w:t xml:space="preserve"> receive </w:t>
      </w:r>
      <w:r w:rsidRPr="00AC5D16">
        <w:t xml:space="preserve">studies, particularly on the sector and the Group. In addition, Directors </w:t>
      </w:r>
      <w:r w:rsidR="0006783A">
        <w:t xml:space="preserve">regularly receive documentation </w:t>
      </w:r>
      <w:r w:rsidRPr="00B5181A">
        <w:t>enabling them to improve their knowledge of the role of director and its responsibilities, governance, and changes in legislation and regulations.</w:t>
      </w:r>
    </w:p>
    <w:p w14:paraId="7E4B4884" w14:textId="77777777" w:rsidR="00AC5D16" w:rsidRPr="00B5181A" w:rsidRDefault="00AC5D16" w:rsidP="00195841"/>
    <w:p w14:paraId="4094C33B" w14:textId="77777777" w:rsidR="00686C46" w:rsidRPr="00300CB2" w:rsidRDefault="00686C46" w:rsidP="00195841">
      <w:pPr>
        <w:pStyle w:val="Titre3"/>
        <w:rPr>
          <w:rFonts w:eastAsia="Times"/>
        </w:rPr>
      </w:pPr>
      <w:bookmarkStart w:id="16" w:name="_Toc7073224"/>
      <w:bookmarkStart w:id="17" w:name="_Toc192507854"/>
      <w:r>
        <w:rPr>
          <w:rFonts w:eastAsia="Times"/>
        </w:rPr>
        <w:t>Internal rules</w:t>
      </w:r>
      <w:bookmarkEnd w:id="16"/>
      <w:bookmarkEnd w:id="17"/>
    </w:p>
    <w:p w14:paraId="2DBB315B" w14:textId="77777777" w:rsidR="00686C46" w:rsidRPr="004A1421" w:rsidRDefault="00686C46" w:rsidP="00195841">
      <w:r w:rsidRPr="004A1421">
        <w:t>The Board of Directors established internal rules at its meeting on 30 June 2017. These rules set out the Board's duties and powers, its composition and functioning, the duties and ethics of directors, the creation of specific committees and the rules for determining the remuneration of Board members.</w:t>
      </w:r>
    </w:p>
    <w:p w14:paraId="01614209" w14:textId="77777777" w:rsidR="00686C46" w:rsidRDefault="00686C46" w:rsidP="00195841"/>
    <w:p w14:paraId="0B2EFBCF" w14:textId="169C5564" w:rsidR="00686C46" w:rsidRPr="00060C89" w:rsidRDefault="00686C46" w:rsidP="00195841">
      <w:pPr>
        <w:pStyle w:val="Titre3"/>
        <w:rPr>
          <w:rFonts w:eastAsia="Times"/>
        </w:rPr>
      </w:pPr>
      <w:bookmarkStart w:id="18" w:name="_Toc7073225"/>
      <w:bookmarkStart w:id="19" w:name="_Toc192507855"/>
      <w:r w:rsidRPr="00060C89">
        <w:rPr>
          <w:rFonts w:eastAsia="Times"/>
        </w:rPr>
        <w:t>Board of Directors meetings held in 20</w:t>
      </w:r>
      <w:bookmarkEnd w:id="18"/>
      <w:r w:rsidR="004A1421" w:rsidRPr="00060C89">
        <w:rPr>
          <w:rFonts w:eastAsia="Times"/>
        </w:rPr>
        <w:t xml:space="preserve"> </w:t>
      </w:r>
      <w:r w:rsidR="00ED782D" w:rsidRPr="00060C89">
        <w:rPr>
          <w:rFonts w:eastAsia="Times"/>
        </w:rPr>
        <w:t>24</w:t>
      </w:r>
      <w:bookmarkEnd w:id="19"/>
    </w:p>
    <w:p w14:paraId="15650B26" w14:textId="557D65A4" w:rsidR="0006783A" w:rsidRPr="00060C89" w:rsidRDefault="00660794" w:rsidP="00195841">
      <w:pPr>
        <w:spacing w:after="240"/>
      </w:pPr>
      <w:r w:rsidRPr="00060C89">
        <w:t xml:space="preserve">The Board of Directors </w:t>
      </w:r>
      <w:r w:rsidRPr="00060C89">
        <w:rPr>
          <w:rFonts w:hint="eastAsia"/>
        </w:rPr>
        <w:t xml:space="preserve">held </w:t>
      </w:r>
      <w:r w:rsidRPr="00060C89">
        <w:t>four meetings during the</w:t>
      </w:r>
      <w:r w:rsidR="0084693B" w:rsidRPr="00060C89">
        <w:t xml:space="preserve"> 2023</w:t>
      </w:r>
      <w:r w:rsidRPr="00060C89">
        <w:t xml:space="preserve"> financial year</w:t>
      </w:r>
      <w:r w:rsidR="0006783A" w:rsidRPr="00060C89">
        <w:t xml:space="preserve">: 24 March, 16 June, 22 September and 15 December. </w:t>
      </w:r>
    </w:p>
    <w:p w14:paraId="149A3449" w14:textId="1330C8D3" w:rsidR="00660794" w:rsidRPr="00060C89" w:rsidRDefault="00660794" w:rsidP="00195841">
      <w:pPr>
        <w:rPr>
          <w:sz w:val="22"/>
        </w:rPr>
      </w:pPr>
      <w:r w:rsidRPr="00060C89">
        <w:t xml:space="preserve">The attendance rate of Directors at </w:t>
      </w:r>
      <w:r w:rsidR="0006783A" w:rsidRPr="00060C89">
        <w:t>Board</w:t>
      </w:r>
      <w:r w:rsidRPr="00060C89">
        <w:t xml:space="preserve"> meetings </w:t>
      </w:r>
      <w:r w:rsidR="0006783A" w:rsidRPr="00060C89">
        <w:t xml:space="preserve">held in 2023 </w:t>
      </w:r>
      <w:r w:rsidRPr="00060C89">
        <w:t>was 98%.</w:t>
      </w:r>
    </w:p>
    <w:p w14:paraId="7AD495EE" w14:textId="6CA42D72" w:rsidR="00660794" w:rsidRPr="00060C89" w:rsidRDefault="00660794" w:rsidP="00195841">
      <w:r w:rsidRPr="00060C89">
        <w:t xml:space="preserve">The meetings </w:t>
      </w:r>
      <w:r w:rsidRPr="00060C89">
        <w:rPr>
          <w:rFonts w:hint="eastAsia"/>
        </w:rPr>
        <w:t xml:space="preserve">were </w:t>
      </w:r>
      <w:r w:rsidRPr="00060C89">
        <w:t xml:space="preserve">devoted, on the one hand, </w:t>
      </w:r>
      <w:r w:rsidRPr="00060C89">
        <w:rPr>
          <w:rFonts w:hint="eastAsia"/>
        </w:rPr>
        <w:t xml:space="preserve">to </w:t>
      </w:r>
      <w:r w:rsidRPr="00060C89">
        <w:t xml:space="preserve">reviewing </w:t>
      </w:r>
      <w:r w:rsidRPr="00060C89">
        <w:rPr>
          <w:rFonts w:hint="eastAsia"/>
        </w:rPr>
        <w:t xml:space="preserve">the activity </w:t>
      </w:r>
      <w:r w:rsidRPr="00060C89">
        <w:t>for the period, the consolidated and parent company financial statements (half-yearly and annual) and monitoring the strategic plan.</w:t>
      </w:r>
    </w:p>
    <w:p w14:paraId="3BC90E69" w14:textId="6485859B" w:rsidR="00686C46" w:rsidRPr="00060C89" w:rsidRDefault="00660794" w:rsidP="00195841">
      <w:r w:rsidRPr="00060C89">
        <w:t xml:space="preserve">The </w:t>
      </w:r>
      <w:r w:rsidR="004D7985" w:rsidRPr="00060C89">
        <w:t xml:space="preserve">meeting of 24 March 2023 </w:t>
      </w:r>
      <w:r w:rsidRPr="00060C89">
        <w:rPr>
          <w:rFonts w:hint="eastAsia"/>
        </w:rPr>
        <w:t xml:space="preserve">was </w:t>
      </w:r>
      <w:r w:rsidRPr="00060C89">
        <w:t xml:space="preserve">mainly devoted </w:t>
      </w:r>
      <w:r w:rsidRPr="00060C89">
        <w:rPr>
          <w:rFonts w:hint="eastAsia"/>
        </w:rPr>
        <w:t xml:space="preserve">to </w:t>
      </w:r>
      <w:r w:rsidRPr="00060C89">
        <w:t xml:space="preserve">preparing for the Annual General Meeting (allocation of profits, review of agreements, share buyback programme, reports, text of resolutions, </w:t>
      </w:r>
      <w:r w:rsidR="000858FE" w:rsidRPr="00060C89">
        <w:t>etc.</w:t>
      </w:r>
      <w:r w:rsidRPr="00060C89">
        <w:t>).</w:t>
      </w:r>
    </w:p>
    <w:p w14:paraId="2B3AABAF" w14:textId="77777777" w:rsidR="00686C46" w:rsidRPr="00060C89" w:rsidRDefault="00686C46" w:rsidP="00195841"/>
    <w:p w14:paraId="04D934BD" w14:textId="6F5854A7" w:rsidR="00686C46" w:rsidRPr="00060C89" w:rsidRDefault="00686C46" w:rsidP="00195841">
      <w:pPr>
        <w:pStyle w:val="Titre3"/>
        <w:rPr>
          <w:rFonts w:eastAsia="Times"/>
        </w:rPr>
      </w:pPr>
      <w:bookmarkStart w:id="20" w:name="_Toc7073227"/>
      <w:bookmarkStart w:id="21" w:name="_Toc192507856"/>
      <w:r w:rsidRPr="00060C89">
        <w:rPr>
          <w:rFonts w:eastAsia="Times"/>
        </w:rPr>
        <w:t>Interests of senior executives</w:t>
      </w:r>
      <w:bookmarkEnd w:id="20"/>
      <w:bookmarkEnd w:id="21"/>
    </w:p>
    <w:p w14:paraId="083236B7" w14:textId="42762A86" w:rsidR="00686C46" w:rsidRPr="00060C89" w:rsidRDefault="00686C46" w:rsidP="00195841">
      <w:r w:rsidRPr="00060C89">
        <w:t xml:space="preserve">UPERGY has no operating relationship with, and has not entered into any arrangement or agreement with, any external companies of which members of the Board of Directors are </w:t>
      </w:r>
      <w:r w:rsidR="00D10192" w:rsidRPr="00060C89">
        <w:t xml:space="preserve">corporate officers </w:t>
      </w:r>
      <w:r w:rsidRPr="00060C89">
        <w:t xml:space="preserve">or </w:t>
      </w:r>
      <w:r w:rsidR="00D10192" w:rsidRPr="00060C89">
        <w:t>executives</w:t>
      </w:r>
      <w:r w:rsidR="00A133C8" w:rsidRPr="00060C89">
        <w:t xml:space="preserve">. </w:t>
      </w:r>
    </w:p>
    <w:p w14:paraId="0969BDF6" w14:textId="28F16BD9" w:rsidR="00686C46" w:rsidRPr="00060C89" w:rsidRDefault="00686C46" w:rsidP="00195841">
      <w:r w:rsidRPr="00060C89">
        <w:t xml:space="preserve">UPERGY S.A. and its subsidiaries have not granted any loans or guaranteed any debts to members of the administrative bodies or to companies </w:t>
      </w:r>
      <w:r w:rsidR="00A133C8" w:rsidRPr="00060C89">
        <w:t xml:space="preserve">outside the Group with </w:t>
      </w:r>
      <w:r w:rsidRPr="00060C89">
        <w:t xml:space="preserve">common directors. </w:t>
      </w:r>
    </w:p>
    <w:p w14:paraId="38A931AD" w14:textId="5CDA7D4C" w:rsidR="00686C46" w:rsidRDefault="00686C46" w:rsidP="00195841">
      <w:r w:rsidRPr="00060C89">
        <w:t>As at 31 December</w:t>
      </w:r>
      <w:r w:rsidR="00A133C8" w:rsidRPr="00060C89">
        <w:t xml:space="preserve"> 2023</w:t>
      </w:r>
      <w:r w:rsidRPr="00060C89">
        <w:t>, the shares held by members of the Board of Directors and corporate officers directly or indirectly represent</w:t>
      </w:r>
      <w:r w:rsidR="00A133C8" w:rsidRPr="00060C89">
        <w:t xml:space="preserve"> 79.</w:t>
      </w:r>
      <w:r w:rsidR="00E91312" w:rsidRPr="00060C89">
        <w:t xml:space="preserve">46% of </w:t>
      </w:r>
      <w:r w:rsidR="00A133C8" w:rsidRPr="00060C89">
        <w:t>the capital and</w:t>
      </w:r>
      <w:r w:rsidR="00E91312" w:rsidRPr="00060C89">
        <w:t xml:space="preserve"> 88</w:t>
      </w:r>
      <w:r w:rsidR="00A133C8" w:rsidRPr="00060C89">
        <w:t>.</w:t>
      </w:r>
      <w:r w:rsidR="003D1CC3" w:rsidRPr="00060C89">
        <w:t xml:space="preserve">86% of the voting rights. </w:t>
      </w:r>
    </w:p>
    <w:p w14:paraId="07F5D5E7" w14:textId="77777777" w:rsidR="00937586" w:rsidRDefault="00937586" w:rsidP="00195841"/>
    <w:p w14:paraId="2E945963" w14:textId="77777777" w:rsidR="00686C46" w:rsidRPr="00300CB2" w:rsidRDefault="00686C46" w:rsidP="00195841">
      <w:pPr>
        <w:pStyle w:val="Titre3"/>
        <w:rPr>
          <w:rFonts w:eastAsia="Times"/>
        </w:rPr>
      </w:pPr>
      <w:bookmarkStart w:id="22" w:name="_Toc7073228"/>
      <w:bookmarkStart w:id="23" w:name="_Toc192507857"/>
      <w:r>
        <w:rPr>
          <w:rFonts w:eastAsia="Times"/>
        </w:rPr>
        <w:t>Committees established by the Board of Directors</w:t>
      </w:r>
      <w:bookmarkEnd w:id="22"/>
      <w:bookmarkEnd w:id="23"/>
    </w:p>
    <w:p w14:paraId="0D46BCD3" w14:textId="4B58ADB1" w:rsidR="00686C46" w:rsidRPr="00E264F0" w:rsidRDefault="00C669D5" w:rsidP="00195841">
      <w:pPr>
        <w:pStyle w:val="Paragraphedeliste"/>
        <w:numPr>
          <w:ilvl w:val="0"/>
          <w:numId w:val="14"/>
        </w:numPr>
      </w:pPr>
      <w:bookmarkStart w:id="24" w:name="_Toc449363333"/>
      <w:bookmarkStart w:id="25" w:name="_Toc512267430"/>
      <w:bookmarkStart w:id="26" w:name="_Toc7073229"/>
      <w:bookmarkEnd w:id="24"/>
      <w:bookmarkEnd w:id="25"/>
      <w:bookmarkEnd w:id="26"/>
      <w:r w:rsidRPr="004D3A5F">
        <w:rPr>
          <w:u w:val="single"/>
        </w:rPr>
        <w:t xml:space="preserve"> s and Risk </w:t>
      </w:r>
      <w:r w:rsidR="00686C46" w:rsidRPr="004D3A5F">
        <w:rPr>
          <w:u w:val="single"/>
        </w:rPr>
        <w:t>Committee</w:t>
      </w:r>
      <w:r w:rsidR="003F6459">
        <w:t>:</w:t>
      </w:r>
    </w:p>
    <w:p w14:paraId="6DC6A52B" w14:textId="6FDA96BD" w:rsidR="00686C46" w:rsidRDefault="00C669D5" w:rsidP="00195841">
      <w:pPr>
        <w:pStyle w:val="Paragraphedeliste"/>
        <w:numPr>
          <w:ilvl w:val="1"/>
          <w:numId w:val="14"/>
        </w:numPr>
      </w:pPr>
      <w:r>
        <w:t>Mr Roland TCHENIO</w:t>
      </w:r>
      <w:r w:rsidR="004D3A5F">
        <w:t xml:space="preserve">, Chairman of the Committee, </w:t>
      </w:r>
    </w:p>
    <w:p w14:paraId="120F5BDC" w14:textId="2FD5C04E" w:rsidR="00C669D5" w:rsidRPr="00E264F0" w:rsidRDefault="00C669D5" w:rsidP="00195841">
      <w:pPr>
        <w:pStyle w:val="Paragraphedeliste"/>
        <w:numPr>
          <w:ilvl w:val="1"/>
          <w:numId w:val="14"/>
        </w:numPr>
      </w:pPr>
      <w:r>
        <w:t>Mr David BUFFELARD</w:t>
      </w:r>
      <w:r w:rsidR="004D3A5F">
        <w:t>.</w:t>
      </w:r>
    </w:p>
    <w:p w14:paraId="050CDF57" w14:textId="77777777" w:rsidR="003F6459" w:rsidRDefault="003F6459" w:rsidP="00195841">
      <w:pPr>
        <w:pStyle w:val="Paragraphedeliste"/>
      </w:pPr>
      <w:bookmarkStart w:id="27" w:name="_Toc449363334"/>
      <w:bookmarkStart w:id="28" w:name="_Toc512267431"/>
      <w:bookmarkStart w:id="29" w:name="_Toc7073230"/>
    </w:p>
    <w:p w14:paraId="1496FD08" w14:textId="240C4056" w:rsidR="00C669D5" w:rsidRDefault="00C669D5" w:rsidP="00195841">
      <w:pPr>
        <w:pStyle w:val="Paragraphedeliste"/>
        <w:numPr>
          <w:ilvl w:val="0"/>
          <w:numId w:val="14"/>
        </w:numPr>
      </w:pPr>
      <w:r w:rsidRPr="004D3A5F">
        <w:rPr>
          <w:u w:val="single"/>
        </w:rPr>
        <w:t>Strategic Committee</w:t>
      </w:r>
      <w:r>
        <w:t>:</w:t>
      </w:r>
    </w:p>
    <w:p w14:paraId="7D45D13A" w14:textId="363F3CB0" w:rsidR="00C669D5" w:rsidRDefault="00C669D5" w:rsidP="00195841">
      <w:pPr>
        <w:pStyle w:val="Paragraphedeliste"/>
        <w:numPr>
          <w:ilvl w:val="1"/>
          <w:numId w:val="14"/>
        </w:numPr>
      </w:pPr>
      <w:r>
        <w:t>Ms Marie CHAPALAIN</w:t>
      </w:r>
      <w:r w:rsidR="004D3A5F">
        <w:t>,</w:t>
      </w:r>
    </w:p>
    <w:p w14:paraId="0D24E1A6" w14:textId="3308094D" w:rsidR="00C669D5" w:rsidRDefault="00C669D5" w:rsidP="00195841">
      <w:pPr>
        <w:pStyle w:val="Paragraphedeliste"/>
        <w:numPr>
          <w:ilvl w:val="1"/>
          <w:numId w:val="14"/>
        </w:numPr>
      </w:pPr>
      <w:r>
        <w:t>Mr Thierry BOUVAT</w:t>
      </w:r>
      <w:r w:rsidR="004D3A5F">
        <w:t>,</w:t>
      </w:r>
    </w:p>
    <w:p w14:paraId="258E2C6E" w14:textId="56598EE3" w:rsidR="00C669D5" w:rsidRDefault="00C669D5" w:rsidP="00195841">
      <w:pPr>
        <w:pStyle w:val="Paragraphedeliste"/>
        <w:numPr>
          <w:ilvl w:val="1"/>
          <w:numId w:val="14"/>
        </w:numPr>
      </w:pPr>
      <w:r>
        <w:t>Mr David BUFFELARD</w:t>
      </w:r>
      <w:r w:rsidR="004D3A5F">
        <w:t>.</w:t>
      </w:r>
    </w:p>
    <w:p w14:paraId="1C588CC5" w14:textId="77777777" w:rsidR="003F6459" w:rsidRDefault="003F6459" w:rsidP="00195841">
      <w:pPr>
        <w:pStyle w:val="Paragraphedeliste"/>
      </w:pPr>
    </w:p>
    <w:p w14:paraId="64454753" w14:textId="62BF0D67" w:rsidR="00C669D5" w:rsidRPr="00EC4C03" w:rsidRDefault="00C669D5" w:rsidP="00195841">
      <w:pPr>
        <w:pStyle w:val="Paragraphedeliste"/>
        <w:numPr>
          <w:ilvl w:val="0"/>
          <w:numId w:val="11"/>
        </w:numPr>
      </w:pPr>
      <w:r w:rsidRPr="00EC4C03">
        <w:rPr>
          <w:u w:val="single"/>
        </w:rPr>
        <w:t>CSR Committee</w:t>
      </w:r>
      <w:r w:rsidR="00F2648D" w:rsidRPr="00EC4C03">
        <w:t xml:space="preserve">: </w:t>
      </w:r>
    </w:p>
    <w:p w14:paraId="11DCC612" w14:textId="2359E25D" w:rsidR="00C669D5" w:rsidRPr="00EC4C03" w:rsidRDefault="002D6682" w:rsidP="00195841">
      <w:pPr>
        <w:pStyle w:val="Paragraphedeliste"/>
        <w:numPr>
          <w:ilvl w:val="1"/>
          <w:numId w:val="11"/>
        </w:numPr>
      </w:pPr>
      <w:r w:rsidRPr="00EC4C03">
        <w:t xml:space="preserve">Ms </w:t>
      </w:r>
      <w:r w:rsidR="00820D20" w:rsidRPr="00EC4C03">
        <w:t>Hélène CAMPOURCY (CSR representative),</w:t>
      </w:r>
    </w:p>
    <w:p w14:paraId="5DA75F2D" w14:textId="4A4DCD85" w:rsidR="00C669D5" w:rsidRPr="00EC4C03" w:rsidRDefault="002D6682" w:rsidP="00195841">
      <w:pPr>
        <w:pStyle w:val="Paragraphedeliste"/>
        <w:numPr>
          <w:ilvl w:val="1"/>
          <w:numId w:val="11"/>
        </w:numPr>
      </w:pPr>
      <w:r w:rsidRPr="00EC4C03">
        <w:t xml:space="preserve">Ms </w:t>
      </w:r>
      <w:r w:rsidR="00820D20" w:rsidRPr="00EC4C03">
        <w:t>Eugénie NDIAYE (CSR representative),</w:t>
      </w:r>
    </w:p>
    <w:p w14:paraId="5AD10472" w14:textId="51BEBE1E" w:rsidR="00820D20" w:rsidRPr="00EC4C03" w:rsidRDefault="00820D20" w:rsidP="00195841">
      <w:pPr>
        <w:pStyle w:val="Paragraphedeliste"/>
        <w:numPr>
          <w:ilvl w:val="1"/>
          <w:numId w:val="11"/>
        </w:numPr>
      </w:pPr>
      <w:r w:rsidRPr="00EC4C03">
        <w:t>Mr David BUFFELARD</w:t>
      </w:r>
    </w:p>
    <w:p w14:paraId="25D248F3" w14:textId="207AF6A7" w:rsidR="00820D20" w:rsidRPr="00EC4C03" w:rsidRDefault="00820D20" w:rsidP="00195841">
      <w:pPr>
        <w:pStyle w:val="Paragraphedeliste"/>
        <w:numPr>
          <w:ilvl w:val="1"/>
          <w:numId w:val="11"/>
        </w:numPr>
      </w:pPr>
      <w:r w:rsidRPr="00EC4C03">
        <w:t xml:space="preserve">Mr Yohann CROIZAT </w:t>
      </w:r>
    </w:p>
    <w:p w14:paraId="285524E3" w14:textId="087FFC86" w:rsidR="00820D20" w:rsidRPr="00EC4C03" w:rsidRDefault="00820D20" w:rsidP="00195841">
      <w:pPr>
        <w:pStyle w:val="Paragraphedeliste"/>
        <w:numPr>
          <w:ilvl w:val="1"/>
          <w:numId w:val="11"/>
        </w:numPr>
      </w:pPr>
      <w:r w:rsidRPr="00EC4C03">
        <w:t>Ms. Lisa PIGET</w:t>
      </w:r>
    </w:p>
    <w:p w14:paraId="44CB71FB" w14:textId="2BDCC61E" w:rsidR="004D3A5F" w:rsidRPr="00EC4C03" w:rsidRDefault="00820D20" w:rsidP="00195841">
      <w:r w:rsidRPr="00EC4C03">
        <w:t xml:space="preserve">This committee meets four times a year </w:t>
      </w:r>
      <w:r w:rsidR="00C669D5" w:rsidRPr="00EC4C03">
        <w:t xml:space="preserve">to ensure that the group's CSR strategy is in line with the environmental, social and societal challenges of today's world and that it ensures the sustainability of the company. </w:t>
      </w:r>
    </w:p>
    <w:p w14:paraId="40224B06" w14:textId="150CF7E7" w:rsidR="003A1727" w:rsidRPr="00EC4C03" w:rsidRDefault="006F68B5" w:rsidP="00195841">
      <w:r w:rsidRPr="00EC4C03">
        <w:t>In 2024</w:t>
      </w:r>
      <w:r w:rsidR="003A1727" w:rsidRPr="00EC4C03">
        <w:t>, the CSR Committee met on the following dates</w:t>
      </w:r>
      <w:r w:rsidR="00DC67FC">
        <w:t>: 7 February 2024,</w:t>
      </w:r>
      <w:r w:rsidR="005934DC">
        <w:t xml:space="preserve"> 21 March 2024,</w:t>
      </w:r>
      <w:r w:rsidRPr="00EC4C03">
        <w:t xml:space="preserve"> 20 June 2024, 19 September 2024 and 4 December 2024.  </w:t>
      </w:r>
    </w:p>
    <w:p w14:paraId="5774625A" w14:textId="77777777" w:rsidR="003F6459" w:rsidRDefault="003F6459" w:rsidP="00195841">
      <w:pPr>
        <w:pStyle w:val="Paragraphedeliste"/>
      </w:pPr>
    </w:p>
    <w:bookmarkEnd w:id="27"/>
    <w:p w14:paraId="46FEF382" w14:textId="0DC1DD81" w:rsidR="00686C46" w:rsidRPr="004D3A5F" w:rsidRDefault="00686C46" w:rsidP="00195841">
      <w:pPr>
        <w:pStyle w:val="Paragraphedeliste"/>
        <w:numPr>
          <w:ilvl w:val="0"/>
          <w:numId w:val="14"/>
        </w:numPr>
        <w:rPr>
          <w:u w:val="single"/>
        </w:rPr>
      </w:pPr>
      <w:r w:rsidRPr="004D3A5F">
        <w:rPr>
          <w:u w:val="single"/>
        </w:rPr>
        <w:t xml:space="preserve"> Committee Executive</w:t>
      </w:r>
      <w:bookmarkEnd w:id="28"/>
      <w:bookmarkEnd w:id="29"/>
      <w:r w:rsidR="004D3A5F">
        <w:rPr>
          <w:u w:val="single"/>
        </w:rPr>
        <w:t xml:space="preserve"> : </w:t>
      </w:r>
    </w:p>
    <w:p w14:paraId="3DD08D61" w14:textId="124A934B" w:rsidR="00686C46" w:rsidRPr="00E264F0" w:rsidRDefault="00686C46" w:rsidP="00195841">
      <w:r w:rsidRPr="00E264F0">
        <w:t xml:space="preserve">At </w:t>
      </w:r>
      <w:r w:rsidR="004F2516">
        <w:t>the</w:t>
      </w:r>
      <w:r w:rsidRPr="00E264F0">
        <w:t xml:space="preserve"> heart </w:t>
      </w:r>
      <w:r w:rsidR="004F2516">
        <w:t xml:space="preserve">of </w:t>
      </w:r>
      <w:r>
        <w:t xml:space="preserve">UPERGY </w:t>
      </w:r>
      <w:r w:rsidRPr="00E264F0">
        <w:t>S</w:t>
      </w:r>
      <w:r>
        <w:t>.</w:t>
      </w:r>
      <w:r w:rsidRPr="00E264F0">
        <w:t>A</w:t>
      </w:r>
      <w:r>
        <w:t>.'s</w:t>
      </w:r>
      <w:r w:rsidR="004F2516">
        <w:t xml:space="preserve"> governance structure</w:t>
      </w:r>
      <w:r w:rsidRPr="00E264F0">
        <w:t>, it implements strategy, manages projects and ensures the smooth running of the Group's activities. It meets on a monthly basis.</w:t>
      </w:r>
    </w:p>
    <w:p w14:paraId="399D90A7" w14:textId="3DC12A6D" w:rsidR="00686C46" w:rsidRPr="00E264F0" w:rsidRDefault="004D3A5F" w:rsidP="00195841">
      <w:r>
        <w:t xml:space="preserve">The </w:t>
      </w:r>
      <w:r w:rsidR="00686C46" w:rsidRPr="00E264F0">
        <w:t>Executive</w:t>
      </w:r>
      <w:r>
        <w:t xml:space="preserve"> Committee </w:t>
      </w:r>
      <w:r w:rsidR="00686C46" w:rsidRPr="00E264F0">
        <w:t>brings together:</w:t>
      </w:r>
    </w:p>
    <w:p w14:paraId="09A3737E" w14:textId="63AC92E1" w:rsidR="004D3A5F" w:rsidRDefault="00A8508B" w:rsidP="00195841">
      <w:pPr>
        <w:pStyle w:val="Paragraphedeliste"/>
        <w:numPr>
          <w:ilvl w:val="0"/>
          <w:numId w:val="27"/>
        </w:numPr>
      </w:pPr>
      <w:r>
        <w:t>The Operations</w:t>
      </w:r>
      <w:r w:rsidR="00686C46" w:rsidRPr="00E264F0">
        <w:t xml:space="preserve"> Department, headed by Mr. Thierry </w:t>
      </w:r>
      <w:r>
        <w:t xml:space="preserve">BOUVAT, </w:t>
      </w:r>
      <w:r w:rsidR="00686C46" w:rsidRPr="00E264F0">
        <w:t xml:space="preserve">who supervises </w:t>
      </w:r>
      <w:r w:rsidR="004D3A5F">
        <w:t xml:space="preserve">the logistics </w:t>
      </w:r>
      <w:r>
        <w:t xml:space="preserve">&amp; transport, </w:t>
      </w:r>
      <w:r w:rsidR="00F54088">
        <w:t xml:space="preserve">IT, quality, purchasing </w:t>
      </w:r>
      <w:r w:rsidR="004D3A5F">
        <w:t xml:space="preserve">&amp; procurement, </w:t>
      </w:r>
      <w:r w:rsidR="00F54088">
        <w:t xml:space="preserve">technical </w:t>
      </w:r>
      <w:r w:rsidR="004D3A5F">
        <w:t>&amp; customer service managers;</w:t>
      </w:r>
    </w:p>
    <w:p w14:paraId="2E296919" w14:textId="77777777" w:rsidR="004D3A5F" w:rsidRDefault="004D3A5F" w:rsidP="00195841">
      <w:pPr>
        <w:pStyle w:val="Paragraphedeliste"/>
      </w:pPr>
    </w:p>
    <w:p w14:paraId="36F1A421" w14:textId="75BDCD86" w:rsidR="004D3A5F" w:rsidRDefault="00686C46" w:rsidP="00195841">
      <w:pPr>
        <w:pStyle w:val="Paragraphedeliste"/>
        <w:numPr>
          <w:ilvl w:val="0"/>
          <w:numId w:val="27"/>
        </w:numPr>
      </w:pPr>
      <w:r w:rsidRPr="00E264F0">
        <w:t xml:space="preserve">The </w:t>
      </w:r>
      <w:r w:rsidR="004D3A5F">
        <w:t xml:space="preserve">Administrative and Financial </w:t>
      </w:r>
      <w:r w:rsidRPr="00E264F0">
        <w:t xml:space="preserve">Department with </w:t>
      </w:r>
      <w:r w:rsidR="00A8508B">
        <w:t xml:space="preserve">Mr </w:t>
      </w:r>
      <w:r>
        <w:t xml:space="preserve">Aristide </w:t>
      </w:r>
      <w:r w:rsidR="00A8508B">
        <w:t xml:space="preserve">BADO, </w:t>
      </w:r>
      <w:r w:rsidRPr="00E264F0">
        <w:t xml:space="preserve">who oversees the </w:t>
      </w:r>
      <w:r w:rsidR="004D3A5F">
        <w:t xml:space="preserve">Group's finance and internal control </w:t>
      </w:r>
      <w:r w:rsidRPr="00E264F0">
        <w:t xml:space="preserve">processes </w:t>
      </w:r>
      <w:r w:rsidR="004D3A5F">
        <w:t xml:space="preserve">and legal and administrative matters; </w:t>
      </w:r>
    </w:p>
    <w:p w14:paraId="79DE01D5" w14:textId="77777777" w:rsidR="004D3A5F" w:rsidRDefault="004D3A5F" w:rsidP="00195841">
      <w:pPr>
        <w:pStyle w:val="Paragraphedeliste"/>
      </w:pPr>
    </w:p>
    <w:p w14:paraId="181CB440" w14:textId="2E77B07E" w:rsidR="004D3A5F" w:rsidRDefault="00F54088" w:rsidP="00195841">
      <w:pPr>
        <w:pStyle w:val="Paragraphedeliste"/>
        <w:numPr>
          <w:ilvl w:val="0"/>
          <w:numId w:val="27"/>
        </w:numPr>
      </w:pPr>
      <w:r>
        <w:t xml:space="preserve">The Sales </w:t>
      </w:r>
      <w:r w:rsidR="004D3A5F">
        <w:t xml:space="preserve">and Marketing </w:t>
      </w:r>
      <w:r>
        <w:t xml:space="preserve">Department, headed by Mr Paul-Antoine DESRUMAUX, who oversees </w:t>
      </w:r>
      <w:r w:rsidR="004D3A5F">
        <w:t xml:space="preserve">sales, marketing and communications managers;  </w:t>
      </w:r>
    </w:p>
    <w:p w14:paraId="2F3A49C2" w14:textId="77777777" w:rsidR="004D3A5F" w:rsidRDefault="004D3A5F" w:rsidP="00195841">
      <w:pPr>
        <w:pStyle w:val="Paragraphedeliste"/>
      </w:pPr>
    </w:p>
    <w:p w14:paraId="18F4D781" w14:textId="284370AF" w:rsidR="00686C46" w:rsidRPr="00E264F0" w:rsidRDefault="00686C46" w:rsidP="00195841">
      <w:pPr>
        <w:pStyle w:val="Paragraphedeliste"/>
        <w:numPr>
          <w:ilvl w:val="0"/>
          <w:numId w:val="27"/>
        </w:numPr>
      </w:pPr>
      <w:r w:rsidRPr="00E264F0">
        <w:t xml:space="preserve">Mr. David </w:t>
      </w:r>
      <w:r w:rsidR="0019618B">
        <w:t xml:space="preserve">BUFFELARD </w:t>
      </w:r>
      <w:r w:rsidR="004D3A5F">
        <w:t xml:space="preserve">chairs the </w:t>
      </w:r>
      <w:r w:rsidRPr="00E264F0">
        <w:t>Executive</w:t>
      </w:r>
      <w:r w:rsidR="004D3A5F">
        <w:t xml:space="preserve"> Committee </w:t>
      </w:r>
      <w:r w:rsidRPr="00E264F0">
        <w:t xml:space="preserve">and </w:t>
      </w:r>
      <w:r w:rsidR="004D3A5F">
        <w:t xml:space="preserve">also </w:t>
      </w:r>
      <w:r w:rsidR="002D6682">
        <w:t>overs</w:t>
      </w:r>
      <w:r w:rsidR="0019618B">
        <w:t xml:space="preserve">ees </w:t>
      </w:r>
      <w:r w:rsidRPr="00E264F0">
        <w:t xml:space="preserve">human resources </w:t>
      </w:r>
      <w:r w:rsidR="004D3A5F">
        <w:t>and external</w:t>
      </w:r>
      <w:r w:rsidRPr="00E264F0">
        <w:t xml:space="preserve"> communications</w:t>
      </w:r>
      <w:r w:rsidR="004D3A5F">
        <w:t xml:space="preserve">, as well as </w:t>
      </w:r>
      <w:r w:rsidRPr="00E264F0">
        <w:t>the Group's</w:t>
      </w:r>
      <w:r w:rsidR="004D3A5F">
        <w:t xml:space="preserve"> external growth operations</w:t>
      </w:r>
      <w:r w:rsidRPr="00E264F0">
        <w:t>.</w:t>
      </w:r>
    </w:p>
    <w:p w14:paraId="7F00A2F1" w14:textId="6C8CFFF5" w:rsidR="00686C46" w:rsidRPr="00E264F0" w:rsidRDefault="00686C46" w:rsidP="00195841">
      <w:r w:rsidRPr="00E264F0">
        <w:t>This committee meets monthly to analyse sales results, monitor performance and implement improvements in the day-to-day organisation of support and sales departments.</w:t>
      </w:r>
    </w:p>
    <w:p w14:paraId="71CC8ED8" w14:textId="15BF31A2" w:rsidR="0019618B" w:rsidRPr="004D3A5F" w:rsidRDefault="0019618B" w:rsidP="00195841">
      <w:pPr>
        <w:pStyle w:val="Paragraphedeliste"/>
        <w:numPr>
          <w:ilvl w:val="0"/>
          <w:numId w:val="14"/>
        </w:numPr>
        <w:rPr>
          <w:u w:val="single"/>
        </w:rPr>
      </w:pPr>
      <w:r w:rsidRPr="004D3A5F">
        <w:rPr>
          <w:u w:val="single"/>
        </w:rPr>
        <w:t>Management Committee</w:t>
      </w:r>
      <w:r w:rsidR="004D3A5F">
        <w:rPr>
          <w:u w:val="single"/>
        </w:rPr>
        <w:t xml:space="preserve">: </w:t>
      </w:r>
    </w:p>
    <w:p w14:paraId="30F308AD" w14:textId="157B8740" w:rsidR="00CC5290" w:rsidRDefault="003552A0" w:rsidP="00195841">
      <w:pPr>
        <w:pStyle w:val="CorpsdeTexte"/>
        <w:ind w:left="720"/>
      </w:pPr>
      <w:r w:rsidRPr="00135C5A">
        <w:t>Since September 2018</w:t>
      </w:r>
      <w:r w:rsidR="00B977B2" w:rsidRPr="00135C5A">
        <w:t xml:space="preserve">, </w:t>
      </w:r>
      <w:r w:rsidRPr="00135C5A">
        <w:t xml:space="preserve">the </w:t>
      </w:r>
      <w:r w:rsidR="00B977B2" w:rsidRPr="00135C5A">
        <w:t xml:space="preserve">Executive </w:t>
      </w:r>
      <w:r w:rsidRPr="00135C5A">
        <w:rPr>
          <w:rFonts w:hint="eastAsia"/>
        </w:rPr>
        <w:t xml:space="preserve">Committee </w:t>
      </w:r>
      <w:r w:rsidR="00B977B2" w:rsidRPr="00135C5A">
        <w:t xml:space="preserve">has </w:t>
      </w:r>
      <w:r w:rsidRPr="00135C5A">
        <w:rPr>
          <w:rFonts w:hint="eastAsia"/>
        </w:rPr>
        <w:t xml:space="preserve">been supported </w:t>
      </w:r>
      <w:r w:rsidRPr="00135C5A">
        <w:t xml:space="preserve">by a </w:t>
      </w:r>
      <w:r w:rsidR="00B977B2" w:rsidRPr="00135C5A">
        <w:t xml:space="preserve">Management </w:t>
      </w:r>
      <w:r w:rsidRPr="00135C5A">
        <w:rPr>
          <w:rFonts w:hint="eastAsia"/>
        </w:rPr>
        <w:t xml:space="preserve">Committee </w:t>
      </w:r>
      <w:r w:rsidR="00B977B2" w:rsidRPr="00135C5A">
        <w:t xml:space="preserve">comprising, in addition to the members of </w:t>
      </w:r>
      <w:r w:rsidRPr="00135C5A">
        <w:rPr>
          <w:rFonts w:hint="eastAsia"/>
        </w:rPr>
        <w:t xml:space="preserve">the </w:t>
      </w:r>
      <w:r w:rsidR="00B977B2" w:rsidRPr="00135C5A">
        <w:t xml:space="preserve">Executive </w:t>
      </w:r>
      <w:r w:rsidRPr="00135C5A">
        <w:rPr>
          <w:rFonts w:hint="eastAsia"/>
        </w:rPr>
        <w:t>Committee</w:t>
      </w:r>
      <w:r w:rsidR="00B977B2" w:rsidRPr="00135C5A">
        <w:t xml:space="preserve">, </w:t>
      </w:r>
      <w:r w:rsidR="00CC5290" w:rsidRPr="00135C5A">
        <w:t xml:space="preserve">the Technical Director, the CSR, Marketing and External Relations Director, the Information Systems Director, the Purchasing and Procurement Director, the Logistics and Transport Manager, the Tunisia Country Manager and the Human Resources Manager. </w:t>
      </w:r>
    </w:p>
    <w:p w14:paraId="52459793" w14:textId="301D3E09" w:rsidR="0039093A" w:rsidRDefault="00686C46" w:rsidP="00195841">
      <w:pPr>
        <w:pStyle w:val="CorpsdeTexte"/>
        <w:ind w:left="720"/>
      </w:pPr>
      <w:r w:rsidRPr="00E264F0">
        <w:t>This committee meets on a monthly basis.</w:t>
      </w:r>
    </w:p>
    <w:p w14:paraId="4E051409" w14:textId="77777777" w:rsidR="00937586" w:rsidRDefault="00937586" w:rsidP="00195841">
      <w:pPr>
        <w:pStyle w:val="CorpsdeTexte"/>
        <w:ind w:left="720"/>
      </w:pPr>
    </w:p>
    <w:p w14:paraId="1753347B" w14:textId="41F506B4" w:rsidR="00686C46" w:rsidRPr="00E264F0" w:rsidRDefault="00686C46" w:rsidP="00195841">
      <w:pPr>
        <w:pStyle w:val="Titre3"/>
        <w:rPr>
          <w:rFonts w:eastAsia="Times"/>
        </w:rPr>
      </w:pPr>
      <w:bookmarkStart w:id="30" w:name="_Toc449363335"/>
      <w:bookmarkStart w:id="31" w:name="_Toc512267432"/>
      <w:bookmarkStart w:id="32" w:name="_Toc7073231"/>
      <w:bookmarkStart w:id="33" w:name="_Toc192507858"/>
      <w:r w:rsidRPr="00E264F0">
        <w:rPr>
          <w:rFonts w:eastAsia="Times"/>
        </w:rPr>
        <w:t>Remuneration of corporate officers, directors and other executives</w:t>
      </w:r>
      <w:bookmarkEnd w:id="30"/>
      <w:bookmarkEnd w:id="31"/>
      <w:bookmarkEnd w:id="32"/>
      <w:bookmarkEnd w:id="33"/>
    </w:p>
    <w:p w14:paraId="6E10FDC4" w14:textId="77777777" w:rsidR="00686C46" w:rsidRDefault="00686C46" w:rsidP="00195841"/>
    <w:p w14:paraId="1CE4330E" w14:textId="77777777" w:rsidR="00686C46" w:rsidRPr="0019618B" w:rsidRDefault="00686C46" w:rsidP="00195841">
      <w:pPr>
        <w:pStyle w:val="Paragraphedeliste"/>
        <w:numPr>
          <w:ilvl w:val="0"/>
          <w:numId w:val="14"/>
        </w:numPr>
        <w:rPr>
          <w:rFonts w:eastAsia="Times"/>
          <w:sz w:val="21"/>
          <w:szCs w:val="21"/>
        </w:rPr>
      </w:pPr>
      <w:bookmarkStart w:id="34" w:name="_Toc512267433"/>
      <w:bookmarkStart w:id="35" w:name="_Toc7073232"/>
      <w:r w:rsidRPr="0019618B">
        <w:rPr>
          <w:rFonts w:eastAsia="Times"/>
          <w:sz w:val="21"/>
          <w:szCs w:val="21"/>
        </w:rPr>
        <w:t>Summary table of remuneration and options granted to corporate officers</w:t>
      </w:r>
      <w:bookmarkEnd w:id="34"/>
      <w:bookmarkEnd w:id="35"/>
    </w:p>
    <w:tbl>
      <w:tblPr>
        <w:tblW w:w="9480" w:type="dxa"/>
        <w:tblCellMar>
          <w:left w:w="70" w:type="dxa"/>
          <w:right w:w="70" w:type="dxa"/>
        </w:tblCellMar>
        <w:tblLook w:val="04A0" w:firstRow="1" w:lastRow="0" w:firstColumn="1" w:lastColumn="0" w:noHBand="0" w:noVBand="1"/>
      </w:tblPr>
      <w:tblGrid>
        <w:gridCol w:w="4240"/>
        <w:gridCol w:w="2620"/>
        <w:gridCol w:w="2620"/>
      </w:tblGrid>
      <w:tr w:rsidR="00B977B2" w:rsidRPr="00060C89" w14:paraId="66F435F7" w14:textId="77777777" w:rsidTr="00F72B5A">
        <w:trPr>
          <w:trHeight w:val="465"/>
        </w:trPr>
        <w:tc>
          <w:tcPr>
            <w:tcW w:w="4240" w:type="dxa"/>
            <w:tcBorders>
              <w:top w:val="single" w:sz="8" w:space="0" w:color="666699"/>
              <w:left w:val="single" w:sz="8" w:space="0" w:color="666699"/>
              <w:bottom w:val="single" w:sz="8" w:space="0" w:color="666699"/>
              <w:right w:val="single" w:sz="8" w:space="0" w:color="FFFFFF"/>
            </w:tcBorders>
            <w:shd w:val="clear" w:color="000000" w:fill="005F85"/>
            <w:noWrap/>
            <w:vAlign w:val="center"/>
            <w:hideMark/>
          </w:tcPr>
          <w:p w14:paraId="05FC20C6" w14:textId="77777777" w:rsidR="00B977B2" w:rsidRPr="00060C89" w:rsidRDefault="00B977B2" w:rsidP="00195841">
            <w:pPr>
              <w:spacing w:after="0"/>
              <w:rPr>
                <w:rFonts w:ascii="Montserrat" w:eastAsia="Times New Roman" w:hAnsi="Montserrat" w:cs="Arial"/>
                <w:b/>
                <w:bCs/>
                <w:color w:val="FFFFFF"/>
                <w:sz w:val="16"/>
                <w:szCs w:val="16"/>
                <w:lang w:eastAsia="fr-FR"/>
              </w:rPr>
            </w:pPr>
            <w:r w:rsidRPr="00060C89">
              <w:rPr>
                <w:rFonts w:ascii="Montserrat" w:eastAsia="Times New Roman" w:hAnsi="Montserrat" w:cs="Arial"/>
                <w:b/>
                <w:bCs/>
                <w:color w:val="FFFFFF"/>
                <w:sz w:val="16"/>
                <w:szCs w:val="16"/>
                <w:lang w:eastAsia="fr-FR"/>
              </w:rPr>
              <w:t>Executives, positions</w:t>
            </w:r>
          </w:p>
        </w:tc>
        <w:tc>
          <w:tcPr>
            <w:tcW w:w="2620" w:type="dxa"/>
            <w:tcBorders>
              <w:top w:val="single" w:sz="8" w:space="0" w:color="666699"/>
              <w:left w:val="nil"/>
              <w:bottom w:val="single" w:sz="8" w:space="0" w:color="666699"/>
              <w:right w:val="single" w:sz="8" w:space="0" w:color="FFFFFF"/>
            </w:tcBorders>
            <w:shd w:val="clear" w:color="000000" w:fill="005F85"/>
            <w:vAlign w:val="center"/>
            <w:hideMark/>
          </w:tcPr>
          <w:p w14:paraId="3481FF1B" w14:textId="77777777" w:rsidR="00B977B2" w:rsidRPr="00060C89" w:rsidRDefault="00B977B2" w:rsidP="00195841">
            <w:pPr>
              <w:spacing w:after="0"/>
              <w:rPr>
                <w:rFonts w:ascii="Montserrat" w:eastAsia="Times New Roman" w:hAnsi="Montserrat" w:cs="Arial"/>
                <w:b/>
                <w:bCs/>
                <w:color w:val="FFFFFF"/>
                <w:sz w:val="16"/>
                <w:szCs w:val="16"/>
                <w:lang w:eastAsia="fr-FR"/>
              </w:rPr>
            </w:pPr>
            <w:r w:rsidRPr="00060C89">
              <w:rPr>
                <w:rFonts w:ascii="Montserrat" w:eastAsia="Times New Roman" w:hAnsi="Montserrat" w:cs="Arial"/>
                <w:b/>
                <w:bCs/>
                <w:color w:val="FFFFFF"/>
                <w:sz w:val="16"/>
                <w:szCs w:val="16"/>
                <w:lang w:eastAsia="fr-FR"/>
              </w:rPr>
              <w:t>Remuneration for corporate office (in EUR)</w:t>
            </w:r>
          </w:p>
        </w:tc>
        <w:tc>
          <w:tcPr>
            <w:tcW w:w="2620" w:type="dxa"/>
            <w:tcBorders>
              <w:top w:val="single" w:sz="8" w:space="0" w:color="666699"/>
              <w:left w:val="nil"/>
              <w:bottom w:val="single" w:sz="8" w:space="0" w:color="666699"/>
              <w:right w:val="single" w:sz="8" w:space="0" w:color="FFFFFF"/>
            </w:tcBorders>
            <w:shd w:val="clear" w:color="000000" w:fill="005F85"/>
            <w:vAlign w:val="center"/>
            <w:hideMark/>
          </w:tcPr>
          <w:p w14:paraId="7A248AF8" w14:textId="77777777" w:rsidR="00B977B2" w:rsidRPr="00060C89" w:rsidRDefault="00B977B2" w:rsidP="00195841">
            <w:pPr>
              <w:spacing w:after="0"/>
              <w:rPr>
                <w:rFonts w:ascii="Montserrat" w:eastAsia="Times New Roman" w:hAnsi="Montserrat" w:cs="Arial"/>
                <w:b/>
                <w:bCs/>
                <w:color w:val="FFFFFF"/>
                <w:sz w:val="16"/>
                <w:szCs w:val="16"/>
                <w:lang w:eastAsia="fr-FR"/>
              </w:rPr>
            </w:pPr>
            <w:r w:rsidRPr="00060C89">
              <w:rPr>
                <w:rFonts w:ascii="Montserrat" w:eastAsia="Times New Roman" w:hAnsi="Montserrat" w:cs="Arial"/>
                <w:b/>
                <w:bCs/>
                <w:color w:val="FFFFFF"/>
                <w:sz w:val="16"/>
                <w:szCs w:val="16"/>
                <w:lang w:eastAsia="fr-FR"/>
              </w:rPr>
              <w:t>Remuneration under the employment contract (in EUR)</w:t>
            </w:r>
          </w:p>
        </w:tc>
      </w:tr>
      <w:tr w:rsidR="00B977B2" w:rsidRPr="00060C89" w14:paraId="140AC8FD" w14:textId="77777777" w:rsidTr="00F72B5A">
        <w:trPr>
          <w:trHeight w:val="225"/>
        </w:trPr>
        <w:tc>
          <w:tcPr>
            <w:tcW w:w="4240" w:type="dxa"/>
            <w:tcBorders>
              <w:top w:val="nil"/>
              <w:left w:val="nil"/>
              <w:bottom w:val="nil"/>
              <w:right w:val="nil"/>
            </w:tcBorders>
            <w:shd w:val="clear" w:color="000000" w:fill="FFFFFF"/>
            <w:vAlign w:val="center"/>
            <w:hideMark/>
          </w:tcPr>
          <w:p w14:paraId="41C737E5" w14:textId="77777777" w:rsidR="00B977B2" w:rsidRPr="00060C89" w:rsidRDefault="00B977B2" w:rsidP="00195841">
            <w:pPr>
              <w:spacing w:after="0"/>
              <w:rPr>
                <w:rFonts w:ascii="Montserrat" w:eastAsia="Times New Roman" w:hAnsi="Montserrat" w:cs="Arial"/>
                <w:color w:val="000000"/>
                <w:sz w:val="16"/>
                <w:szCs w:val="16"/>
                <w:lang w:eastAsia="fr-FR"/>
              </w:rPr>
            </w:pPr>
          </w:p>
        </w:tc>
        <w:tc>
          <w:tcPr>
            <w:tcW w:w="2620" w:type="dxa"/>
            <w:tcBorders>
              <w:top w:val="nil"/>
              <w:left w:val="nil"/>
              <w:bottom w:val="nil"/>
              <w:right w:val="nil"/>
            </w:tcBorders>
            <w:shd w:val="clear" w:color="000000" w:fill="FFFFFF"/>
            <w:vAlign w:val="center"/>
            <w:hideMark/>
          </w:tcPr>
          <w:p w14:paraId="12B82D00" w14:textId="77777777" w:rsidR="00B977B2" w:rsidRPr="00060C89" w:rsidRDefault="00B977B2" w:rsidP="00195841">
            <w:pPr>
              <w:spacing w:after="0"/>
              <w:rPr>
                <w:rFonts w:ascii="Montserrat" w:eastAsia="Times New Roman" w:hAnsi="Montserrat" w:cs="Arial"/>
                <w:color w:val="000000"/>
                <w:sz w:val="16"/>
                <w:szCs w:val="16"/>
                <w:lang w:eastAsia="fr-FR"/>
              </w:rPr>
            </w:pPr>
          </w:p>
        </w:tc>
        <w:tc>
          <w:tcPr>
            <w:tcW w:w="2620" w:type="dxa"/>
            <w:tcBorders>
              <w:top w:val="nil"/>
              <w:left w:val="nil"/>
              <w:bottom w:val="nil"/>
              <w:right w:val="nil"/>
            </w:tcBorders>
            <w:shd w:val="clear" w:color="000000" w:fill="FFFFFF"/>
            <w:vAlign w:val="center"/>
            <w:hideMark/>
          </w:tcPr>
          <w:p w14:paraId="3EA3268D" w14:textId="77777777" w:rsidR="00B977B2" w:rsidRPr="00060C89" w:rsidRDefault="00B977B2" w:rsidP="00195841">
            <w:pPr>
              <w:spacing w:after="0"/>
              <w:rPr>
                <w:rFonts w:ascii="Montserrat" w:eastAsia="Times New Roman" w:hAnsi="Montserrat" w:cs="Arial"/>
                <w:color w:val="000000"/>
                <w:sz w:val="16"/>
                <w:szCs w:val="16"/>
                <w:lang w:eastAsia="fr-FR"/>
              </w:rPr>
            </w:pPr>
          </w:p>
        </w:tc>
      </w:tr>
      <w:tr w:rsidR="00B977B2" w:rsidRPr="00060C89" w14:paraId="77670D77" w14:textId="77777777" w:rsidTr="00F72B5A">
        <w:trPr>
          <w:trHeight w:val="465"/>
        </w:trPr>
        <w:tc>
          <w:tcPr>
            <w:tcW w:w="4240" w:type="dxa"/>
            <w:tcBorders>
              <w:top w:val="nil"/>
              <w:left w:val="nil"/>
              <w:bottom w:val="single" w:sz="8" w:space="0" w:color="FFFFFF"/>
              <w:right w:val="single" w:sz="8" w:space="0" w:color="FFFFFF"/>
            </w:tcBorders>
            <w:shd w:val="clear" w:color="000000" w:fill="E6E6E6"/>
            <w:vAlign w:val="center"/>
            <w:hideMark/>
          </w:tcPr>
          <w:p w14:paraId="7CCD5C9C" w14:textId="77777777" w:rsidR="00B977B2" w:rsidRPr="00060C89" w:rsidRDefault="00B977B2" w:rsidP="00195841">
            <w:pPr>
              <w:spacing w:after="0"/>
              <w:rPr>
                <w:rFonts w:ascii="Montserrat" w:eastAsia="Times New Roman" w:hAnsi="Montserrat" w:cs="Arial"/>
                <w:color w:val="000000"/>
                <w:sz w:val="16"/>
                <w:szCs w:val="16"/>
                <w:lang w:eastAsia="fr-FR"/>
              </w:rPr>
            </w:pPr>
            <w:r w:rsidRPr="00060C89">
              <w:rPr>
                <w:rFonts w:ascii="Montserrat" w:eastAsia="Times New Roman" w:hAnsi="Montserrat" w:cs="Arial"/>
                <w:color w:val="000000"/>
                <w:sz w:val="16"/>
                <w:szCs w:val="16"/>
                <w:lang w:eastAsia="fr-FR"/>
              </w:rPr>
              <w:t xml:space="preserve">David BUFFELARD, </w:t>
            </w:r>
            <w:r w:rsidRPr="00060C89">
              <w:rPr>
                <w:rFonts w:ascii="Montserrat" w:eastAsia="Times New Roman" w:hAnsi="Montserrat" w:cs="Arial"/>
                <w:color w:val="000000"/>
                <w:sz w:val="16"/>
                <w:szCs w:val="16"/>
                <w:lang w:eastAsia="fr-FR"/>
              </w:rPr>
              <w:br/>
              <w:t>Chief Executive Officer</w:t>
            </w:r>
          </w:p>
        </w:tc>
        <w:tc>
          <w:tcPr>
            <w:tcW w:w="2620" w:type="dxa"/>
            <w:tcBorders>
              <w:top w:val="nil"/>
              <w:left w:val="nil"/>
              <w:bottom w:val="single" w:sz="8" w:space="0" w:color="FFFFFF"/>
              <w:right w:val="single" w:sz="8" w:space="0" w:color="FFFFFF"/>
            </w:tcBorders>
            <w:shd w:val="clear" w:color="000000" w:fill="E6E6E6"/>
            <w:noWrap/>
            <w:vAlign w:val="center"/>
            <w:hideMark/>
          </w:tcPr>
          <w:p w14:paraId="6D66D08B" w14:textId="37974FC6" w:rsidR="00B977B2" w:rsidRPr="00060C89" w:rsidRDefault="00CC5290" w:rsidP="00195841">
            <w:pPr>
              <w:spacing w:after="0"/>
              <w:rPr>
                <w:rFonts w:ascii="Montserrat" w:eastAsia="Times New Roman" w:hAnsi="Montserrat" w:cs="Arial"/>
                <w:color w:val="000000"/>
                <w:sz w:val="16"/>
                <w:szCs w:val="16"/>
                <w:lang w:eastAsia="fr-FR"/>
              </w:rPr>
            </w:pPr>
            <w:r w:rsidRPr="00060C89">
              <w:rPr>
                <w:rFonts w:ascii="Montserrat" w:eastAsia="Times New Roman" w:hAnsi="Montserrat" w:cs="Arial"/>
                <w:color w:val="000000"/>
                <w:sz w:val="16"/>
                <w:szCs w:val="16"/>
                <w:lang w:eastAsia="fr-FR"/>
              </w:rPr>
              <w:t>242,712</w:t>
            </w:r>
          </w:p>
        </w:tc>
        <w:tc>
          <w:tcPr>
            <w:tcW w:w="2620" w:type="dxa"/>
            <w:tcBorders>
              <w:top w:val="nil"/>
              <w:left w:val="nil"/>
              <w:bottom w:val="single" w:sz="8" w:space="0" w:color="FFFFFF"/>
              <w:right w:val="single" w:sz="8" w:space="0" w:color="FFFFFF"/>
            </w:tcBorders>
            <w:shd w:val="clear" w:color="000000" w:fill="E6E6E6"/>
            <w:noWrap/>
            <w:vAlign w:val="center"/>
            <w:hideMark/>
          </w:tcPr>
          <w:p w14:paraId="1C5B58B6" w14:textId="77777777" w:rsidR="00B977B2" w:rsidRPr="00060C89" w:rsidRDefault="00B977B2" w:rsidP="00195841">
            <w:pPr>
              <w:spacing w:after="0"/>
              <w:rPr>
                <w:rFonts w:ascii="Montserrat" w:eastAsia="Times New Roman" w:hAnsi="Montserrat" w:cs="Arial"/>
                <w:color w:val="000000"/>
                <w:sz w:val="16"/>
                <w:szCs w:val="16"/>
                <w:lang w:eastAsia="fr-FR"/>
              </w:rPr>
            </w:pPr>
            <w:r w:rsidRPr="00060C89">
              <w:rPr>
                <w:rFonts w:ascii="Montserrat" w:eastAsia="Times New Roman" w:hAnsi="Montserrat" w:cs="Arial"/>
                <w:color w:val="000000"/>
                <w:sz w:val="16"/>
                <w:szCs w:val="16"/>
                <w:lang w:eastAsia="fr-FR"/>
              </w:rPr>
              <w:t>None</w:t>
            </w:r>
          </w:p>
        </w:tc>
      </w:tr>
      <w:tr w:rsidR="00B977B2" w:rsidRPr="00060C89" w14:paraId="43D97CD7" w14:textId="77777777" w:rsidTr="00F72B5A">
        <w:trPr>
          <w:trHeight w:val="450"/>
        </w:trPr>
        <w:tc>
          <w:tcPr>
            <w:tcW w:w="4240" w:type="dxa"/>
            <w:tcBorders>
              <w:top w:val="nil"/>
              <w:left w:val="nil"/>
              <w:bottom w:val="nil"/>
              <w:right w:val="single" w:sz="8" w:space="0" w:color="FFFFFF"/>
            </w:tcBorders>
            <w:shd w:val="clear" w:color="000000" w:fill="E6E6E6"/>
            <w:vAlign w:val="center"/>
            <w:hideMark/>
          </w:tcPr>
          <w:p w14:paraId="477C75C8" w14:textId="77777777" w:rsidR="00B977B2" w:rsidRPr="00060C89" w:rsidRDefault="00B977B2" w:rsidP="00195841">
            <w:pPr>
              <w:spacing w:after="0"/>
              <w:rPr>
                <w:rFonts w:ascii="Montserrat" w:eastAsia="Times New Roman" w:hAnsi="Montserrat" w:cs="Arial"/>
                <w:color w:val="000000"/>
                <w:sz w:val="16"/>
                <w:szCs w:val="16"/>
                <w:lang w:eastAsia="fr-FR"/>
              </w:rPr>
            </w:pPr>
            <w:r w:rsidRPr="00060C89">
              <w:rPr>
                <w:rFonts w:ascii="Montserrat" w:eastAsia="Times New Roman" w:hAnsi="Montserrat" w:cs="Arial"/>
                <w:color w:val="000000"/>
                <w:sz w:val="16"/>
                <w:szCs w:val="16"/>
                <w:lang w:eastAsia="fr-FR"/>
              </w:rPr>
              <w:t xml:space="preserve">Thierry BOUVAT, </w:t>
            </w:r>
            <w:r w:rsidRPr="00060C89">
              <w:rPr>
                <w:rFonts w:ascii="Montserrat" w:eastAsia="Times New Roman" w:hAnsi="Montserrat" w:cs="Arial"/>
                <w:color w:val="000000"/>
                <w:sz w:val="16"/>
                <w:szCs w:val="16"/>
                <w:lang w:eastAsia="fr-FR"/>
              </w:rPr>
              <w:br/>
              <w:t>Managing Director and member of the Board of Directors</w:t>
            </w:r>
          </w:p>
        </w:tc>
        <w:tc>
          <w:tcPr>
            <w:tcW w:w="2620" w:type="dxa"/>
            <w:tcBorders>
              <w:top w:val="nil"/>
              <w:left w:val="nil"/>
              <w:bottom w:val="nil"/>
              <w:right w:val="single" w:sz="8" w:space="0" w:color="FFFFFF"/>
            </w:tcBorders>
            <w:shd w:val="clear" w:color="000000" w:fill="E6E6E6"/>
            <w:noWrap/>
            <w:vAlign w:val="center"/>
            <w:hideMark/>
          </w:tcPr>
          <w:p w14:paraId="0CBF54B3" w14:textId="77777777" w:rsidR="00B977B2" w:rsidRPr="00060C89" w:rsidRDefault="00B977B2" w:rsidP="00195841">
            <w:pPr>
              <w:spacing w:after="0"/>
              <w:rPr>
                <w:rFonts w:ascii="Montserrat" w:eastAsia="Times New Roman" w:hAnsi="Montserrat" w:cs="Arial"/>
                <w:color w:val="000000"/>
                <w:sz w:val="16"/>
                <w:szCs w:val="16"/>
                <w:lang w:eastAsia="fr-FR"/>
              </w:rPr>
            </w:pPr>
            <w:r w:rsidRPr="00060C89">
              <w:rPr>
                <w:rFonts w:ascii="Montserrat" w:eastAsia="Times New Roman" w:hAnsi="Montserrat" w:cs="Arial"/>
                <w:color w:val="000000"/>
                <w:sz w:val="16"/>
                <w:szCs w:val="16"/>
                <w:lang w:eastAsia="fr-FR"/>
              </w:rPr>
              <w:t>15,450</w:t>
            </w:r>
          </w:p>
        </w:tc>
        <w:tc>
          <w:tcPr>
            <w:tcW w:w="2620" w:type="dxa"/>
            <w:tcBorders>
              <w:top w:val="nil"/>
              <w:left w:val="nil"/>
              <w:bottom w:val="nil"/>
              <w:right w:val="single" w:sz="8" w:space="0" w:color="FFFFFF"/>
            </w:tcBorders>
            <w:shd w:val="clear" w:color="000000" w:fill="E6E6E6"/>
            <w:noWrap/>
            <w:vAlign w:val="center"/>
            <w:hideMark/>
          </w:tcPr>
          <w:p w14:paraId="2320FEBE" w14:textId="735C53AA" w:rsidR="00B977B2" w:rsidRPr="00060C89" w:rsidRDefault="00CC5290" w:rsidP="00195841">
            <w:pPr>
              <w:spacing w:after="0"/>
              <w:rPr>
                <w:rFonts w:ascii="Montserrat" w:eastAsia="Times New Roman" w:hAnsi="Montserrat" w:cs="Arial"/>
                <w:color w:val="000000"/>
                <w:sz w:val="16"/>
                <w:szCs w:val="16"/>
                <w:lang w:eastAsia="fr-FR"/>
              </w:rPr>
            </w:pPr>
            <w:r w:rsidRPr="00060C89">
              <w:rPr>
                <w:rFonts w:ascii="Montserrat" w:eastAsia="Times New Roman" w:hAnsi="Montserrat" w:cs="Arial"/>
                <w:color w:val="000000"/>
                <w:sz w:val="16"/>
                <w:szCs w:val="16"/>
                <w:lang w:eastAsia="fr-FR"/>
              </w:rPr>
              <w:t>182,</w:t>
            </w:r>
            <w:r w:rsidR="00E91312" w:rsidRPr="00060C89">
              <w:rPr>
                <w:rFonts w:ascii="Montserrat" w:eastAsia="Times New Roman" w:hAnsi="Montserrat" w:cs="Arial"/>
                <w:color w:val="000000"/>
                <w:sz w:val="16"/>
                <w:szCs w:val="16"/>
                <w:lang w:eastAsia="fr-FR"/>
              </w:rPr>
              <w:t>928</w:t>
            </w:r>
          </w:p>
        </w:tc>
      </w:tr>
    </w:tbl>
    <w:p w14:paraId="2FC57F71" w14:textId="77777777" w:rsidR="00686C46" w:rsidRPr="00060C89" w:rsidRDefault="00686C46" w:rsidP="00195841"/>
    <w:p w14:paraId="46B6E0F3" w14:textId="0711F9E5" w:rsidR="00686C46" w:rsidRPr="00060C89" w:rsidRDefault="0019618B" w:rsidP="00195841">
      <w:pPr>
        <w:pStyle w:val="Paragraphedeliste"/>
        <w:numPr>
          <w:ilvl w:val="0"/>
          <w:numId w:val="14"/>
        </w:numPr>
        <w:rPr>
          <w:rFonts w:eastAsia="Times"/>
          <w:sz w:val="21"/>
          <w:szCs w:val="21"/>
        </w:rPr>
      </w:pPr>
      <w:r w:rsidRPr="00060C89">
        <w:rPr>
          <w:rFonts w:eastAsia="Times"/>
          <w:sz w:val="21"/>
          <w:szCs w:val="21"/>
        </w:rPr>
        <w:t>Remuneration of directors</w:t>
      </w:r>
    </w:p>
    <w:p w14:paraId="70E0AE61" w14:textId="7123769B" w:rsidR="00686C46" w:rsidRPr="00060C89" w:rsidRDefault="0019618B" w:rsidP="00195841">
      <w:pPr>
        <w:ind w:left="708"/>
      </w:pPr>
      <w:r w:rsidRPr="00060C89">
        <w:t xml:space="preserve">Only independent directors received </w:t>
      </w:r>
      <w:r w:rsidR="00CC5290" w:rsidRPr="00060C89">
        <w:t>remuneration in 2023</w:t>
      </w:r>
      <w:r w:rsidRPr="00060C89">
        <w:t>.</w:t>
      </w:r>
    </w:p>
    <w:p w14:paraId="2FD98099" w14:textId="5907E81A" w:rsidR="0019618B" w:rsidRPr="00060C89" w:rsidRDefault="0019618B" w:rsidP="00195841">
      <w:pPr>
        <w:pStyle w:val="Paragraphedeliste"/>
        <w:numPr>
          <w:ilvl w:val="1"/>
          <w:numId w:val="12"/>
        </w:numPr>
        <w:tabs>
          <w:tab w:val="left" w:pos="5954"/>
        </w:tabs>
        <w:spacing w:after="0"/>
      </w:pPr>
      <w:r w:rsidRPr="00060C89">
        <w:t>Ms Hélène CAMPOURCY</w:t>
      </w:r>
      <w:r w:rsidR="003F6459" w:rsidRPr="00060C89">
        <w:tab/>
      </w:r>
      <w:r w:rsidRPr="00060C89">
        <w:tab/>
      </w:r>
      <w:r w:rsidR="00CC5290" w:rsidRPr="00060C89">
        <w:t>€7,</w:t>
      </w:r>
      <w:r w:rsidRPr="00060C89">
        <w:t>800</w:t>
      </w:r>
    </w:p>
    <w:p w14:paraId="46274A58" w14:textId="7C08F035" w:rsidR="0019618B" w:rsidRPr="00060C89" w:rsidRDefault="0019618B" w:rsidP="00195841">
      <w:pPr>
        <w:pStyle w:val="Paragraphedeliste"/>
        <w:numPr>
          <w:ilvl w:val="1"/>
          <w:numId w:val="12"/>
        </w:numPr>
        <w:tabs>
          <w:tab w:val="left" w:pos="5954"/>
        </w:tabs>
        <w:spacing w:after="0"/>
      </w:pPr>
      <w:r w:rsidRPr="00060C89">
        <w:t>Ms Eugénie NDIAYE (CSR officer)</w:t>
      </w:r>
      <w:r w:rsidRPr="00060C89">
        <w:tab/>
      </w:r>
      <w:r w:rsidR="00CC5290" w:rsidRPr="00060C89">
        <w:tab/>
        <w:t>€8,</w:t>
      </w:r>
      <w:r w:rsidR="00B977B2" w:rsidRPr="00060C89">
        <w:t>300</w:t>
      </w:r>
      <w:r w:rsidRPr="00060C89">
        <w:t>€</w:t>
      </w:r>
    </w:p>
    <w:p w14:paraId="6C5BE6DC" w14:textId="34A60FC8" w:rsidR="0019618B" w:rsidRPr="00060C89" w:rsidRDefault="0019618B" w:rsidP="00195841">
      <w:pPr>
        <w:pStyle w:val="Paragraphedeliste"/>
        <w:numPr>
          <w:ilvl w:val="1"/>
          <w:numId w:val="12"/>
        </w:numPr>
        <w:tabs>
          <w:tab w:val="left" w:pos="5954"/>
        </w:tabs>
        <w:spacing w:after="120"/>
      </w:pPr>
      <w:r w:rsidRPr="00060C89">
        <w:t>Ms Marie CHAPALAIN</w:t>
      </w:r>
      <w:r w:rsidRPr="00060C89">
        <w:tab/>
      </w:r>
      <w:r w:rsidR="00CC5290" w:rsidRPr="00060C89">
        <w:tab/>
        <w:t>€5,</w:t>
      </w:r>
      <w:r w:rsidR="00B977B2" w:rsidRPr="00060C89">
        <w:t>100</w:t>
      </w:r>
      <w:r w:rsidRPr="00060C89">
        <w:t>€</w:t>
      </w:r>
    </w:p>
    <w:p w14:paraId="09C9FC3E" w14:textId="6AED48CE" w:rsidR="0019618B" w:rsidRPr="00060C89" w:rsidRDefault="0019618B" w:rsidP="00195841">
      <w:pPr>
        <w:pStyle w:val="Paragraphedeliste"/>
        <w:numPr>
          <w:ilvl w:val="1"/>
          <w:numId w:val="12"/>
        </w:numPr>
        <w:tabs>
          <w:tab w:val="left" w:pos="5529"/>
        </w:tabs>
        <w:spacing w:after="120"/>
      </w:pPr>
      <w:r w:rsidRPr="00060C89">
        <w:t xml:space="preserve">Mr Roland TCHENIO did not wish to receive any remuneration and requested that the remuneration provided for </w:t>
      </w:r>
      <w:r w:rsidR="00CC5290" w:rsidRPr="00060C89">
        <w:t xml:space="preserve">(€6,100) </w:t>
      </w:r>
      <w:r w:rsidRPr="00060C89">
        <w:t>be paid to the Coup de Pouce association.</w:t>
      </w:r>
    </w:p>
    <w:p w14:paraId="768EB2DA" w14:textId="77777777" w:rsidR="00686C46" w:rsidRPr="00E264F0" w:rsidRDefault="00686C46" w:rsidP="00195841"/>
    <w:p w14:paraId="5B703986" w14:textId="77777777" w:rsidR="00686C46" w:rsidRPr="007244D1" w:rsidRDefault="00686C46" w:rsidP="00195841">
      <w:pPr>
        <w:pStyle w:val="Paragraphedeliste"/>
        <w:numPr>
          <w:ilvl w:val="0"/>
          <w:numId w:val="14"/>
        </w:numPr>
        <w:rPr>
          <w:rFonts w:eastAsia="Times"/>
          <w:sz w:val="21"/>
          <w:szCs w:val="21"/>
        </w:rPr>
      </w:pPr>
      <w:bookmarkStart w:id="36" w:name="_Toc512267435"/>
      <w:bookmarkStart w:id="37" w:name="_Toc7073234"/>
      <w:r w:rsidRPr="007244D1">
        <w:rPr>
          <w:rFonts w:eastAsia="Times"/>
          <w:sz w:val="21"/>
          <w:szCs w:val="21"/>
        </w:rPr>
        <w:t>Share subscription and purchase options granted during the financial year to each corporate officer</w:t>
      </w:r>
      <w:bookmarkEnd w:id="36"/>
      <w:bookmarkEnd w:id="37"/>
    </w:p>
    <w:p w14:paraId="7B5BABE8" w14:textId="7DA1A2D6" w:rsidR="00686C46" w:rsidRDefault="00686C46" w:rsidP="00195841">
      <w:pPr>
        <w:ind w:left="708"/>
      </w:pPr>
      <w:r w:rsidRPr="00E264F0">
        <w:t>None</w:t>
      </w:r>
    </w:p>
    <w:p w14:paraId="3CF0DA56" w14:textId="77777777" w:rsidR="007244D1" w:rsidRDefault="007244D1" w:rsidP="00195841"/>
    <w:p w14:paraId="06DEE882" w14:textId="77777777" w:rsidR="00686C46" w:rsidRPr="007244D1" w:rsidRDefault="00686C46" w:rsidP="00195841">
      <w:pPr>
        <w:pStyle w:val="Paragraphedeliste"/>
        <w:numPr>
          <w:ilvl w:val="0"/>
          <w:numId w:val="14"/>
        </w:numPr>
        <w:rPr>
          <w:rFonts w:eastAsia="Times"/>
          <w:sz w:val="21"/>
          <w:szCs w:val="21"/>
        </w:rPr>
      </w:pPr>
      <w:bookmarkStart w:id="38" w:name="_Toc512267436"/>
      <w:bookmarkStart w:id="39" w:name="_Toc7073235"/>
      <w:r w:rsidRPr="007244D1">
        <w:rPr>
          <w:rFonts w:eastAsia="Times"/>
          <w:sz w:val="21"/>
          <w:szCs w:val="21"/>
        </w:rPr>
        <w:t>Share subscription or purchase options exercised during the financial year by each corporate officer</w:t>
      </w:r>
      <w:bookmarkEnd w:id="38"/>
      <w:bookmarkEnd w:id="39"/>
    </w:p>
    <w:p w14:paraId="308A750E" w14:textId="77777777" w:rsidR="00686C46" w:rsidRPr="00E264F0" w:rsidRDefault="00686C46" w:rsidP="00195841">
      <w:pPr>
        <w:ind w:left="708"/>
      </w:pPr>
      <w:r w:rsidRPr="00E264F0">
        <w:t>None</w:t>
      </w:r>
    </w:p>
    <w:p w14:paraId="4AB96BE8" w14:textId="77777777" w:rsidR="00686C46" w:rsidRPr="00E264F0" w:rsidRDefault="00686C46" w:rsidP="00195841"/>
    <w:p w14:paraId="466D8A9B" w14:textId="77777777" w:rsidR="00686C46" w:rsidRPr="007244D1" w:rsidRDefault="00686C46" w:rsidP="00195841">
      <w:pPr>
        <w:pStyle w:val="Paragraphedeliste"/>
        <w:numPr>
          <w:ilvl w:val="0"/>
          <w:numId w:val="14"/>
        </w:numPr>
        <w:rPr>
          <w:rFonts w:eastAsia="Times"/>
          <w:sz w:val="21"/>
          <w:szCs w:val="21"/>
        </w:rPr>
      </w:pPr>
      <w:bookmarkStart w:id="40" w:name="_Toc512267437"/>
      <w:bookmarkStart w:id="41" w:name="_Toc7073236"/>
      <w:r w:rsidRPr="007244D1">
        <w:rPr>
          <w:rFonts w:eastAsia="Times"/>
          <w:sz w:val="21"/>
          <w:szCs w:val="21"/>
        </w:rPr>
        <w:t>Performance shares allocated during the financial year to each corporate officer</w:t>
      </w:r>
      <w:bookmarkEnd w:id="40"/>
      <w:bookmarkEnd w:id="41"/>
    </w:p>
    <w:p w14:paraId="736B48A7" w14:textId="77777777" w:rsidR="00686C46" w:rsidRPr="00E264F0" w:rsidRDefault="00686C46" w:rsidP="00195841">
      <w:pPr>
        <w:ind w:left="708"/>
      </w:pPr>
      <w:r w:rsidRPr="00E264F0">
        <w:t>None</w:t>
      </w:r>
    </w:p>
    <w:p w14:paraId="75CF2188" w14:textId="77777777" w:rsidR="00686C46" w:rsidRPr="00E264F0" w:rsidRDefault="00686C46" w:rsidP="00195841"/>
    <w:p w14:paraId="264649C8" w14:textId="77777777" w:rsidR="00686C46" w:rsidRPr="007244D1" w:rsidRDefault="00686C46" w:rsidP="00195841">
      <w:pPr>
        <w:pStyle w:val="Paragraphedeliste"/>
        <w:numPr>
          <w:ilvl w:val="0"/>
          <w:numId w:val="14"/>
        </w:numPr>
        <w:rPr>
          <w:rFonts w:eastAsia="Times"/>
          <w:sz w:val="21"/>
          <w:szCs w:val="21"/>
        </w:rPr>
      </w:pPr>
      <w:bookmarkStart w:id="42" w:name="_Toc512267438"/>
      <w:bookmarkStart w:id="43" w:name="_Toc7073237"/>
      <w:r w:rsidRPr="007244D1">
        <w:rPr>
          <w:rFonts w:eastAsia="Times"/>
          <w:sz w:val="21"/>
          <w:szCs w:val="21"/>
        </w:rPr>
        <w:t>Performance shares that became available during the financial year for each corporate officer</w:t>
      </w:r>
      <w:bookmarkEnd w:id="42"/>
      <w:bookmarkEnd w:id="43"/>
    </w:p>
    <w:p w14:paraId="38DDE3A0" w14:textId="4F03F572" w:rsidR="00686C46" w:rsidRDefault="00686C46" w:rsidP="00195841">
      <w:pPr>
        <w:tabs>
          <w:tab w:val="left" w:pos="1569"/>
        </w:tabs>
        <w:ind w:left="708"/>
      </w:pPr>
      <w:r w:rsidRPr="00E264F0">
        <w:t>None</w:t>
      </w:r>
      <w:r w:rsidR="00D50D0B">
        <w:tab/>
      </w:r>
    </w:p>
    <w:p w14:paraId="3FB1F0C8" w14:textId="77777777" w:rsidR="00D50D0B" w:rsidRPr="00E264F0" w:rsidRDefault="00D50D0B" w:rsidP="00195841">
      <w:pPr>
        <w:tabs>
          <w:tab w:val="left" w:pos="1569"/>
        </w:tabs>
        <w:ind w:left="708"/>
      </w:pPr>
    </w:p>
    <w:p w14:paraId="3372462B" w14:textId="77777777" w:rsidR="00686C46" w:rsidRPr="007244D1" w:rsidRDefault="00686C46" w:rsidP="00195841">
      <w:pPr>
        <w:pStyle w:val="Paragraphedeliste"/>
        <w:numPr>
          <w:ilvl w:val="0"/>
          <w:numId w:val="14"/>
        </w:numPr>
        <w:rPr>
          <w:rFonts w:eastAsia="Times"/>
          <w:sz w:val="21"/>
          <w:szCs w:val="21"/>
        </w:rPr>
      </w:pPr>
      <w:bookmarkStart w:id="44" w:name="_Toc512267439"/>
      <w:bookmarkStart w:id="45" w:name="_Toc7073238"/>
      <w:r w:rsidRPr="007244D1">
        <w:rPr>
          <w:rFonts w:eastAsia="Times"/>
          <w:sz w:val="21"/>
          <w:szCs w:val="21"/>
        </w:rPr>
        <w:t>Additional information regarding the remuneration of corporate officers</w:t>
      </w:r>
      <w:bookmarkEnd w:id="44"/>
      <w:bookmarkEnd w:id="45"/>
    </w:p>
    <w:p w14:paraId="41FABFAE" w14:textId="77777777" w:rsidR="00686C46" w:rsidRPr="00E264F0" w:rsidRDefault="00686C46" w:rsidP="00195841">
      <w:pPr>
        <w:ind w:left="708"/>
      </w:pPr>
      <w:r w:rsidRPr="00E264F0">
        <w:t>There are no severance payments.</w:t>
      </w:r>
    </w:p>
    <w:p w14:paraId="4B984ACE" w14:textId="77777777" w:rsidR="00686C46" w:rsidRPr="00E264F0" w:rsidRDefault="00686C46" w:rsidP="00195841">
      <w:pPr>
        <w:ind w:left="708"/>
      </w:pPr>
      <w:r w:rsidRPr="00E264F0">
        <w:t>There are no severance payments.</w:t>
      </w:r>
    </w:p>
    <w:p w14:paraId="2C7A9D73" w14:textId="77777777" w:rsidR="00686C46" w:rsidRPr="00E264F0" w:rsidRDefault="00686C46" w:rsidP="00195841">
      <w:pPr>
        <w:ind w:left="708"/>
      </w:pPr>
      <w:r w:rsidRPr="00E264F0">
        <w:t>There is no specific pension scheme for corporate officers.</w:t>
      </w:r>
    </w:p>
    <w:p w14:paraId="76F70BBB" w14:textId="40090003" w:rsidR="00686C46" w:rsidRPr="00E264F0" w:rsidRDefault="00686C46" w:rsidP="00195841">
      <w:pPr>
        <w:ind w:left="708"/>
      </w:pPr>
      <w:r w:rsidRPr="00E264F0">
        <w:t xml:space="preserve">Corporate officers do not receive compensation related to </w:t>
      </w:r>
      <w:r w:rsidR="003F6459" w:rsidRPr="00E264F0">
        <w:t>non-competition</w:t>
      </w:r>
      <w:r w:rsidRPr="00E264F0">
        <w:t xml:space="preserve"> clauses or severance pay.</w:t>
      </w:r>
    </w:p>
    <w:p w14:paraId="621DCE8D" w14:textId="32138E66" w:rsidR="007244D1" w:rsidRDefault="007244D1" w:rsidP="00195841">
      <w:r>
        <w:br w:type="page"/>
      </w:r>
    </w:p>
    <w:p w14:paraId="5F3DC0DF" w14:textId="0CEBCB85" w:rsidR="009B17C0" w:rsidRPr="008E6896" w:rsidRDefault="009B17C0" w:rsidP="00195841">
      <w:pPr>
        <w:pStyle w:val="Titre2"/>
      </w:pPr>
      <w:bookmarkStart w:id="46" w:name="_Toc192507859"/>
      <w:r w:rsidRPr="008E6896">
        <w:t>Stakeholder mapping</w:t>
      </w:r>
      <w:bookmarkEnd w:id="46"/>
      <w:r w:rsidRPr="008E6896">
        <w:t xml:space="preserve"> </w:t>
      </w:r>
    </w:p>
    <w:p w14:paraId="6BF45333" w14:textId="7A046954" w:rsidR="00D32DCA" w:rsidRDefault="00B861B5" w:rsidP="00195841">
      <w:pPr>
        <w:pStyle w:val="Contenudecadre"/>
        <w:jc w:val="both"/>
      </w:pPr>
      <w:bookmarkStart w:id="47" w:name="_Toc160106392"/>
      <w:bookmarkStart w:id="48" w:name="_Toc160609342"/>
      <w:bookmarkStart w:id="49" w:name="_Toc160609407"/>
      <w:bookmarkStart w:id="50" w:name="_Toc161663559"/>
      <w:bookmarkStart w:id="51" w:name="_Toc167263840"/>
      <w:r w:rsidRPr="008E6896">
        <w:rPr>
          <w:noProof/>
          <w:lang w:eastAsia="fr-FR"/>
        </w:rPr>
        <w:drawing>
          <wp:inline distT="0" distB="0" distL="0" distR="0" wp14:anchorId="7A06658C" wp14:editId="62729342">
            <wp:extent cx="6096851" cy="342947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bookmarkEnd w:id="47"/>
      <w:bookmarkEnd w:id="48"/>
      <w:bookmarkEnd w:id="49"/>
      <w:bookmarkEnd w:id="50"/>
      <w:bookmarkEnd w:id="51"/>
    </w:p>
    <w:p w14:paraId="75954A07" w14:textId="77777777" w:rsidR="00144FEC" w:rsidRDefault="00144FEC" w:rsidP="00195841"/>
    <w:p w14:paraId="3ED57933" w14:textId="792104E8" w:rsidR="00742EE8" w:rsidRDefault="00742EE8" w:rsidP="00195841">
      <w:r w:rsidRPr="00F805FE">
        <w:t xml:space="preserve">The stakeholder mapping </w:t>
      </w:r>
      <w:r w:rsidRPr="00F805FE">
        <w:rPr>
          <w:rFonts w:hint="eastAsia"/>
        </w:rPr>
        <w:t xml:space="preserve">was </w:t>
      </w:r>
      <w:r w:rsidRPr="00F805FE">
        <w:t>revised in</w:t>
      </w:r>
      <w:r w:rsidR="00F2648D" w:rsidRPr="00F805FE">
        <w:t xml:space="preserve"> 2023</w:t>
      </w:r>
      <w:r w:rsidR="00E660E5" w:rsidRPr="008E6896">
        <w:rPr>
          <w:color w:val="auto"/>
        </w:rPr>
        <w:t xml:space="preserve">. </w:t>
      </w:r>
      <w:r w:rsidR="00144FEC">
        <w:t>UPERGY's various stakeholders were classified according to their interest in the group's CSR approach and their power to influence that approach.</w:t>
      </w:r>
    </w:p>
    <w:p w14:paraId="4BCF03C0" w14:textId="125E6C5C" w:rsidR="0038059F" w:rsidRDefault="00144FEC" w:rsidP="00195841">
      <w:r>
        <w:t xml:space="preserve">Classifying </w:t>
      </w:r>
      <w:r w:rsidR="00D10192">
        <w:t>stakeholders into four categories (red, blue</w:t>
      </w:r>
      <w:r>
        <w:t xml:space="preserve">, </w:t>
      </w:r>
      <w:r w:rsidR="00D10192">
        <w:t>green</w:t>
      </w:r>
      <w:r>
        <w:t xml:space="preserve">, yellow) enables UPERGY to provide a level of engagement that meets stakeholder expectations. </w:t>
      </w:r>
    </w:p>
    <w:p w14:paraId="3D605EC1" w14:textId="77777777" w:rsidR="0038059F" w:rsidRDefault="00144FEC" w:rsidP="00195841">
      <w:r>
        <w:t xml:space="preserve">Thus, </w:t>
      </w:r>
      <w:r w:rsidR="00D600E3">
        <w:t xml:space="preserve">those </w:t>
      </w:r>
      <w:r>
        <w:t>in the red category are key players in the CSR approach, so it is important to engage them on a regular basis</w:t>
      </w:r>
      <w:r w:rsidR="00D600E3">
        <w:t xml:space="preserve">. </w:t>
      </w:r>
    </w:p>
    <w:p w14:paraId="238C4E3F" w14:textId="77777777" w:rsidR="0038059F" w:rsidRDefault="00D600E3" w:rsidP="00195841">
      <w:r>
        <w:t xml:space="preserve">The stakeholders in the blue category must be satisfied with the approach, and UPERGY must therefore communicate progress to them regularly </w:t>
      </w:r>
      <w:r w:rsidR="0046002E">
        <w:t>and take their expectations into account when developing the CSR strategy</w:t>
      </w:r>
      <w:r>
        <w:t xml:space="preserve">. </w:t>
      </w:r>
    </w:p>
    <w:p w14:paraId="70702316" w14:textId="77777777" w:rsidR="0038059F" w:rsidRDefault="00D600E3" w:rsidP="00195841">
      <w:r>
        <w:t xml:space="preserve">Stakeholders in the green category are stakeholders who have expertise and who should be consulted on their areas of interest in order to collaborate. </w:t>
      </w:r>
    </w:p>
    <w:p w14:paraId="1A198D52" w14:textId="18FEFC01" w:rsidR="00144FEC" w:rsidRDefault="00D600E3" w:rsidP="00195841">
      <w:r>
        <w:t xml:space="preserve">Finally, actors in the yellow category must be kept generally informed about UPERGY's activities. </w:t>
      </w:r>
    </w:p>
    <w:p w14:paraId="39FAFCAF" w14:textId="4EB40897" w:rsidR="00DF164D" w:rsidRDefault="00DF164D" w:rsidP="00195841">
      <w:pPr>
        <w:spacing w:line="259" w:lineRule="auto"/>
      </w:pPr>
      <w:r>
        <w:br w:type="page"/>
      </w:r>
    </w:p>
    <w:p w14:paraId="28604D2B" w14:textId="77BB4B73" w:rsidR="00603138" w:rsidRDefault="00603138" w:rsidP="00195841">
      <w:pPr>
        <w:pStyle w:val="Titre2"/>
      </w:pPr>
      <w:bookmarkStart w:id="52" w:name="_Toc192507860"/>
      <w:r>
        <w:t>Mapping of issues</w:t>
      </w:r>
      <w:bookmarkEnd w:id="52"/>
      <w:r>
        <w:t xml:space="preserve"> </w:t>
      </w:r>
    </w:p>
    <w:p w14:paraId="2D6CCCE0" w14:textId="0129AA81" w:rsidR="00DC3B51" w:rsidRDefault="00DC3B51" w:rsidP="00195841">
      <w:pPr>
        <w:pStyle w:val="Titre3"/>
        <w:rPr>
          <w:rFonts w:eastAsia="Times New Roman"/>
          <w:lang w:eastAsia="fr-FR"/>
        </w:rPr>
      </w:pPr>
      <w:bookmarkStart w:id="53" w:name="_Toc192507861"/>
      <w:r w:rsidRPr="00807958">
        <w:rPr>
          <w:rFonts w:eastAsia="Times New Roman"/>
          <w:lang w:eastAsia="fr-FR"/>
        </w:rPr>
        <w:t>Social issues</w:t>
      </w:r>
      <w:bookmarkEnd w:id="53"/>
    </w:p>
    <w:tbl>
      <w:tblPr>
        <w:tblW w:w="8960" w:type="dxa"/>
        <w:tblCellMar>
          <w:left w:w="70" w:type="dxa"/>
          <w:right w:w="70" w:type="dxa"/>
        </w:tblCellMar>
        <w:tblLook w:val="04A0" w:firstRow="1" w:lastRow="0" w:firstColumn="1" w:lastColumn="0" w:noHBand="0" w:noVBand="1"/>
      </w:tblPr>
      <w:tblGrid>
        <w:gridCol w:w="5780"/>
        <w:gridCol w:w="3180"/>
      </w:tblGrid>
      <w:tr w:rsidR="00807958" w:rsidRPr="0038059F" w14:paraId="14F6BD0D" w14:textId="77777777" w:rsidTr="00576A7E">
        <w:trPr>
          <w:trHeight w:val="300"/>
        </w:trPr>
        <w:tc>
          <w:tcPr>
            <w:tcW w:w="5780" w:type="dxa"/>
            <w:tcBorders>
              <w:top w:val="single" w:sz="4" w:space="0" w:color="auto"/>
              <w:left w:val="single" w:sz="4" w:space="0" w:color="auto"/>
              <w:bottom w:val="single" w:sz="4" w:space="0" w:color="auto"/>
              <w:right w:val="single" w:sz="4" w:space="0" w:color="auto"/>
            </w:tcBorders>
            <w:shd w:val="clear" w:color="000000" w:fill="3A3838"/>
            <w:noWrap/>
            <w:vAlign w:val="center"/>
            <w:hideMark/>
          </w:tcPr>
          <w:p w14:paraId="2D332233" w14:textId="3873054C"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Related actions</w:t>
            </w:r>
          </w:p>
        </w:tc>
        <w:tc>
          <w:tcPr>
            <w:tcW w:w="3180" w:type="dxa"/>
            <w:tcBorders>
              <w:top w:val="single" w:sz="4" w:space="0" w:color="auto"/>
              <w:left w:val="nil"/>
              <w:bottom w:val="single" w:sz="4" w:space="0" w:color="auto"/>
              <w:right w:val="single" w:sz="4" w:space="0" w:color="auto"/>
            </w:tcBorders>
            <w:shd w:val="clear" w:color="000000" w:fill="3A3838"/>
            <w:vAlign w:val="center"/>
            <w:hideMark/>
          </w:tcPr>
          <w:p w14:paraId="1DB3C76F"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Relevant SDGs</w:t>
            </w:r>
          </w:p>
        </w:tc>
      </w:tr>
      <w:tr w:rsidR="00807958" w:rsidRPr="0038059F" w14:paraId="6CF7A40B" w14:textId="77777777" w:rsidTr="00576A7E">
        <w:trPr>
          <w:trHeight w:val="300"/>
        </w:trPr>
        <w:tc>
          <w:tcPr>
            <w:tcW w:w="5780" w:type="dxa"/>
            <w:tcBorders>
              <w:top w:val="nil"/>
              <w:left w:val="single" w:sz="4" w:space="0" w:color="auto"/>
              <w:bottom w:val="single" w:sz="4" w:space="0" w:color="auto"/>
              <w:right w:val="single" w:sz="4" w:space="0" w:color="auto"/>
            </w:tcBorders>
            <w:shd w:val="clear" w:color="000000" w:fill="00617F"/>
            <w:noWrap/>
            <w:vAlign w:val="center"/>
            <w:hideMark/>
          </w:tcPr>
          <w:p w14:paraId="58BF5963" w14:textId="03AC86F2"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SAFETY</w:t>
            </w:r>
          </w:p>
        </w:tc>
        <w:tc>
          <w:tcPr>
            <w:tcW w:w="3180" w:type="dxa"/>
            <w:tcBorders>
              <w:top w:val="nil"/>
              <w:left w:val="nil"/>
              <w:bottom w:val="single" w:sz="4" w:space="0" w:color="auto"/>
              <w:right w:val="single" w:sz="4" w:space="0" w:color="auto"/>
            </w:tcBorders>
            <w:shd w:val="clear" w:color="000000" w:fill="00617F"/>
            <w:vAlign w:val="center"/>
            <w:hideMark/>
          </w:tcPr>
          <w:p w14:paraId="3FD5179C" w14:textId="0CC1A11F" w:rsidR="00807958" w:rsidRPr="0038059F" w:rsidRDefault="00807958" w:rsidP="00195841">
            <w:pPr>
              <w:spacing w:after="0"/>
              <w:rPr>
                <w:rFonts w:eastAsia="Times New Roman" w:cs="Times New Roman"/>
                <w:color w:val="FFFFFF"/>
                <w:szCs w:val="20"/>
                <w:lang w:eastAsia="fr-FR"/>
              </w:rPr>
            </w:pPr>
          </w:p>
        </w:tc>
      </w:tr>
      <w:tr w:rsidR="00576A7E" w:rsidRPr="0038059F" w14:paraId="429F4692" w14:textId="77777777" w:rsidTr="00576A7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735D3B2B" w14:textId="2F9F0C6D"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Reduce workplace accidents</w:t>
            </w:r>
          </w:p>
        </w:tc>
        <w:tc>
          <w:tcPr>
            <w:tcW w:w="3180" w:type="dxa"/>
            <w:tcBorders>
              <w:top w:val="nil"/>
              <w:left w:val="nil"/>
              <w:bottom w:val="nil"/>
              <w:right w:val="single" w:sz="4" w:space="0" w:color="auto"/>
            </w:tcBorders>
            <w:shd w:val="clear" w:color="auto" w:fill="auto"/>
            <w:vAlign w:val="center"/>
            <w:hideMark/>
          </w:tcPr>
          <w:p w14:paraId="5AB3E684" w14:textId="1CE8A8A0"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8.8 Rights and safety at work</w:t>
            </w:r>
          </w:p>
        </w:tc>
      </w:tr>
      <w:tr w:rsidR="00807958" w:rsidRPr="0038059F" w14:paraId="53900048" w14:textId="77777777" w:rsidTr="00576A7E">
        <w:trPr>
          <w:trHeight w:val="300"/>
        </w:trPr>
        <w:tc>
          <w:tcPr>
            <w:tcW w:w="5780" w:type="dxa"/>
            <w:tcBorders>
              <w:top w:val="nil"/>
              <w:left w:val="single" w:sz="4" w:space="0" w:color="auto"/>
              <w:bottom w:val="single" w:sz="4" w:space="0" w:color="auto"/>
              <w:right w:val="single" w:sz="4" w:space="0" w:color="auto"/>
            </w:tcBorders>
            <w:shd w:val="clear" w:color="000000" w:fill="00617F"/>
            <w:noWrap/>
            <w:vAlign w:val="center"/>
            <w:hideMark/>
          </w:tcPr>
          <w:p w14:paraId="7363291A"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DIVERSITY</w:t>
            </w:r>
          </w:p>
        </w:tc>
        <w:tc>
          <w:tcPr>
            <w:tcW w:w="3180" w:type="dxa"/>
            <w:tcBorders>
              <w:top w:val="single" w:sz="4" w:space="0" w:color="auto"/>
              <w:left w:val="nil"/>
              <w:bottom w:val="single" w:sz="4" w:space="0" w:color="auto"/>
              <w:right w:val="single" w:sz="4" w:space="0" w:color="auto"/>
            </w:tcBorders>
            <w:shd w:val="clear" w:color="000000" w:fill="00617F"/>
            <w:vAlign w:val="center"/>
            <w:hideMark/>
          </w:tcPr>
          <w:p w14:paraId="3E2CB106" w14:textId="7B4EE65E" w:rsidR="00807958" w:rsidRPr="0038059F" w:rsidRDefault="00807958" w:rsidP="00195841">
            <w:pPr>
              <w:spacing w:after="0"/>
              <w:rPr>
                <w:rFonts w:eastAsia="Times New Roman" w:cs="Times New Roman"/>
                <w:color w:val="FFFFFF"/>
                <w:szCs w:val="20"/>
                <w:lang w:eastAsia="fr-FR"/>
              </w:rPr>
            </w:pPr>
          </w:p>
        </w:tc>
      </w:tr>
      <w:tr w:rsidR="00DC3B51" w:rsidRPr="0038059F" w14:paraId="489B223A" w14:textId="77777777" w:rsidTr="00576A7E">
        <w:trPr>
          <w:trHeight w:val="9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5667A079" w14:textId="05F6A6E3"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 xml:space="preserve">Develop </w:t>
            </w:r>
            <w:r w:rsidR="00966978" w:rsidRPr="0038059F">
              <w:rPr>
                <w:rFonts w:eastAsia="Times New Roman" w:cs="Times New Roman"/>
                <w:szCs w:val="20"/>
                <w:lang w:eastAsia="fr-FR"/>
              </w:rPr>
              <w:t>gender</w:t>
            </w:r>
            <w:r w:rsidRPr="0038059F">
              <w:rPr>
                <w:rFonts w:eastAsia="Times New Roman" w:cs="Times New Roman"/>
                <w:szCs w:val="20"/>
                <w:lang w:eastAsia="fr-FR"/>
              </w:rPr>
              <w:t xml:space="preserve"> equality</w:t>
            </w:r>
          </w:p>
        </w:tc>
        <w:tc>
          <w:tcPr>
            <w:tcW w:w="3180" w:type="dxa"/>
            <w:tcBorders>
              <w:top w:val="nil"/>
              <w:left w:val="nil"/>
              <w:bottom w:val="single" w:sz="4" w:space="0" w:color="auto"/>
              <w:right w:val="single" w:sz="4" w:space="0" w:color="auto"/>
            </w:tcBorders>
            <w:shd w:val="clear" w:color="auto" w:fill="auto"/>
            <w:vAlign w:val="center"/>
            <w:hideMark/>
          </w:tcPr>
          <w:p w14:paraId="60842563" w14:textId="2499BAFF"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 xml:space="preserve">5.1 End all forms of discrimination </w:t>
            </w:r>
            <w:r w:rsidR="001616AC" w:rsidRPr="0038059F">
              <w:rPr>
                <w:rFonts w:eastAsia="Times New Roman" w:cs="Times New Roman"/>
                <w:szCs w:val="20"/>
                <w:lang w:eastAsia="fr-FR"/>
              </w:rPr>
              <w:t xml:space="preserve">against </w:t>
            </w:r>
            <w:r w:rsidRPr="0038059F">
              <w:rPr>
                <w:rFonts w:eastAsia="Times New Roman" w:cs="Times New Roman"/>
                <w:szCs w:val="20"/>
                <w:lang w:eastAsia="fr-FR"/>
              </w:rPr>
              <w:t>women</w:t>
            </w:r>
          </w:p>
        </w:tc>
      </w:tr>
      <w:tr w:rsidR="00DC3B51" w:rsidRPr="0038059F" w14:paraId="6349C37A" w14:textId="77777777" w:rsidTr="00576A7E">
        <w:trPr>
          <w:trHeight w:val="1200"/>
        </w:trPr>
        <w:tc>
          <w:tcPr>
            <w:tcW w:w="5780" w:type="dxa"/>
            <w:tcBorders>
              <w:top w:val="nil"/>
              <w:left w:val="single" w:sz="4" w:space="0" w:color="auto"/>
              <w:bottom w:val="single" w:sz="4" w:space="0" w:color="auto"/>
              <w:right w:val="single" w:sz="4" w:space="0" w:color="auto"/>
            </w:tcBorders>
            <w:shd w:val="clear" w:color="auto" w:fill="auto"/>
            <w:vAlign w:val="center"/>
            <w:hideMark/>
          </w:tcPr>
          <w:p w14:paraId="027CEE0E" w14:textId="38A79D4E"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 xml:space="preserve">Developing jobs for </w:t>
            </w:r>
            <w:r w:rsidR="00207704" w:rsidRPr="0038059F">
              <w:rPr>
                <w:rFonts w:eastAsia="Times New Roman" w:cs="Times New Roman"/>
                <w:szCs w:val="20"/>
                <w:lang w:eastAsia="fr-FR"/>
              </w:rPr>
              <w:t>people with disabilities</w:t>
            </w:r>
          </w:p>
        </w:tc>
        <w:tc>
          <w:tcPr>
            <w:tcW w:w="3180" w:type="dxa"/>
            <w:tcBorders>
              <w:top w:val="nil"/>
              <w:left w:val="nil"/>
              <w:bottom w:val="single" w:sz="4" w:space="0" w:color="auto"/>
              <w:right w:val="single" w:sz="4" w:space="0" w:color="auto"/>
            </w:tcBorders>
            <w:shd w:val="clear" w:color="auto" w:fill="auto"/>
            <w:vAlign w:val="center"/>
            <w:hideMark/>
          </w:tcPr>
          <w:p w14:paraId="275F19FE" w14:textId="77777777" w:rsidR="00DC3B51"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10.2 Promoting integration</w:t>
            </w:r>
          </w:p>
          <w:p w14:paraId="4B45A564" w14:textId="77777777" w:rsidR="00DC3B51"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10.3 Equal opportunities</w:t>
            </w:r>
          </w:p>
          <w:p w14:paraId="0DC5408B" w14:textId="09167354"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 xml:space="preserve">10.4 </w:t>
            </w:r>
            <w:r w:rsidR="0038059F">
              <w:rPr>
                <w:rFonts w:eastAsia="Times New Roman" w:cs="Times New Roman"/>
                <w:szCs w:val="20"/>
                <w:lang w:eastAsia="fr-FR"/>
              </w:rPr>
              <w:t xml:space="preserve">Wage </w:t>
            </w:r>
            <w:r w:rsidRPr="0038059F">
              <w:rPr>
                <w:rFonts w:eastAsia="Times New Roman" w:cs="Times New Roman"/>
                <w:szCs w:val="20"/>
                <w:lang w:eastAsia="fr-FR"/>
              </w:rPr>
              <w:t>and social protection policies</w:t>
            </w:r>
          </w:p>
        </w:tc>
      </w:tr>
      <w:tr w:rsidR="00DC3B51" w:rsidRPr="0038059F" w14:paraId="61A1DBBB" w14:textId="77777777" w:rsidTr="00576A7E">
        <w:trPr>
          <w:trHeight w:val="6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FDD0BE5" w14:textId="63590556"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Eliminate all forms of discrimination in the workplace</w:t>
            </w:r>
          </w:p>
        </w:tc>
        <w:tc>
          <w:tcPr>
            <w:tcW w:w="3180" w:type="dxa"/>
            <w:tcBorders>
              <w:top w:val="nil"/>
              <w:left w:val="nil"/>
              <w:bottom w:val="single" w:sz="4" w:space="0" w:color="auto"/>
              <w:right w:val="single" w:sz="4" w:space="0" w:color="auto"/>
            </w:tcBorders>
            <w:shd w:val="clear" w:color="auto" w:fill="auto"/>
            <w:vAlign w:val="center"/>
            <w:hideMark/>
          </w:tcPr>
          <w:p w14:paraId="63F3E94A" w14:textId="77777777" w:rsidR="00576A7E"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10.2 Promoting integration</w:t>
            </w:r>
          </w:p>
          <w:p w14:paraId="7E1E0B3B" w14:textId="227E579D"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10.3 Equal opportunities</w:t>
            </w:r>
          </w:p>
        </w:tc>
      </w:tr>
      <w:tr w:rsidR="00807958" w:rsidRPr="0038059F" w14:paraId="08EA7C77" w14:textId="77777777" w:rsidTr="00576A7E">
        <w:trPr>
          <w:trHeight w:val="300"/>
        </w:trPr>
        <w:tc>
          <w:tcPr>
            <w:tcW w:w="5780" w:type="dxa"/>
            <w:tcBorders>
              <w:top w:val="nil"/>
              <w:left w:val="single" w:sz="4" w:space="0" w:color="auto"/>
              <w:bottom w:val="single" w:sz="4" w:space="0" w:color="auto"/>
              <w:right w:val="single" w:sz="4" w:space="0" w:color="auto"/>
            </w:tcBorders>
            <w:shd w:val="clear" w:color="000000" w:fill="00617F"/>
            <w:noWrap/>
            <w:vAlign w:val="center"/>
            <w:hideMark/>
          </w:tcPr>
          <w:p w14:paraId="1977742C"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WELL-BEING AT WORK</w:t>
            </w:r>
          </w:p>
        </w:tc>
        <w:tc>
          <w:tcPr>
            <w:tcW w:w="3180" w:type="dxa"/>
            <w:tcBorders>
              <w:top w:val="nil"/>
              <w:left w:val="nil"/>
              <w:bottom w:val="single" w:sz="4" w:space="0" w:color="auto"/>
              <w:right w:val="single" w:sz="4" w:space="0" w:color="auto"/>
            </w:tcBorders>
            <w:shd w:val="clear" w:color="000000" w:fill="00617F"/>
            <w:vAlign w:val="center"/>
            <w:hideMark/>
          </w:tcPr>
          <w:p w14:paraId="16B06A4B" w14:textId="1F49B21F" w:rsidR="00807958" w:rsidRPr="0038059F" w:rsidRDefault="00807958" w:rsidP="00195841">
            <w:pPr>
              <w:spacing w:after="0"/>
              <w:rPr>
                <w:rFonts w:eastAsia="Times New Roman" w:cs="Times New Roman"/>
                <w:color w:val="FFFFFF"/>
                <w:szCs w:val="20"/>
                <w:lang w:eastAsia="fr-FR"/>
              </w:rPr>
            </w:pPr>
          </w:p>
        </w:tc>
      </w:tr>
      <w:tr w:rsidR="00576A7E" w:rsidRPr="0038059F" w14:paraId="139DBB93" w14:textId="77777777" w:rsidTr="00576A7E">
        <w:trPr>
          <w:trHeight w:val="6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26B5A412" w14:textId="69431ADD"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Increase the company's training efforts</w:t>
            </w:r>
          </w:p>
        </w:tc>
        <w:tc>
          <w:tcPr>
            <w:tcW w:w="3180" w:type="dxa"/>
            <w:tcBorders>
              <w:top w:val="nil"/>
              <w:left w:val="nil"/>
              <w:bottom w:val="single" w:sz="4" w:space="0" w:color="auto"/>
              <w:right w:val="single" w:sz="4" w:space="0" w:color="auto"/>
            </w:tcBorders>
            <w:shd w:val="clear" w:color="auto" w:fill="auto"/>
            <w:vAlign w:val="center"/>
            <w:hideMark/>
          </w:tcPr>
          <w:p w14:paraId="2163FAEB" w14:textId="77777777"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4.4 Skills and access to employment</w:t>
            </w:r>
          </w:p>
        </w:tc>
      </w:tr>
      <w:tr w:rsidR="00576A7E" w:rsidRPr="0038059F" w14:paraId="0E952065" w14:textId="77777777" w:rsidTr="00576A7E">
        <w:trPr>
          <w:trHeight w:val="600"/>
        </w:trPr>
        <w:tc>
          <w:tcPr>
            <w:tcW w:w="5780" w:type="dxa"/>
            <w:tcBorders>
              <w:top w:val="nil"/>
              <w:left w:val="single" w:sz="4" w:space="0" w:color="auto"/>
              <w:bottom w:val="single" w:sz="4" w:space="0" w:color="auto"/>
              <w:right w:val="single" w:sz="4" w:space="0" w:color="auto"/>
            </w:tcBorders>
            <w:shd w:val="clear" w:color="auto" w:fill="auto"/>
            <w:vAlign w:val="center"/>
            <w:hideMark/>
          </w:tcPr>
          <w:p w14:paraId="2531C4B4" w14:textId="77777777"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Ensuring the quality of each employee's relationship with their manager</w:t>
            </w:r>
          </w:p>
        </w:tc>
        <w:tc>
          <w:tcPr>
            <w:tcW w:w="3180" w:type="dxa"/>
            <w:tcBorders>
              <w:top w:val="nil"/>
              <w:left w:val="nil"/>
              <w:bottom w:val="single" w:sz="4" w:space="0" w:color="auto"/>
              <w:right w:val="single" w:sz="4" w:space="0" w:color="auto"/>
            </w:tcBorders>
            <w:shd w:val="clear" w:color="auto" w:fill="auto"/>
            <w:vAlign w:val="center"/>
            <w:hideMark/>
          </w:tcPr>
          <w:p w14:paraId="0154001E" w14:textId="4A927AD1" w:rsidR="00807958" w:rsidRPr="0038059F" w:rsidRDefault="00576A7E" w:rsidP="00195841">
            <w:pPr>
              <w:spacing w:after="0"/>
              <w:rPr>
                <w:rFonts w:eastAsia="Times New Roman" w:cs="Times New Roman"/>
                <w:szCs w:val="20"/>
                <w:lang w:eastAsia="fr-FR"/>
              </w:rPr>
            </w:pPr>
            <w:r w:rsidRPr="0038059F">
              <w:rPr>
                <w:rFonts w:eastAsia="Times New Roman" w:cs="Times New Roman"/>
                <w:szCs w:val="20"/>
                <w:lang w:eastAsia="fr-FR"/>
              </w:rPr>
              <w:t>16.7 Inclusive decision-making</w:t>
            </w:r>
          </w:p>
        </w:tc>
      </w:tr>
      <w:tr w:rsidR="00576A7E" w:rsidRPr="0038059F" w14:paraId="1DC042F6" w14:textId="77777777" w:rsidTr="00576A7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0A087D97" w14:textId="77777777"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 xml:space="preserve">Ensure the smooth integration of new employees </w:t>
            </w:r>
          </w:p>
        </w:tc>
        <w:tc>
          <w:tcPr>
            <w:tcW w:w="3180" w:type="dxa"/>
            <w:tcBorders>
              <w:top w:val="nil"/>
              <w:left w:val="nil"/>
              <w:bottom w:val="single" w:sz="4" w:space="0" w:color="auto"/>
              <w:right w:val="single" w:sz="4" w:space="0" w:color="auto"/>
            </w:tcBorders>
            <w:shd w:val="clear" w:color="auto" w:fill="auto"/>
            <w:vAlign w:val="center"/>
            <w:hideMark/>
          </w:tcPr>
          <w:p w14:paraId="02C6BFFF" w14:textId="3DE2A571"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4.5 Equal opportunities</w:t>
            </w:r>
          </w:p>
        </w:tc>
      </w:tr>
      <w:tr w:rsidR="00576A7E" w:rsidRPr="0038059F" w14:paraId="0A138968" w14:textId="77777777" w:rsidTr="00576A7E">
        <w:trPr>
          <w:trHeight w:val="600"/>
        </w:trPr>
        <w:tc>
          <w:tcPr>
            <w:tcW w:w="5780" w:type="dxa"/>
            <w:tcBorders>
              <w:top w:val="nil"/>
              <w:left w:val="single" w:sz="4" w:space="0" w:color="auto"/>
              <w:bottom w:val="single" w:sz="4" w:space="0" w:color="auto"/>
              <w:right w:val="single" w:sz="4" w:space="0" w:color="auto"/>
            </w:tcBorders>
            <w:shd w:val="clear" w:color="auto" w:fill="auto"/>
            <w:vAlign w:val="center"/>
            <w:hideMark/>
          </w:tcPr>
          <w:p w14:paraId="6FC77C5F" w14:textId="77777777"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Facilitate work-life balance</w:t>
            </w:r>
          </w:p>
        </w:tc>
        <w:tc>
          <w:tcPr>
            <w:tcW w:w="3180" w:type="dxa"/>
            <w:tcBorders>
              <w:top w:val="nil"/>
              <w:left w:val="nil"/>
              <w:bottom w:val="nil"/>
              <w:right w:val="single" w:sz="4" w:space="0" w:color="auto"/>
            </w:tcBorders>
            <w:shd w:val="clear" w:color="auto" w:fill="auto"/>
            <w:vAlign w:val="center"/>
            <w:hideMark/>
          </w:tcPr>
          <w:p w14:paraId="52FB3455" w14:textId="77777777"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 xml:space="preserve">3.8 Universal health coverage </w:t>
            </w:r>
          </w:p>
        </w:tc>
      </w:tr>
      <w:tr w:rsidR="00576A7E" w:rsidRPr="0038059F" w14:paraId="0C83C8F1" w14:textId="77777777" w:rsidTr="00576A7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2A8B1D2B" w14:textId="3AF1B372"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Reducing absenteeism</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14:paraId="35EAD1EA" w14:textId="3EF2E23A" w:rsidR="00807958" w:rsidRPr="0038059F" w:rsidRDefault="00576A7E" w:rsidP="00195841">
            <w:pPr>
              <w:spacing w:after="0"/>
              <w:rPr>
                <w:rFonts w:eastAsia="Times New Roman" w:cs="Times New Roman"/>
                <w:szCs w:val="20"/>
                <w:lang w:eastAsia="fr-FR"/>
              </w:rPr>
            </w:pPr>
            <w:r w:rsidRPr="0038059F">
              <w:rPr>
                <w:rFonts w:eastAsia="Times New Roman" w:cs="Times New Roman"/>
                <w:szCs w:val="20"/>
                <w:lang w:eastAsia="fr-FR"/>
              </w:rPr>
              <w:t>8.8 Rights and safety at work</w:t>
            </w:r>
          </w:p>
        </w:tc>
      </w:tr>
      <w:tr w:rsidR="00576A7E" w:rsidRPr="0038059F" w14:paraId="18EAA27E" w14:textId="77777777" w:rsidTr="00576A7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36C06B3E" w14:textId="2D51424B"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Improve internal communication</w:t>
            </w:r>
          </w:p>
        </w:tc>
        <w:tc>
          <w:tcPr>
            <w:tcW w:w="3180" w:type="dxa"/>
            <w:tcBorders>
              <w:top w:val="nil"/>
              <w:left w:val="nil"/>
              <w:bottom w:val="single" w:sz="4" w:space="0" w:color="auto"/>
              <w:right w:val="single" w:sz="4" w:space="0" w:color="auto"/>
            </w:tcBorders>
            <w:shd w:val="clear" w:color="auto" w:fill="auto"/>
            <w:vAlign w:val="center"/>
            <w:hideMark/>
          </w:tcPr>
          <w:p w14:paraId="0EDEEB04" w14:textId="21690B9E" w:rsidR="00807958" w:rsidRPr="0038059F" w:rsidRDefault="00807958" w:rsidP="00195841">
            <w:pPr>
              <w:spacing w:after="0"/>
              <w:rPr>
                <w:rFonts w:eastAsia="Times New Roman" w:cs="Times New Roman"/>
                <w:szCs w:val="20"/>
                <w:lang w:eastAsia="fr-FR"/>
              </w:rPr>
            </w:pPr>
            <w:r w:rsidRPr="0038059F">
              <w:rPr>
                <w:rFonts w:eastAsia="Times New Roman" w:cs="Times New Roman"/>
                <w:szCs w:val="20"/>
                <w:lang w:eastAsia="fr-FR"/>
              </w:rPr>
              <w:t>16.7 Inclusive decision-making</w:t>
            </w:r>
          </w:p>
        </w:tc>
      </w:tr>
    </w:tbl>
    <w:p w14:paraId="7C686B6D" w14:textId="25271EA8" w:rsidR="00576A7E" w:rsidRPr="0038059F" w:rsidRDefault="00576A7E" w:rsidP="00195841">
      <w:pPr>
        <w:rPr>
          <w:szCs w:val="20"/>
        </w:rPr>
      </w:pPr>
    </w:p>
    <w:p w14:paraId="0FD57DAC" w14:textId="63C8F571" w:rsidR="00576A7E" w:rsidRPr="0038059F" w:rsidRDefault="00576A7E" w:rsidP="00195841">
      <w:pPr>
        <w:pStyle w:val="Titre3"/>
        <w:rPr>
          <w:rFonts w:eastAsia="Times New Roman"/>
          <w:sz w:val="20"/>
          <w:szCs w:val="20"/>
          <w:lang w:eastAsia="fr-FR"/>
        </w:rPr>
      </w:pPr>
      <w:bookmarkStart w:id="54" w:name="_Toc192507862"/>
      <w:r w:rsidRPr="0038059F">
        <w:rPr>
          <w:rFonts w:eastAsia="Times New Roman"/>
          <w:sz w:val="20"/>
          <w:szCs w:val="20"/>
          <w:lang w:eastAsia="fr-FR"/>
        </w:rPr>
        <w:t>Societal challenges</w:t>
      </w:r>
      <w:bookmarkEnd w:id="54"/>
    </w:p>
    <w:tbl>
      <w:tblPr>
        <w:tblW w:w="8931" w:type="dxa"/>
        <w:tblCellMar>
          <w:left w:w="70" w:type="dxa"/>
          <w:right w:w="70" w:type="dxa"/>
        </w:tblCellMar>
        <w:tblLook w:val="04A0" w:firstRow="1" w:lastRow="0" w:firstColumn="1" w:lastColumn="0" w:noHBand="0" w:noVBand="1"/>
      </w:tblPr>
      <w:tblGrid>
        <w:gridCol w:w="5812"/>
        <w:gridCol w:w="3119"/>
      </w:tblGrid>
      <w:tr w:rsidR="00807958" w:rsidRPr="0038059F" w14:paraId="7D1CDD7B" w14:textId="77777777" w:rsidTr="00BD61E3">
        <w:trPr>
          <w:trHeight w:val="300"/>
        </w:trPr>
        <w:tc>
          <w:tcPr>
            <w:tcW w:w="5812" w:type="dxa"/>
            <w:tcBorders>
              <w:top w:val="single" w:sz="4" w:space="0" w:color="auto"/>
              <w:left w:val="single" w:sz="4" w:space="0" w:color="auto"/>
              <w:bottom w:val="single" w:sz="4" w:space="0" w:color="auto"/>
              <w:right w:val="single" w:sz="4" w:space="0" w:color="auto"/>
            </w:tcBorders>
            <w:shd w:val="clear" w:color="000000" w:fill="3A3838"/>
            <w:vAlign w:val="center"/>
            <w:hideMark/>
          </w:tcPr>
          <w:p w14:paraId="302AEF3B" w14:textId="6A3E7D79"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Related actions</w:t>
            </w:r>
          </w:p>
        </w:tc>
        <w:tc>
          <w:tcPr>
            <w:tcW w:w="3119" w:type="dxa"/>
            <w:tcBorders>
              <w:top w:val="single" w:sz="4" w:space="0" w:color="auto"/>
              <w:left w:val="nil"/>
              <w:bottom w:val="single" w:sz="4" w:space="0" w:color="auto"/>
              <w:right w:val="single" w:sz="4" w:space="0" w:color="auto"/>
            </w:tcBorders>
            <w:shd w:val="clear" w:color="000000" w:fill="3A3838"/>
            <w:vAlign w:val="center"/>
            <w:hideMark/>
          </w:tcPr>
          <w:p w14:paraId="7A2874FC"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SDGs concerned</w:t>
            </w:r>
          </w:p>
        </w:tc>
      </w:tr>
      <w:tr w:rsidR="00807958" w:rsidRPr="0038059F" w14:paraId="1C37B672" w14:textId="77777777" w:rsidTr="00BD61E3">
        <w:trPr>
          <w:trHeight w:val="300"/>
        </w:trPr>
        <w:tc>
          <w:tcPr>
            <w:tcW w:w="5812" w:type="dxa"/>
            <w:tcBorders>
              <w:top w:val="nil"/>
              <w:left w:val="single" w:sz="4" w:space="0" w:color="auto"/>
              <w:bottom w:val="single" w:sz="4" w:space="0" w:color="auto"/>
              <w:right w:val="single" w:sz="4" w:space="0" w:color="auto"/>
            </w:tcBorders>
            <w:shd w:val="clear" w:color="auto" w:fill="7F7F7F" w:themeFill="text1" w:themeFillTint="80"/>
            <w:vAlign w:val="center"/>
            <w:hideMark/>
          </w:tcPr>
          <w:p w14:paraId="5769B423" w14:textId="7A606970"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FIGHTING CORRUPTION</w:t>
            </w:r>
          </w:p>
        </w:tc>
        <w:tc>
          <w:tcPr>
            <w:tcW w:w="3119" w:type="dxa"/>
            <w:tcBorders>
              <w:top w:val="nil"/>
              <w:left w:val="nil"/>
              <w:bottom w:val="single" w:sz="4" w:space="0" w:color="auto"/>
              <w:right w:val="single" w:sz="4" w:space="0" w:color="auto"/>
            </w:tcBorders>
            <w:shd w:val="clear" w:color="000000" w:fill="7B7B7B"/>
            <w:vAlign w:val="center"/>
            <w:hideMark/>
          </w:tcPr>
          <w:p w14:paraId="0D3097AE" w14:textId="5FB9EFC3" w:rsidR="00807958" w:rsidRPr="0038059F" w:rsidRDefault="00807958" w:rsidP="00195841">
            <w:pPr>
              <w:spacing w:after="0"/>
              <w:rPr>
                <w:rFonts w:eastAsia="Times New Roman" w:cs="Times New Roman"/>
                <w:color w:val="FFFFFF"/>
                <w:szCs w:val="20"/>
                <w:lang w:eastAsia="fr-FR"/>
              </w:rPr>
            </w:pPr>
          </w:p>
        </w:tc>
      </w:tr>
      <w:tr w:rsidR="00807958" w:rsidRPr="0038059F" w14:paraId="6F37AC34" w14:textId="77777777" w:rsidTr="00BD61E3">
        <w:trPr>
          <w:trHeight w:val="30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205EEACA" w14:textId="7B2FF243"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Generalise employee involvement in applicable rules</w:t>
            </w:r>
          </w:p>
        </w:tc>
        <w:tc>
          <w:tcPr>
            <w:tcW w:w="3119" w:type="dxa"/>
            <w:tcBorders>
              <w:top w:val="nil"/>
              <w:left w:val="nil"/>
              <w:bottom w:val="nil"/>
              <w:right w:val="single" w:sz="4" w:space="0" w:color="auto"/>
            </w:tcBorders>
            <w:shd w:val="clear" w:color="auto" w:fill="auto"/>
            <w:vAlign w:val="center"/>
            <w:hideMark/>
          </w:tcPr>
          <w:p w14:paraId="746203C6" w14:textId="796E0027"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16.5 Corruption</w:t>
            </w:r>
          </w:p>
        </w:tc>
      </w:tr>
      <w:tr w:rsidR="00807958" w:rsidRPr="0038059F" w14:paraId="7CCE06FA" w14:textId="77777777" w:rsidTr="00BD61E3">
        <w:trPr>
          <w:trHeight w:val="300"/>
        </w:trPr>
        <w:tc>
          <w:tcPr>
            <w:tcW w:w="5812" w:type="dxa"/>
            <w:tcBorders>
              <w:top w:val="nil"/>
              <w:left w:val="single" w:sz="4" w:space="0" w:color="auto"/>
              <w:bottom w:val="single" w:sz="4" w:space="0" w:color="auto"/>
              <w:right w:val="single" w:sz="4" w:space="0" w:color="auto"/>
            </w:tcBorders>
            <w:shd w:val="clear" w:color="000000" w:fill="7B7B7B"/>
            <w:vAlign w:val="center"/>
            <w:hideMark/>
          </w:tcPr>
          <w:p w14:paraId="45D628AC"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EQUAL OPPORTUNITIES</w:t>
            </w:r>
          </w:p>
        </w:tc>
        <w:tc>
          <w:tcPr>
            <w:tcW w:w="3119" w:type="dxa"/>
            <w:tcBorders>
              <w:top w:val="single" w:sz="4" w:space="0" w:color="auto"/>
              <w:left w:val="nil"/>
              <w:bottom w:val="single" w:sz="4" w:space="0" w:color="auto"/>
              <w:right w:val="single" w:sz="4" w:space="0" w:color="auto"/>
            </w:tcBorders>
            <w:shd w:val="clear" w:color="000000" w:fill="7B7B7B"/>
            <w:vAlign w:val="center"/>
            <w:hideMark/>
          </w:tcPr>
          <w:p w14:paraId="43E329F9" w14:textId="2EAD65A9" w:rsidR="00807958" w:rsidRPr="0038059F" w:rsidRDefault="00807958" w:rsidP="00195841">
            <w:pPr>
              <w:spacing w:after="0"/>
              <w:rPr>
                <w:rFonts w:eastAsia="Times New Roman" w:cs="Times New Roman"/>
                <w:color w:val="FFFFFF"/>
                <w:szCs w:val="20"/>
                <w:lang w:eastAsia="fr-FR"/>
              </w:rPr>
            </w:pPr>
          </w:p>
        </w:tc>
      </w:tr>
      <w:tr w:rsidR="00576A7E" w:rsidRPr="0038059F" w14:paraId="7FB70172" w14:textId="77777777" w:rsidTr="00BD61E3">
        <w:trPr>
          <w:trHeight w:val="63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06EE96A4" w14:textId="0C08D620"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Quality education</w:t>
            </w:r>
          </w:p>
        </w:tc>
        <w:tc>
          <w:tcPr>
            <w:tcW w:w="3119" w:type="dxa"/>
            <w:tcBorders>
              <w:top w:val="nil"/>
              <w:left w:val="nil"/>
              <w:bottom w:val="single" w:sz="4" w:space="0" w:color="auto"/>
              <w:right w:val="single" w:sz="4" w:space="0" w:color="auto"/>
            </w:tcBorders>
            <w:shd w:val="clear" w:color="auto" w:fill="auto"/>
            <w:vAlign w:val="center"/>
            <w:hideMark/>
          </w:tcPr>
          <w:p w14:paraId="626E4063" w14:textId="77777777" w:rsidR="00576A7E"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4.2 Quality pre-school education</w:t>
            </w:r>
          </w:p>
          <w:p w14:paraId="0A15C1C3" w14:textId="557A416E"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 xml:space="preserve">4.6 </w:t>
            </w:r>
            <w:r w:rsidR="00576A7E" w:rsidRPr="0038059F">
              <w:rPr>
                <w:rFonts w:eastAsia="Times New Roman" w:cs="Times New Roman"/>
                <w:color w:val="7B7B7B"/>
                <w:szCs w:val="20"/>
                <w:lang w:eastAsia="fr-FR"/>
              </w:rPr>
              <w:t xml:space="preserve">Ensuring that </w:t>
            </w:r>
            <w:r w:rsidRPr="0038059F">
              <w:rPr>
                <w:rFonts w:eastAsia="Times New Roman" w:cs="Times New Roman"/>
                <w:color w:val="7B7B7B"/>
                <w:szCs w:val="20"/>
                <w:lang w:eastAsia="fr-FR"/>
              </w:rPr>
              <w:t>everyone can read, write and count</w:t>
            </w:r>
          </w:p>
        </w:tc>
      </w:tr>
      <w:tr w:rsidR="00576A7E" w:rsidRPr="0038059F" w14:paraId="7380ACC2" w14:textId="77777777" w:rsidTr="00BD61E3">
        <w:trPr>
          <w:trHeight w:val="63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2ABF67AE" w14:textId="77777777"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Combating all forms of discrimination</w:t>
            </w:r>
          </w:p>
        </w:tc>
        <w:tc>
          <w:tcPr>
            <w:tcW w:w="3119" w:type="dxa"/>
            <w:tcBorders>
              <w:top w:val="nil"/>
              <w:left w:val="nil"/>
              <w:bottom w:val="single" w:sz="4" w:space="0" w:color="auto"/>
              <w:right w:val="single" w:sz="4" w:space="0" w:color="auto"/>
            </w:tcBorders>
            <w:shd w:val="clear" w:color="auto" w:fill="auto"/>
            <w:vAlign w:val="center"/>
            <w:hideMark/>
          </w:tcPr>
          <w:p w14:paraId="205EBF2A" w14:textId="77777777" w:rsidR="00576A7E"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10.2 Promoting integration</w:t>
            </w:r>
          </w:p>
          <w:p w14:paraId="0BF93C08" w14:textId="272DBAA9"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10.3 Equal opportunities</w:t>
            </w:r>
          </w:p>
        </w:tc>
      </w:tr>
      <w:tr w:rsidR="00807958" w:rsidRPr="0038059F" w14:paraId="4A7AA82D" w14:textId="77777777" w:rsidTr="00BD61E3">
        <w:trPr>
          <w:trHeight w:val="300"/>
        </w:trPr>
        <w:tc>
          <w:tcPr>
            <w:tcW w:w="5812" w:type="dxa"/>
            <w:tcBorders>
              <w:top w:val="nil"/>
              <w:left w:val="single" w:sz="4" w:space="0" w:color="auto"/>
              <w:bottom w:val="single" w:sz="4" w:space="0" w:color="auto"/>
              <w:right w:val="single" w:sz="4" w:space="0" w:color="auto"/>
            </w:tcBorders>
            <w:shd w:val="clear" w:color="000000" w:fill="7B7B7B"/>
            <w:vAlign w:val="center"/>
            <w:hideMark/>
          </w:tcPr>
          <w:p w14:paraId="2A7094F9"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GOVERNANCE</w:t>
            </w:r>
          </w:p>
        </w:tc>
        <w:tc>
          <w:tcPr>
            <w:tcW w:w="3119" w:type="dxa"/>
            <w:tcBorders>
              <w:top w:val="nil"/>
              <w:left w:val="nil"/>
              <w:bottom w:val="single" w:sz="4" w:space="0" w:color="auto"/>
              <w:right w:val="single" w:sz="4" w:space="0" w:color="auto"/>
            </w:tcBorders>
            <w:shd w:val="clear" w:color="000000" w:fill="7B7B7B"/>
            <w:vAlign w:val="center"/>
            <w:hideMark/>
          </w:tcPr>
          <w:p w14:paraId="3C0FF018" w14:textId="4D21DC96" w:rsidR="00807958" w:rsidRPr="0038059F" w:rsidRDefault="00807958" w:rsidP="00195841">
            <w:pPr>
              <w:spacing w:after="0"/>
              <w:rPr>
                <w:rFonts w:eastAsia="Times New Roman" w:cs="Times New Roman"/>
                <w:color w:val="FFFFFF"/>
                <w:szCs w:val="20"/>
                <w:lang w:eastAsia="fr-FR"/>
              </w:rPr>
            </w:pPr>
          </w:p>
        </w:tc>
      </w:tr>
      <w:tr w:rsidR="00576A7E" w:rsidRPr="0038059F" w14:paraId="40CA9F9A" w14:textId="77777777" w:rsidTr="0009034C">
        <w:trPr>
          <w:trHeight w:val="90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5E92AFEC" w14:textId="4E2CFB31"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Gender equality</w:t>
            </w:r>
          </w:p>
        </w:tc>
        <w:tc>
          <w:tcPr>
            <w:tcW w:w="3119" w:type="dxa"/>
            <w:tcBorders>
              <w:top w:val="nil"/>
              <w:left w:val="nil"/>
              <w:bottom w:val="single" w:sz="4" w:space="0" w:color="auto"/>
              <w:right w:val="single" w:sz="4" w:space="0" w:color="auto"/>
            </w:tcBorders>
            <w:shd w:val="clear" w:color="auto" w:fill="auto"/>
            <w:vAlign w:val="center"/>
            <w:hideMark/>
          </w:tcPr>
          <w:p w14:paraId="005A8E51" w14:textId="77777777" w:rsidR="00576A7E"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5.1 Ending all forms of discrimination against women</w:t>
            </w:r>
          </w:p>
          <w:p w14:paraId="3C73C7F4" w14:textId="67353C63" w:rsidR="00807958" w:rsidRPr="0038059F" w:rsidRDefault="00807958"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 xml:space="preserve">5.5 Equality in management positions </w:t>
            </w:r>
          </w:p>
        </w:tc>
      </w:tr>
      <w:tr w:rsidR="00807958" w:rsidRPr="0038059F" w14:paraId="0D4063CC" w14:textId="77777777" w:rsidTr="0009034C">
        <w:trPr>
          <w:trHeight w:val="300"/>
        </w:trPr>
        <w:tc>
          <w:tcPr>
            <w:tcW w:w="5812" w:type="dxa"/>
            <w:tcBorders>
              <w:top w:val="nil"/>
              <w:left w:val="single" w:sz="4" w:space="0" w:color="auto"/>
              <w:bottom w:val="single" w:sz="4" w:space="0" w:color="auto"/>
              <w:right w:val="single" w:sz="4" w:space="0" w:color="auto"/>
            </w:tcBorders>
            <w:shd w:val="clear" w:color="000000" w:fill="7B7B7B"/>
            <w:vAlign w:val="center"/>
            <w:hideMark/>
          </w:tcPr>
          <w:p w14:paraId="3859A71F"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RAISING AWARENESS AMONG STAKEHOLDERS</w:t>
            </w:r>
          </w:p>
        </w:tc>
        <w:tc>
          <w:tcPr>
            <w:tcW w:w="3119" w:type="dxa"/>
            <w:tcBorders>
              <w:top w:val="single" w:sz="4" w:space="0" w:color="auto"/>
              <w:left w:val="nil"/>
              <w:right w:val="single" w:sz="4" w:space="0" w:color="auto"/>
            </w:tcBorders>
            <w:shd w:val="clear" w:color="000000" w:fill="7B7B7B"/>
            <w:vAlign w:val="center"/>
            <w:hideMark/>
          </w:tcPr>
          <w:p w14:paraId="626D115F" w14:textId="77777777" w:rsidR="00807958" w:rsidRPr="0038059F" w:rsidRDefault="00807958" w:rsidP="00195841">
            <w:pPr>
              <w:spacing w:after="0"/>
              <w:rPr>
                <w:rFonts w:eastAsia="Times New Roman" w:cs="Times New Roman"/>
                <w:color w:val="FFFFFF"/>
                <w:szCs w:val="20"/>
                <w:lang w:eastAsia="fr-FR"/>
              </w:rPr>
            </w:pPr>
          </w:p>
        </w:tc>
      </w:tr>
      <w:tr w:rsidR="007D0C3E" w:rsidRPr="0038059F" w14:paraId="71AF02EC" w14:textId="77777777" w:rsidTr="0009034C">
        <w:trPr>
          <w:trHeight w:val="90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959F8F1" w14:textId="1B2609F5" w:rsidR="007D0C3E" w:rsidRPr="0038059F" w:rsidRDefault="007D0C3E" w:rsidP="00195841">
            <w:pPr>
              <w:spacing w:after="0"/>
              <w:rPr>
                <w:rFonts w:eastAsia="Times New Roman" w:cs="Times New Roman"/>
                <w:color w:val="7B7B7B"/>
                <w:szCs w:val="20"/>
                <w:lang w:eastAsia="fr-FR"/>
              </w:rPr>
            </w:pPr>
            <w:r>
              <w:rPr>
                <w:rFonts w:eastAsia="Times New Roman" w:cs="Times New Roman"/>
                <w:color w:val="7B7B7B"/>
                <w:szCs w:val="20"/>
                <w:lang w:eastAsia="fr-FR"/>
              </w:rPr>
              <w:t xml:space="preserve">Raise awareness among our employees about sustainable development issues </w:t>
            </w:r>
          </w:p>
        </w:tc>
        <w:tc>
          <w:tcPr>
            <w:tcW w:w="3119" w:type="dxa"/>
            <w:vMerge w:val="restart"/>
            <w:tcBorders>
              <w:left w:val="single" w:sz="4" w:space="0" w:color="auto"/>
              <w:right w:val="single" w:sz="4" w:space="0" w:color="auto"/>
            </w:tcBorders>
            <w:shd w:val="clear" w:color="auto" w:fill="auto"/>
            <w:vAlign w:val="center"/>
          </w:tcPr>
          <w:p w14:paraId="1B2A5F48" w14:textId="77777777" w:rsidR="007D0C3E" w:rsidRPr="0038059F" w:rsidRDefault="007D0C3E" w:rsidP="0009034C">
            <w:pPr>
              <w:spacing w:after="0"/>
              <w:jc w:val="left"/>
              <w:rPr>
                <w:rFonts w:eastAsia="Times New Roman" w:cs="Times New Roman"/>
                <w:color w:val="7B7B7B"/>
                <w:szCs w:val="20"/>
                <w:lang w:eastAsia="fr-FR"/>
              </w:rPr>
            </w:pPr>
            <w:r w:rsidRPr="0038059F">
              <w:rPr>
                <w:rFonts w:eastAsia="Times New Roman" w:cs="Times New Roman"/>
                <w:color w:val="7B7B7B"/>
                <w:szCs w:val="20"/>
                <w:lang w:eastAsia="fr-FR"/>
              </w:rPr>
              <w:t>12.8 Knowledge of sustainable development</w:t>
            </w:r>
          </w:p>
          <w:p w14:paraId="3BB0335B" w14:textId="43961D54" w:rsidR="007D0C3E" w:rsidRPr="0038059F" w:rsidRDefault="007D0C3E" w:rsidP="0009034C">
            <w:pPr>
              <w:spacing w:after="0"/>
              <w:jc w:val="left"/>
              <w:rPr>
                <w:rFonts w:eastAsia="Times New Roman" w:cs="Times New Roman"/>
                <w:color w:val="7B7B7B"/>
                <w:szCs w:val="20"/>
                <w:lang w:eastAsia="fr-FR"/>
              </w:rPr>
            </w:pPr>
            <w:r w:rsidRPr="0038059F">
              <w:rPr>
                <w:rFonts w:eastAsia="Times New Roman" w:cs="Times New Roman"/>
                <w:color w:val="7B7B7B"/>
                <w:szCs w:val="20"/>
                <w:lang w:eastAsia="fr-FR"/>
              </w:rPr>
              <w:t>13.3 Training on climate change</w:t>
            </w:r>
          </w:p>
        </w:tc>
      </w:tr>
      <w:tr w:rsidR="007D0C3E" w:rsidRPr="0038059F" w14:paraId="1C4E8429" w14:textId="77777777" w:rsidTr="0009034C">
        <w:trPr>
          <w:trHeight w:val="90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14D5E" w14:textId="5108FD9E" w:rsidR="007D0C3E" w:rsidRPr="0038059F" w:rsidRDefault="007D0C3E"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Raise awareness among our suppliers about sustainable development issues</w:t>
            </w:r>
          </w:p>
        </w:tc>
        <w:tc>
          <w:tcPr>
            <w:tcW w:w="3119" w:type="dxa"/>
            <w:vMerge/>
            <w:tcBorders>
              <w:top w:val="single" w:sz="4" w:space="0" w:color="auto"/>
              <w:left w:val="single" w:sz="4" w:space="0" w:color="auto"/>
              <w:right w:val="single" w:sz="4" w:space="0" w:color="auto"/>
            </w:tcBorders>
            <w:shd w:val="clear" w:color="auto" w:fill="auto"/>
            <w:vAlign w:val="center"/>
            <w:hideMark/>
          </w:tcPr>
          <w:p w14:paraId="3641FB32" w14:textId="406C70A6" w:rsidR="007D0C3E" w:rsidRPr="0038059F" w:rsidRDefault="007D0C3E" w:rsidP="00195841">
            <w:pPr>
              <w:spacing w:after="0"/>
              <w:rPr>
                <w:rFonts w:eastAsia="Times New Roman" w:cs="Times New Roman"/>
                <w:color w:val="7B7B7B"/>
                <w:szCs w:val="20"/>
                <w:lang w:eastAsia="fr-FR"/>
              </w:rPr>
            </w:pPr>
          </w:p>
        </w:tc>
      </w:tr>
      <w:tr w:rsidR="007D0C3E" w:rsidRPr="0038059F" w14:paraId="11ADBEEB" w14:textId="77777777" w:rsidTr="0009034C">
        <w:trPr>
          <w:trHeight w:val="30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0B30C7F4" w14:textId="369178B5" w:rsidR="007D0C3E" w:rsidRPr="0038059F" w:rsidRDefault="007D0C3E" w:rsidP="00195841">
            <w:pPr>
              <w:spacing w:after="0"/>
              <w:rPr>
                <w:rFonts w:eastAsia="Times New Roman" w:cs="Times New Roman"/>
                <w:color w:val="7B7B7B"/>
                <w:szCs w:val="20"/>
                <w:lang w:eastAsia="fr-FR"/>
              </w:rPr>
            </w:pPr>
            <w:r w:rsidRPr="0038059F">
              <w:rPr>
                <w:rFonts w:eastAsia="Times New Roman" w:cs="Times New Roman"/>
                <w:color w:val="7B7B7B"/>
                <w:szCs w:val="20"/>
                <w:lang w:eastAsia="fr-FR"/>
              </w:rPr>
              <w:t>Raise awareness among our customers about sustainable development issues</w:t>
            </w:r>
          </w:p>
        </w:tc>
        <w:tc>
          <w:tcPr>
            <w:tcW w:w="3119" w:type="dxa"/>
            <w:vMerge/>
            <w:tcBorders>
              <w:top w:val="single" w:sz="4" w:space="0" w:color="auto"/>
              <w:left w:val="single" w:sz="4" w:space="0" w:color="auto"/>
              <w:right w:val="single" w:sz="4" w:space="0" w:color="auto"/>
            </w:tcBorders>
            <w:vAlign w:val="center"/>
            <w:hideMark/>
          </w:tcPr>
          <w:p w14:paraId="697391D0" w14:textId="77777777" w:rsidR="007D0C3E" w:rsidRPr="0038059F" w:rsidRDefault="007D0C3E" w:rsidP="00195841">
            <w:pPr>
              <w:spacing w:after="0"/>
              <w:rPr>
                <w:rFonts w:eastAsia="Times New Roman" w:cs="Times New Roman"/>
                <w:color w:val="7F7F7F" w:themeColor="text1" w:themeTint="80"/>
                <w:szCs w:val="20"/>
                <w:lang w:eastAsia="fr-FR"/>
              </w:rPr>
            </w:pPr>
          </w:p>
        </w:tc>
      </w:tr>
    </w:tbl>
    <w:p w14:paraId="0A96E602" w14:textId="77777777" w:rsidR="00D32DCA" w:rsidRPr="0038059F" w:rsidRDefault="00D32DCA" w:rsidP="00195841">
      <w:pPr>
        <w:rPr>
          <w:szCs w:val="20"/>
        </w:rPr>
      </w:pPr>
    </w:p>
    <w:p w14:paraId="51734E8F" w14:textId="4F99AC2D" w:rsidR="00BD61E3" w:rsidRPr="0038059F" w:rsidRDefault="00BD61E3" w:rsidP="00195841">
      <w:pPr>
        <w:pStyle w:val="Titre3"/>
        <w:rPr>
          <w:rFonts w:eastAsia="Times New Roman"/>
          <w:sz w:val="20"/>
          <w:szCs w:val="20"/>
          <w:lang w:eastAsia="fr-FR"/>
        </w:rPr>
      </w:pPr>
      <w:bookmarkStart w:id="55" w:name="_Toc192507863"/>
      <w:r w:rsidRPr="0038059F">
        <w:rPr>
          <w:rFonts w:eastAsia="Times New Roman"/>
          <w:sz w:val="20"/>
          <w:szCs w:val="20"/>
          <w:lang w:eastAsia="fr-FR"/>
        </w:rPr>
        <w:t>Environmental issues</w:t>
      </w:r>
      <w:bookmarkEnd w:id="55"/>
    </w:p>
    <w:tbl>
      <w:tblPr>
        <w:tblW w:w="9060" w:type="dxa"/>
        <w:tblCellMar>
          <w:left w:w="70" w:type="dxa"/>
          <w:right w:w="70" w:type="dxa"/>
        </w:tblCellMar>
        <w:tblLook w:val="04A0" w:firstRow="1" w:lastRow="0" w:firstColumn="1" w:lastColumn="0" w:noHBand="0" w:noVBand="1"/>
      </w:tblPr>
      <w:tblGrid>
        <w:gridCol w:w="5740"/>
        <w:gridCol w:w="3320"/>
      </w:tblGrid>
      <w:tr w:rsidR="00807958" w:rsidRPr="0038059F" w14:paraId="72BED58E" w14:textId="77777777" w:rsidTr="00BD61E3">
        <w:trPr>
          <w:trHeight w:val="300"/>
        </w:trPr>
        <w:tc>
          <w:tcPr>
            <w:tcW w:w="5740" w:type="dxa"/>
            <w:tcBorders>
              <w:top w:val="single" w:sz="4" w:space="0" w:color="auto"/>
              <w:left w:val="single" w:sz="4" w:space="0" w:color="auto"/>
              <w:bottom w:val="single" w:sz="4" w:space="0" w:color="auto"/>
              <w:right w:val="single" w:sz="4" w:space="0" w:color="auto"/>
            </w:tcBorders>
            <w:shd w:val="clear" w:color="000000" w:fill="3A3838"/>
            <w:vAlign w:val="center"/>
            <w:hideMark/>
          </w:tcPr>
          <w:p w14:paraId="183BF666" w14:textId="721BED75"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Related actions</w:t>
            </w:r>
          </w:p>
        </w:tc>
        <w:tc>
          <w:tcPr>
            <w:tcW w:w="3320" w:type="dxa"/>
            <w:tcBorders>
              <w:top w:val="single" w:sz="4" w:space="0" w:color="auto"/>
              <w:left w:val="nil"/>
              <w:bottom w:val="single" w:sz="4" w:space="0" w:color="auto"/>
              <w:right w:val="single" w:sz="4" w:space="0" w:color="auto"/>
            </w:tcBorders>
            <w:shd w:val="clear" w:color="000000" w:fill="3A3838"/>
            <w:vAlign w:val="center"/>
            <w:hideMark/>
          </w:tcPr>
          <w:p w14:paraId="4F686385"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SDGs concerned</w:t>
            </w:r>
          </w:p>
        </w:tc>
      </w:tr>
      <w:tr w:rsidR="00807958" w:rsidRPr="0038059F" w14:paraId="615AC3E1" w14:textId="77777777" w:rsidTr="00BD61E3">
        <w:trPr>
          <w:trHeight w:val="300"/>
        </w:trPr>
        <w:tc>
          <w:tcPr>
            <w:tcW w:w="5740" w:type="dxa"/>
            <w:tcBorders>
              <w:top w:val="nil"/>
              <w:left w:val="single" w:sz="4" w:space="0" w:color="auto"/>
              <w:bottom w:val="single" w:sz="4" w:space="0" w:color="auto"/>
              <w:right w:val="single" w:sz="4" w:space="0" w:color="auto"/>
            </w:tcBorders>
            <w:shd w:val="clear" w:color="000000" w:fill="00BEDE"/>
            <w:vAlign w:val="center"/>
            <w:hideMark/>
          </w:tcPr>
          <w:p w14:paraId="1E13AC89" w14:textId="46900D24" w:rsidR="00807958" w:rsidRPr="0038059F" w:rsidRDefault="00A244CB"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RESPONSIBLE PROCUREMENT</w:t>
            </w:r>
          </w:p>
        </w:tc>
        <w:tc>
          <w:tcPr>
            <w:tcW w:w="3320" w:type="dxa"/>
            <w:tcBorders>
              <w:top w:val="nil"/>
              <w:left w:val="nil"/>
              <w:bottom w:val="single" w:sz="4" w:space="0" w:color="auto"/>
              <w:right w:val="single" w:sz="4" w:space="0" w:color="auto"/>
            </w:tcBorders>
            <w:shd w:val="clear" w:color="000000" w:fill="00BEDE"/>
            <w:vAlign w:val="center"/>
            <w:hideMark/>
          </w:tcPr>
          <w:p w14:paraId="73CED8A9" w14:textId="34718F0D" w:rsidR="00807958" w:rsidRPr="0038059F" w:rsidRDefault="00807958" w:rsidP="00195841">
            <w:pPr>
              <w:spacing w:after="0"/>
              <w:rPr>
                <w:rFonts w:eastAsia="Times New Roman" w:cs="Times New Roman"/>
                <w:color w:val="FFFFFF"/>
                <w:szCs w:val="20"/>
                <w:lang w:eastAsia="fr-FR"/>
              </w:rPr>
            </w:pPr>
          </w:p>
        </w:tc>
      </w:tr>
      <w:tr w:rsidR="00BD61E3" w:rsidRPr="0038059F" w14:paraId="536978B4" w14:textId="77777777" w:rsidTr="00BD61E3">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2196B92"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Prioritise local purchasing</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14:paraId="5440C243"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12.7 Promote sustainable practices</w:t>
            </w:r>
          </w:p>
        </w:tc>
      </w:tr>
      <w:tr w:rsidR="00BD61E3" w:rsidRPr="0038059F" w14:paraId="2040EA48" w14:textId="77777777" w:rsidTr="00BD61E3">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0486E9B" w14:textId="685ADFAD" w:rsidR="00807958" w:rsidRPr="0038059F" w:rsidRDefault="00BD61E3" w:rsidP="00195841">
            <w:pPr>
              <w:spacing w:after="0"/>
              <w:rPr>
                <w:rFonts w:eastAsia="Times New Roman" w:cs="Times New Roman"/>
                <w:color w:val="00BEDE"/>
                <w:szCs w:val="20"/>
                <w:lang w:eastAsia="fr-FR"/>
              </w:rPr>
            </w:pPr>
            <w:r w:rsidRPr="0038059F">
              <w:rPr>
                <w:rFonts w:eastAsia="Times New Roman" w:cs="Times New Roman"/>
                <w:color w:val="00BEDE"/>
                <w:szCs w:val="20"/>
                <w:vertAlign w:val="subscript"/>
                <w:lang w:eastAsia="fr-FR"/>
              </w:rPr>
              <w:t>Prior</w:t>
            </w:r>
            <w:r w:rsidR="00807958" w:rsidRPr="0038059F">
              <w:rPr>
                <w:rFonts w:eastAsia="Times New Roman" w:cs="Times New Roman"/>
                <w:color w:val="00BEDE"/>
                <w:szCs w:val="20"/>
                <w:lang w:eastAsia="fr-FR"/>
              </w:rPr>
              <w:t>itise low-</w:t>
            </w:r>
            <w:r w:rsidRPr="0038059F">
              <w:rPr>
                <w:rFonts w:eastAsia="Times New Roman" w:cs="Times New Roman"/>
                <w:color w:val="00BEDE"/>
                <w:szCs w:val="20"/>
                <w:lang w:eastAsia="fr-FR"/>
              </w:rPr>
              <w:t>carbon</w:t>
            </w:r>
            <w:r w:rsidR="00807958" w:rsidRPr="0038059F">
              <w:rPr>
                <w:rFonts w:eastAsia="Times New Roman" w:cs="Times New Roman"/>
                <w:color w:val="00BEDE"/>
                <w:szCs w:val="20"/>
                <w:lang w:eastAsia="fr-FR"/>
              </w:rPr>
              <w:t xml:space="preserve"> transport  </w:t>
            </w:r>
          </w:p>
        </w:tc>
        <w:tc>
          <w:tcPr>
            <w:tcW w:w="3320" w:type="dxa"/>
            <w:vMerge/>
            <w:tcBorders>
              <w:top w:val="nil"/>
              <w:left w:val="single" w:sz="4" w:space="0" w:color="auto"/>
              <w:bottom w:val="single" w:sz="4" w:space="0" w:color="auto"/>
              <w:right w:val="single" w:sz="4" w:space="0" w:color="auto"/>
            </w:tcBorders>
            <w:vAlign w:val="center"/>
            <w:hideMark/>
          </w:tcPr>
          <w:p w14:paraId="45C7E249" w14:textId="77777777" w:rsidR="00807958" w:rsidRPr="0038059F" w:rsidRDefault="00807958" w:rsidP="00195841">
            <w:pPr>
              <w:spacing w:after="0"/>
              <w:rPr>
                <w:rFonts w:eastAsia="Times New Roman" w:cs="Times New Roman"/>
                <w:color w:val="00BEDE"/>
                <w:szCs w:val="20"/>
                <w:lang w:eastAsia="fr-FR"/>
              </w:rPr>
            </w:pPr>
          </w:p>
        </w:tc>
      </w:tr>
      <w:tr w:rsidR="00BD61E3" w:rsidRPr="0038059F" w14:paraId="363A516B" w14:textId="77777777" w:rsidTr="00BD61E3">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56884E0" w14:textId="5F9D3633"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Reduce product packaging</w:t>
            </w:r>
          </w:p>
        </w:tc>
        <w:tc>
          <w:tcPr>
            <w:tcW w:w="3320" w:type="dxa"/>
            <w:tcBorders>
              <w:top w:val="nil"/>
              <w:left w:val="nil"/>
              <w:bottom w:val="single" w:sz="4" w:space="0" w:color="auto"/>
              <w:right w:val="single" w:sz="4" w:space="0" w:color="auto"/>
            </w:tcBorders>
            <w:shd w:val="clear" w:color="auto" w:fill="auto"/>
            <w:vAlign w:val="center"/>
            <w:hideMark/>
          </w:tcPr>
          <w:p w14:paraId="45BE7278"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12.5 Reduce waste production</w:t>
            </w:r>
          </w:p>
        </w:tc>
      </w:tr>
      <w:tr w:rsidR="00BD61E3" w:rsidRPr="0038059F" w14:paraId="7AE76181" w14:textId="77777777" w:rsidTr="00BD61E3">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65237F4" w14:textId="43B30D0F" w:rsidR="00807958" w:rsidRPr="0038059F" w:rsidRDefault="00807958" w:rsidP="0063167E">
            <w:pPr>
              <w:spacing w:after="0"/>
              <w:rPr>
                <w:rFonts w:eastAsia="Times New Roman" w:cs="Times New Roman"/>
                <w:color w:val="00BEDE"/>
                <w:szCs w:val="20"/>
                <w:lang w:eastAsia="fr-FR"/>
              </w:rPr>
            </w:pPr>
            <w:r w:rsidRPr="0038059F">
              <w:rPr>
                <w:rFonts w:eastAsia="Times New Roman" w:cs="Times New Roman"/>
                <w:color w:val="00BEDE"/>
                <w:szCs w:val="20"/>
                <w:lang w:eastAsia="fr-FR"/>
              </w:rPr>
              <w:t xml:space="preserve">Optimise the flow of </w:t>
            </w:r>
            <w:r w:rsidR="0063167E">
              <w:rPr>
                <w:rFonts w:eastAsia="Times New Roman" w:cs="Times New Roman"/>
                <w:color w:val="00BEDE"/>
                <w:szCs w:val="20"/>
                <w:lang w:eastAsia="fr-FR"/>
              </w:rPr>
              <w:t xml:space="preserve">goods </w:t>
            </w:r>
            <w:r w:rsidRPr="0038059F">
              <w:rPr>
                <w:rFonts w:eastAsia="Times New Roman" w:cs="Times New Roman"/>
                <w:color w:val="00BEDE"/>
                <w:szCs w:val="20"/>
                <w:lang w:eastAsia="fr-FR"/>
              </w:rPr>
              <w:t>to stakeholders</w:t>
            </w:r>
          </w:p>
        </w:tc>
        <w:tc>
          <w:tcPr>
            <w:tcW w:w="3320" w:type="dxa"/>
            <w:tcBorders>
              <w:top w:val="nil"/>
              <w:left w:val="nil"/>
              <w:bottom w:val="single" w:sz="4" w:space="0" w:color="auto"/>
              <w:right w:val="single" w:sz="4" w:space="0" w:color="auto"/>
            </w:tcBorders>
            <w:shd w:val="clear" w:color="auto" w:fill="auto"/>
            <w:vAlign w:val="center"/>
            <w:hideMark/>
          </w:tcPr>
          <w:p w14:paraId="4B3993C9"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12.7 Promote sustainable practices</w:t>
            </w:r>
          </w:p>
        </w:tc>
      </w:tr>
      <w:tr w:rsidR="00807958" w:rsidRPr="0038059F" w14:paraId="1A78DF5C" w14:textId="77777777" w:rsidTr="00BD61E3">
        <w:trPr>
          <w:trHeight w:val="300"/>
        </w:trPr>
        <w:tc>
          <w:tcPr>
            <w:tcW w:w="5740" w:type="dxa"/>
            <w:tcBorders>
              <w:top w:val="nil"/>
              <w:left w:val="single" w:sz="4" w:space="0" w:color="auto"/>
              <w:bottom w:val="single" w:sz="4" w:space="0" w:color="auto"/>
              <w:right w:val="single" w:sz="4" w:space="0" w:color="auto"/>
            </w:tcBorders>
            <w:shd w:val="clear" w:color="000000" w:fill="00BEDE"/>
            <w:vAlign w:val="center"/>
            <w:hideMark/>
          </w:tcPr>
          <w:p w14:paraId="199489C0" w14:textId="2D353758"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PRODUCTS AND SERVICES</w:t>
            </w:r>
          </w:p>
        </w:tc>
        <w:tc>
          <w:tcPr>
            <w:tcW w:w="3320" w:type="dxa"/>
            <w:tcBorders>
              <w:top w:val="nil"/>
              <w:left w:val="nil"/>
              <w:bottom w:val="single" w:sz="4" w:space="0" w:color="auto"/>
              <w:right w:val="single" w:sz="4" w:space="0" w:color="auto"/>
            </w:tcBorders>
            <w:shd w:val="clear" w:color="000000" w:fill="00BEDE"/>
            <w:vAlign w:val="center"/>
            <w:hideMark/>
          </w:tcPr>
          <w:p w14:paraId="72755633" w14:textId="6D98E543" w:rsidR="00807958" w:rsidRPr="0038059F" w:rsidRDefault="00807958" w:rsidP="00195841">
            <w:pPr>
              <w:spacing w:after="0"/>
              <w:rPr>
                <w:rFonts w:eastAsia="Times New Roman" w:cs="Times New Roman"/>
                <w:color w:val="FFFFFF"/>
                <w:szCs w:val="20"/>
                <w:lang w:eastAsia="fr-FR"/>
              </w:rPr>
            </w:pPr>
          </w:p>
        </w:tc>
      </w:tr>
      <w:tr w:rsidR="00BD61E3" w:rsidRPr="0038059F" w14:paraId="5B62A820" w14:textId="77777777" w:rsidTr="00BD61E3">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A1D976D" w14:textId="34B4686B"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Prioritise eco-design</w:t>
            </w:r>
          </w:p>
        </w:tc>
        <w:tc>
          <w:tcPr>
            <w:tcW w:w="3320" w:type="dxa"/>
            <w:tcBorders>
              <w:top w:val="nil"/>
              <w:left w:val="nil"/>
              <w:bottom w:val="single" w:sz="4" w:space="0" w:color="auto"/>
              <w:right w:val="single" w:sz="4" w:space="0" w:color="auto"/>
            </w:tcBorders>
            <w:shd w:val="clear" w:color="auto" w:fill="auto"/>
            <w:vAlign w:val="center"/>
            <w:hideMark/>
          </w:tcPr>
          <w:p w14:paraId="4C47039E"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12.5 Reduce waste production</w:t>
            </w:r>
          </w:p>
        </w:tc>
      </w:tr>
      <w:tr w:rsidR="00BD61E3" w:rsidRPr="0038059F" w14:paraId="265A55A2" w14:textId="77777777" w:rsidTr="00BD61E3">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2D8CAC2"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Encourage product reconditioning</w:t>
            </w:r>
          </w:p>
        </w:tc>
        <w:tc>
          <w:tcPr>
            <w:tcW w:w="3320" w:type="dxa"/>
            <w:tcBorders>
              <w:top w:val="nil"/>
              <w:left w:val="nil"/>
              <w:bottom w:val="single" w:sz="4" w:space="0" w:color="auto"/>
              <w:right w:val="single" w:sz="4" w:space="0" w:color="auto"/>
            </w:tcBorders>
            <w:shd w:val="clear" w:color="auto" w:fill="auto"/>
            <w:vAlign w:val="center"/>
            <w:hideMark/>
          </w:tcPr>
          <w:p w14:paraId="01E76D57"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12.2 Sustainable management and use of natural resources</w:t>
            </w:r>
          </w:p>
        </w:tc>
      </w:tr>
      <w:tr w:rsidR="00BD61E3" w:rsidRPr="0038059F" w14:paraId="0828E918" w14:textId="77777777" w:rsidTr="00BD61E3">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293F614"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Reducing packaging waste</w:t>
            </w:r>
          </w:p>
        </w:tc>
        <w:tc>
          <w:tcPr>
            <w:tcW w:w="3320" w:type="dxa"/>
            <w:tcBorders>
              <w:top w:val="nil"/>
              <w:left w:val="nil"/>
              <w:bottom w:val="single" w:sz="4" w:space="0" w:color="auto"/>
              <w:right w:val="single" w:sz="4" w:space="0" w:color="auto"/>
            </w:tcBorders>
            <w:shd w:val="clear" w:color="auto" w:fill="auto"/>
            <w:vAlign w:val="center"/>
            <w:hideMark/>
          </w:tcPr>
          <w:p w14:paraId="31544006" w14:textId="77777777"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12.5 Reduce waste generation</w:t>
            </w:r>
          </w:p>
        </w:tc>
      </w:tr>
      <w:tr w:rsidR="00807958" w:rsidRPr="0038059F" w14:paraId="55E545A6" w14:textId="77777777" w:rsidTr="00BD61E3">
        <w:trPr>
          <w:trHeight w:val="300"/>
        </w:trPr>
        <w:tc>
          <w:tcPr>
            <w:tcW w:w="5740" w:type="dxa"/>
            <w:tcBorders>
              <w:top w:val="nil"/>
              <w:left w:val="single" w:sz="4" w:space="0" w:color="auto"/>
              <w:bottom w:val="single" w:sz="4" w:space="0" w:color="auto"/>
              <w:right w:val="single" w:sz="4" w:space="0" w:color="auto"/>
            </w:tcBorders>
            <w:shd w:val="clear" w:color="000000" w:fill="00BEDE"/>
            <w:vAlign w:val="center"/>
            <w:hideMark/>
          </w:tcPr>
          <w:p w14:paraId="2482F910" w14:textId="77777777" w:rsidR="00807958" w:rsidRPr="0038059F" w:rsidRDefault="00807958" w:rsidP="00195841">
            <w:pPr>
              <w:spacing w:after="0"/>
              <w:rPr>
                <w:rFonts w:eastAsia="Times New Roman" w:cs="Times New Roman"/>
                <w:color w:val="FFFFFF"/>
                <w:szCs w:val="20"/>
                <w:lang w:eastAsia="fr-FR"/>
              </w:rPr>
            </w:pPr>
            <w:r w:rsidRPr="0038059F">
              <w:rPr>
                <w:rFonts w:eastAsia="Times New Roman" w:cs="Times New Roman"/>
                <w:color w:val="FFFFFF"/>
                <w:szCs w:val="20"/>
                <w:lang w:eastAsia="fr-FR"/>
              </w:rPr>
              <w:t>RAISE AWARENESS AMONG STAKEHOLDERS</w:t>
            </w:r>
          </w:p>
        </w:tc>
        <w:tc>
          <w:tcPr>
            <w:tcW w:w="3320" w:type="dxa"/>
            <w:tcBorders>
              <w:top w:val="nil"/>
              <w:left w:val="nil"/>
              <w:bottom w:val="single" w:sz="4" w:space="0" w:color="auto"/>
              <w:right w:val="single" w:sz="4" w:space="0" w:color="auto"/>
            </w:tcBorders>
            <w:shd w:val="clear" w:color="000000" w:fill="00BEDE"/>
            <w:vAlign w:val="center"/>
            <w:hideMark/>
          </w:tcPr>
          <w:p w14:paraId="4F99AF42" w14:textId="77777777" w:rsidR="00807958" w:rsidRPr="0038059F" w:rsidRDefault="00807958" w:rsidP="00195841">
            <w:pPr>
              <w:spacing w:after="0"/>
              <w:rPr>
                <w:rFonts w:eastAsia="Times New Roman" w:cs="Times New Roman"/>
                <w:color w:val="FFFFFF"/>
                <w:szCs w:val="20"/>
                <w:lang w:eastAsia="fr-FR"/>
              </w:rPr>
            </w:pPr>
          </w:p>
        </w:tc>
      </w:tr>
      <w:tr w:rsidR="00BD61E3" w:rsidRPr="0038059F" w14:paraId="27A36979" w14:textId="77777777" w:rsidTr="00BD61E3">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7ADE6DE" w14:textId="395679F2"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 xml:space="preserve">Raise awareness among our suppliers about </w:t>
            </w:r>
            <w:r w:rsidR="00BD61E3" w:rsidRPr="0038059F">
              <w:rPr>
                <w:rFonts w:eastAsia="Times New Roman" w:cs="Times New Roman"/>
                <w:color w:val="00BEDE"/>
                <w:szCs w:val="20"/>
                <w:lang w:eastAsia="fr-FR"/>
              </w:rPr>
              <w:t>sustainable development</w:t>
            </w:r>
            <w:r w:rsidRPr="0038059F">
              <w:rPr>
                <w:rFonts w:eastAsia="Times New Roman" w:cs="Times New Roman"/>
                <w:color w:val="00BEDE"/>
                <w:szCs w:val="20"/>
                <w:lang w:eastAsia="fr-FR"/>
              </w:rPr>
              <w:t xml:space="preserve"> issues</w:t>
            </w:r>
          </w:p>
        </w:tc>
        <w:tc>
          <w:tcPr>
            <w:tcW w:w="3320" w:type="dxa"/>
            <w:vMerge w:val="restart"/>
            <w:tcBorders>
              <w:top w:val="nil"/>
              <w:left w:val="single" w:sz="4" w:space="0" w:color="auto"/>
              <w:bottom w:val="single" w:sz="4" w:space="0" w:color="000000"/>
              <w:right w:val="single" w:sz="4" w:space="0" w:color="auto"/>
            </w:tcBorders>
            <w:shd w:val="clear" w:color="auto" w:fill="auto"/>
            <w:vAlign w:val="center"/>
            <w:hideMark/>
          </w:tcPr>
          <w:p w14:paraId="3F0ED088" w14:textId="77777777" w:rsidR="00BD61E3"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 xml:space="preserve">12.8 Knowledge of </w:t>
            </w:r>
            <w:r w:rsidR="00BD61E3" w:rsidRPr="0038059F">
              <w:rPr>
                <w:rFonts w:eastAsia="Times New Roman" w:cs="Times New Roman"/>
                <w:color w:val="00BEDE"/>
                <w:szCs w:val="20"/>
                <w:lang w:eastAsia="fr-FR"/>
              </w:rPr>
              <w:t>sustainable development</w:t>
            </w:r>
          </w:p>
          <w:p w14:paraId="457EAC43" w14:textId="3662B78A"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13.3 Provide training on climate change</w:t>
            </w:r>
          </w:p>
        </w:tc>
      </w:tr>
      <w:tr w:rsidR="00BD61E3" w:rsidRPr="0038059F" w14:paraId="4662E5A4" w14:textId="77777777" w:rsidTr="008E6896">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3120659" w14:textId="5EB7CA6F" w:rsidR="00807958" w:rsidRPr="0038059F" w:rsidRDefault="00807958"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 xml:space="preserve">Raise awareness among our customers </w:t>
            </w:r>
            <w:r w:rsidR="00BD61E3" w:rsidRPr="0038059F">
              <w:rPr>
                <w:rFonts w:eastAsia="Times New Roman" w:cs="Times New Roman"/>
                <w:color w:val="00BEDE"/>
                <w:szCs w:val="20"/>
                <w:lang w:eastAsia="fr-FR"/>
              </w:rPr>
              <w:t>about sustainable development issues</w:t>
            </w:r>
          </w:p>
        </w:tc>
        <w:tc>
          <w:tcPr>
            <w:tcW w:w="3320" w:type="dxa"/>
            <w:vMerge/>
            <w:tcBorders>
              <w:top w:val="nil"/>
              <w:left w:val="single" w:sz="4" w:space="0" w:color="auto"/>
              <w:bottom w:val="single" w:sz="4" w:space="0" w:color="auto"/>
              <w:right w:val="single" w:sz="4" w:space="0" w:color="auto"/>
            </w:tcBorders>
            <w:vAlign w:val="center"/>
            <w:hideMark/>
          </w:tcPr>
          <w:p w14:paraId="258A516F" w14:textId="77777777" w:rsidR="00807958" w:rsidRPr="0038059F" w:rsidRDefault="00807958" w:rsidP="00195841">
            <w:pPr>
              <w:spacing w:after="0"/>
              <w:rPr>
                <w:rFonts w:eastAsia="Times New Roman" w:cs="Times New Roman"/>
                <w:color w:val="00BEDE"/>
                <w:szCs w:val="20"/>
                <w:lang w:eastAsia="fr-FR"/>
              </w:rPr>
            </w:pPr>
          </w:p>
        </w:tc>
      </w:tr>
      <w:tr w:rsidR="001D24DE" w:rsidRPr="0038059F" w14:paraId="40D9BA76" w14:textId="77777777" w:rsidTr="008E6896">
        <w:trPr>
          <w:trHeight w:val="300"/>
        </w:trPr>
        <w:tc>
          <w:tcPr>
            <w:tcW w:w="5740" w:type="dxa"/>
            <w:tcBorders>
              <w:top w:val="single" w:sz="4" w:space="0" w:color="auto"/>
              <w:left w:val="single" w:sz="4" w:space="0" w:color="auto"/>
              <w:bottom w:val="single" w:sz="4" w:space="0" w:color="auto"/>
              <w:right w:val="single" w:sz="4" w:space="0" w:color="auto"/>
            </w:tcBorders>
            <w:shd w:val="clear" w:color="auto" w:fill="auto"/>
            <w:vAlign w:val="center"/>
          </w:tcPr>
          <w:p w14:paraId="2BB3CFDB" w14:textId="78810E6A" w:rsidR="00F07281" w:rsidRPr="0038059F" w:rsidRDefault="001D24DE"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 xml:space="preserve">Raise awareness among our employees about </w:t>
            </w:r>
            <w:r w:rsidR="00F07281" w:rsidRPr="0038059F">
              <w:rPr>
                <w:rFonts w:eastAsia="Times New Roman" w:cs="Times New Roman"/>
                <w:color w:val="00BEDE"/>
                <w:szCs w:val="20"/>
                <w:lang w:eastAsia="fr-FR"/>
              </w:rPr>
              <w:t>responsible water</w:t>
            </w:r>
            <w:r w:rsidRPr="0038059F">
              <w:rPr>
                <w:rFonts w:eastAsia="Times New Roman" w:cs="Times New Roman"/>
                <w:color w:val="00BEDE"/>
                <w:szCs w:val="20"/>
                <w:lang w:eastAsia="fr-FR"/>
              </w:rPr>
              <w:t xml:space="preserve"> consumption</w:t>
            </w:r>
          </w:p>
        </w:tc>
        <w:tc>
          <w:tcPr>
            <w:tcW w:w="3320" w:type="dxa"/>
            <w:tcBorders>
              <w:top w:val="single" w:sz="4" w:space="0" w:color="auto"/>
              <w:left w:val="single" w:sz="4" w:space="0" w:color="auto"/>
              <w:bottom w:val="single" w:sz="4" w:space="0" w:color="auto"/>
              <w:right w:val="single" w:sz="4" w:space="0" w:color="auto"/>
            </w:tcBorders>
            <w:vAlign w:val="center"/>
          </w:tcPr>
          <w:p w14:paraId="289BA6F9" w14:textId="3F060B6C" w:rsidR="00F07281" w:rsidRPr="0038059F" w:rsidRDefault="00F07281"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 xml:space="preserve">6.3 Water quality </w:t>
            </w:r>
          </w:p>
          <w:p w14:paraId="2C39CF7D" w14:textId="23CDC8C3" w:rsidR="001D24DE" w:rsidRPr="0038059F" w:rsidRDefault="001D24DE" w:rsidP="00195841">
            <w:pPr>
              <w:spacing w:after="0"/>
              <w:rPr>
                <w:rFonts w:eastAsia="Times New Roman" w:cs="Times New Roman"/>
                <w:color w:val="00BEDE"/>
                <w:szCs w:val="20"/>
                <w:lang w:eastAsia="fr-FR"/>
              </w:rPr>
            </w:pPr>
            <w:r w:rsidRPr="0038059F">
              <w:rPr>
                <w:rFonts w:eastAsia="Times New Roman" w:cs="Times New Roman"/>
                <w:color w:val="00BEDE"/>
                <w:szCs w:val="20"/>
                <w:lang w:eastAsia="fr-FR"/>
              </w:rPr>
              <w:t>6.</w:t>
            </w:r>
            <w:r w:rsidR="00F07281" w:rsidRPr="0038059F">
              <w:rPr>
                <w:rFonts w:eastAsia="Times New Roman" w:cs="Times New Roman"/>
                <w:color w:val="00BEDE"/>
                <w:szCs w:val="20"/>
                <w:lang w:eastAsia="fr-FR"/>
              </w:rPr>
              <w:t xml:space="preserve">4 Sustainable water resource management </w:t>
            </w:r>
          </w:p>
        </w:tc>
      </w:tr>
    </w:tbl>
    <w:p w14:paraId="5B10A802" w14:textId="77777777" w:rsidR="00603138" w:rsidRPr="000A0BAB" w:rsidRDefault="00603138" w:rsidP="00195841"/>
    <w:p w14:paraId="07756AB2" w14:textId="108BFAEF" w:rsidR="00DF1D08" w:rsidRPr="008E6896" w:rsidRDefault="00DF1D08" w:rsidP="00195841">
      <w:pPr>
        <w:rPr>
          <w:color w:val="1F4E79" w:themeColor="accent1" w:themeShade="80"/>
        </w:rPr>
      </w:pPr>
      <w:r w:rsidRPr="00213DEC">
        <w:t xml:space="preserve">UPERGY ranks its challenges according to the expectations of internal and external stakeholders. </w:t>
      </w:r>
    </w:p>
    <w:p w14:paraId="0A12E156" w14:textId="77777777" w:rsidR="00F07281" w:rsidRDefault="00F07281" w:rsidP="00195841"/>
    <w:p w14:paraId="785403C1" w14:textId="4857FB19" w:rsidR="00F07281" w:rsidRDefault="00F07281" w:rsidP="00195841">
      <w:pPr>
        <w:pStyle w:val="Titre3"/>
      </w:pPr>
      <w:bookmarkStart w:id="56" w:name="_Toc192507864"/>
      <w:bookmarkEnd w:id="56"/>
      <w:r>
        <w:t xml:space="preserve"> Materiality Matrix </w:t>
      </w:r>
    </w:p>
    <w:p w14:paraId="72DE9B6B" w14:textId="77777777" w:rsidR="00FE3344" w:rsidRDefault="00FE3344" w:rsidP="00195841"/>
    <w:p w14:paraId="6CA79FB1" w14:textId="1991C04A" w:rsidR="00F07281" w:rsidRDefault="00807958" w:rsidP="00195841">
      <w:r>
        <w:t xml:space="preserve">In the </w:t>
      </w:r>
      <w:r w:rsidR="00FE3344">
        <w:t xml:space="preserve">materiality matrix </w:t>
      </w:r>
      <w:r w:rsidR="00BD61E3">
        <w:t xml:space="preserve">on the </w:t>
      </w:r>
      <w:r>
        <w:t>following</w:t>
      </w:r>
      <w:r w:rsidR="00BD61E3">
        <w:t xml:space="preserve"> page</w:t>
      </w:r>
      <w:r w:rsidR="008C69D6">
        <w:t xml:space="preserve">, </w:t>
      </w:r>
      <w:r>
        <w:t xml:space="preserve">stakeholder expectations </w:t>
      </w:r>
      <w:r w:rsidR="00BD61E3">
        <w:t xml:space="preserve">have been defined </w:t>
      </w:r>
      <w:r w:rsidR="00A244CB">
        <w:t>through surveys of employees, business customers and suppliers</w:t>
      </w:r>
      <w:r w:rsidR="00BD61E3">
        <w:t>.</w:t>
      </w:r>
    </w:p>
    <w:p w14:paraId="7248C5D2" w14:textId="52DC9AA3" w:rsidR="00F07281" w:rsidRDefault="00F07281" w:rsidP="00195841">
      <w:pPr>
        <w:sectPr w:rsidR="00F07281" w:rsidSect="00934E87">
          <w:pgSz w:w="11907" w:h="16840" w:code="9"/>
          <w:pgMar w:top="1134" w:right="1134" w:bottom="851" w:left="1134" w:header="567" w:footer="567" w:gutter="0"/>
          <w:cols w:space="708"/>
          <w:docGrid w:linePitch="360"/>
        </w:sectPr>
      </w:pPr>
      <w:r>
        <w:t xml:space="preserve">The dotted line is a visual reference point that allows us to prioritise our issues according </w:t>
      </w:r>
      <w:r w:rsidR="009D0866">
        <w:t xml:space="preserve">to the perceptions </w:t>
      </w:r>
      <w:r>
        <w:t xml:space="preserve">and expectations of our stakeholders. </w:t>
      </w:r>
    </w:p>
    <w:p w14:paraId="03EE604A" w14:textId="078A9C58" w:rsidR="007F4F9A" w:rsidRDefault="007F4F9A" w:rsidP="00195841"/>
    <w:p w14:paraId="6AF0A616" w14:textId="36C039A6" w:rsidR="007F4F9A" w:rsidRDefault="00F07281" w:rsidP="00195841">
      <w:pPr>
        <w:spacing w:line="259" w:lineRule="auto"/>
        <w:sectPr w:rsidR="007F4F9A" w:rsidSect="00BD61E3">
          <w:pgSz w:w="16840" w:h="11907" w:code="9"/>
          <w:pgMar w:top="1134" w:right="1134" w:bottom="1134" w:left="851" w:header="567" w:footer="567" w:gutter="0"/>
          <w:cols w:space="708"/>
          <w:docGrid w:linePitch="360"/>
        </w:sectPr>
      </w:pPr>
      <w:r w:rsidRPr="00F07281">
        <w:rPr>
          <w:noProof/>
          <w:lang w:eastAsia="fr-FR"/>
        </w:rPr>
        <w:drawing>
          <wp:inline distT="0" distB="0" distL="0" distR="0" wp14:anchorId="07706987" wp14:editId="6ADDCEC0">
            <wp:extent cx="9855199" cy="5543550"/>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84278" cy="5559907"/>
                    </a:xfrm>
                    <a:prstGeom prst="rect">
                      <a:avLst/>
                    </a:prstGeom>
                  </pic:spPr>
                </pic:pic>
              </a:graphicData>
            </a:graphic>
          </wp:inline>
        </w:drawing>
      </w:r>
    </w:p>
    <w:p w14:paraId="2D208477" w14:textId="77777777" w:rsidR="00067D5A" w:rsidRPr="001468B7" w:rsidRDefault="00A7113F" w:rsidP="00195841">
      <w:pPr>
        <w:pStyle w:val="Titre1"/>
      </w:pPr>
      <w:bookmarkStart w:id="57" w:name="_Toc192507865"/>
      <w:r w:rsidRPr="001468B7">
        <w:t>CSR objectives</w:t>
      </w:r>
      <w:bookmarkEnd w:id="57"/>
    </w:p>
    <w:p w14:paraId="0ACF5202" w14:textId="5CECE0E8" w:rsidR="0049142C" w:rsidRDefault="00A7113F" w:rsidP="00195841">
      <w:r>
        <w:t xml:space="preserve">These issues </w:t>
      </w:r>
      <w:r w:rsidR="00AD1DB0">
        <w:t xml:space="preserve">give rise to </w:t>
      </w:r>
      <w:r>
        <w:t xml:space="preserve">four strategic CSR objectives, which </w:t>
      </w:r>
      <w:r w:rsidR="00207704">
        <w:t xml:space="preserve">are also reflected in </w:t>
      </w:r>
      <w:r w:rsidR="00AD1DB0">
        <w:t xml:space="preserve">the </w:t>
      </w:r>
      <w:r w:rsidR="00207704">
        <w:t>CSR policy.</w:t>
      </w:r>
    </w:p>
    <w:p w14:paraId="6FD173B5" w14:textId="1E24F4C8" w:rsidR="00A7113F" w:rsidRPr="001468B7" w:rsidRDefault="00A7113F" w:rsidP="00195841">
      <w:pPr>
        <w:pStyle w:val="Titre2"/>
      </w:pPr>
      <w:bookmarkStart w:id="58" w:name="_Toc159852325"/>
      <w:bookmarkStart w:id="59" w:name="_Toc159852381"/>
      <w:bookmarkStart w:id="60" w:name="_Toc159852434"/>
      <w:bookmarkStart w:id="61" w:name="_Toc160106398"/>
      <w:bookmarkStart w:id="62" w:name="_Toc160609348"/>
      <w:bookmarkStart w:id="63" w:name="_Toc160609413"/>
      <w:bookmarkStart w:id="64" w:name="_Toc161663566"/>
      <w:bookmarkStart w:id="65" w:name="_Toc192507866"/>
      <w:bookmarkEnd w:id="58"/>
      <w:bookmarkEnd w:id="59"/>
      <w:bookmarkEnd w:id="60"/>
      <w:bookmarkEnd w:id="61"/>
      <w:bookmarkEnd w:id="62"/>
      <w:bookmarkEnd w:id="63"/>
      <w:bookmarkEnd w:id="64"/>
      <w:r w:rsidRPr="001468B7">
        <w:t>Ensuring employee well-being</w:t>
      </w:r>
      <w:bookmarkEnd w:id="65"/>
    </w:p>
    <w:p w14:paraId="5150DDAA" w14:textId="148A56A3" w:rsidR="00A7113F" w:rsidRDefault="00A7113F" w:rsidP="00195841">
      <w:r>
        <w:t xml:space="preserve">This social objective </w:t>
      </w:r>
      <w:r w:rsidR="00D25AE8">
        <w:t xml:space="preserve">covers </w:t>
      </w:r>
      <w:r>
        <w:t xml:space="preserve">the issues of safety, diversity and well-being at work. UPERGY wants to ensure that its employees feel good at work, that they are able to manage their professional life </w:t>
      </w:r>
      <w:r w:rsidR="00D25AE8">
        <w:t>in harmony with their personal</w:t>
      </w:r>
      <w:r w:rsidR="001616AC">
        <w:t xml:space="preserve"> life </w:t>
      </w:r>
      <w:r w:rsidR="00DE0CF9">
        <w:t xml:space="preserve">and avoid </w:t>
      </w:r>
      <w:r>
        <w:t>physical and psychological accidents.</w:t>
      </w:r>
    </w:p>
    <w:p w14:paraId="2654A6CA" w14:textId="484500BA" w:rsidR="00A7113F" w:rsidRDefault="00AD1DB0" w:rsidP="00195841">
      <w:r>
        <w:t xml:space="preserve">This objective </w:t>
      </w:r>
      <w:r w:rsidR="00A7113F">
        <w:t xml:space="preserve">is linked to </w:t>
      </w:r>
      <w:r w:rsidR="001D0F80">
        <w:t xml:space="preserve">the following </w:t>
      </w:r>
      <w:r w:rsidR="00207704">
        <w:t xml:space="preserve">five </w:t>
      </w:r>
      <w:r w:rsidR="00A7113F">
        <w:t>sustainable development goals</w:t>
      </w:r>
      <w:r w:rsidR="001D0F80">
        <w:t>:</w:t>
      </w:r>
    </w:p>
    <w:p w14:paraId="188F59AB" w14:textId="77777777" w:rsidR="00A7113F" w:rsidRDefault="00207704" w:rsidP="00195841">
      <w:pPr>
        <w:rPr>
          <w:noProof/>
          <w:lang w:eastAsia="fr-FR"/>
        </w:rPr>
      </w:pPr>
      <w:r w:rsidRPr="00207704">
        <w:rPr>
          <w:noProof/>
          <w:lang w:eastAsia="fr-FR"/>
        </w:rPr>
        <w:drawing>
          <wp:inline distT="0" distB="0" distL="0" distR="0" wp14:anchorId="48627D5E" wp14:editId="0570638E">
            <wp:extent cx="1381125" cy="1390585"/>
            <wp:effectExtent l="0" t="0" r="0" b="635"/>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0"/>
                    <a:stretch>
                      <a:fillRect/>
                    </a:stretch>
                  </pic:blipFill>
                  <pic:spPr>
                    <a:xfrm>
                      <a:off x="0" y="0"/>
                      <a:ext cx="1382322" cy="1391790"/>
                    </a:xfrm>
                    <a:prstGeom prst="rect">
                      <a:avLst/>
                    </a:prstGeom>
                  </pic:spPr>
                </pic:pic>
              </a:graphicData>
            </a:graphic>
          </wp:inline>
        </w:drawing>
      </w:r>
      <w:r w:rsidRPr="00A7113F">
        <w:rPr>
          <w:noProof/>
          <w:lang w:eastAsia="fr-FR"/>
        </w:rPr>
        <w:drawing>
          <wp:inline distT="0" distB="0" distL="0" distR="0" wp14:anchorId="43A80159" wp14:editId="1F48871B">
            <wp:extent cx="1374140" cy="137414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31"/>
                    <a:srcRect t="2027" r="1351" b="-676"/>
                    <a:stretch/>
                  </pic:blipFill>
                  <pic:spPr bwMode="auto">
                    <a:xfrm>
                      <a:off x="0" y="0"/>
                      <a:ext cx="1374140" cy="1374140"/>
                    </a:xfrm>
                    <a:prstGeom prst="rect">
                      <a:avLst/>
                    </a:prstGeom>
                    <a:ln>
                      <a:noFill/>
                    </a:ln>
                    <a:extLst>
                      <a:ext uri="{53640926-AAD7-44D8-BBD7-CCE9431645EC}">
                        <a14:shadowObscured xmlns:a14="http://schemas.microsoft.com/office/drawing/2010/main"/>
                      </a:ext>
                    </a:extLst>
                  </pic:spPr>
                </pic:pic>
              </a:graphicData>
            </a:graphic>
          </wp:inline>
        </w:drawing>
      </w:r>
      <w:r w:rsidRPr="00A7113F">
        <w:rPr>
          <w:noProof/>
          <w:lang w:eastAsia="fr-FR"/>
        </w:rPr>
        <w:drawing>
          <wp:inline distT="0" distB="0" distL="0" distR="0" wp14:anchorId="3C73CD22" wp14:editId="41915F47">
            <wp:extent cx="1390650" cy="1362075"/>
            <wp:effectExtent l="0" t="0" r="0" b="9525"/>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32"/>
                    <a:srcRect l="667" t="3922" r="1999" b="2613"/>
                    <a:stretch/>
                  </pic:blipFill>
                  <pic:spPr bwMode="auto">
                    <a:xfrm>
                      <a:off x="0" y="0"/>
                      <a:ext cx="1390650" cy="1362075"/>
                    </a:xfrm>
                    <a:prstGeom prst="rect">
                      <a:avLst/>
                    </a:prstGeom>
                    <a:ln>
                      <a:noFill/>
                    </a:ln>
                    <a:extLst>
                      <a:ext uri="{53640926-AAD7-44D8-BBD7-CCE9431645EC}">
                        <a14:shadowObscured xmlns:a14="http://schemas.microsoft.com/office/drawing/2010/main"/>
                      </a:ext>
                    </a:extLst>
                  </pic:spPr>
                </pic:pic>
              </a:graphicData>
            </a:graphic>
          </wp:inline>
        </w:drawing>
      </w:r>
      <w:r w:rsidRPr="00207704">
        <w:rPr>
          <w:noProof/>
          <w:lang w:eastAsia="fr-FR"/>
        </w:rPr>
        <w:drawing>
          <wp:inline distT="0" distB="0" distL="0" distR="0" wp14:anchorId="0100FD0A" wp14:editId="1DF81EBC">
            <wp:extent cx="1371600" cy="1381059"/>
            <wp:effectExtent l="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3"/>
                    <a:stretch>
                      <a:fillRect/>
                    </a:stretch>
                  </pic:blipFill>
                  <pic:spPr>
                    <a:xfrm>
                      <a:off x="0" y="0"/>
                      <a:ext cx="1372360" cy="1381824"/>
                    </a:xfrm>
                    <a:prstGeom prst="rect">
                      <a:avLst/>
                    </a:prstGeom>
                  </pic:spPr>
                </pic:pic>
              </a:graphicData>
            </a:graphic>
          </wp:inline>
        </w:drawing>
      </w:r>
      <w:r w:rsidRPr="00207704">
        <w:rPr>
          <w:noProof/>
          <w:lang w:eastAsia="fr-FR"/>
        </w:rPr>
        <w:drawing>
          <wp:inline distT="0" distB="0" distL="0" distR="0" wp14:anchorId="52BFCB51" wp14:editId="22E7D089">
            <wp:extent cx="1371600" cy="1390650"/>
            <wp:effectExtent l="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4"/>
                    <a:stretch>
                      <a:fillRect/>
                    </a:stretch>
                  </pic:blipFill>
                  <pic:spPr>
                    <a:xfrm>
                      <a:off x="0" y="0"/>
                      <a:ext cx="1371600" cy="1390650"/>
                    </a:xfrm>
                    <a:prstGeom prst="rect">
                      <a:avLst/>
                    </a:prstGeom>
                  </pic:spPr>
                </pic:pic>
              </a:graphicData>
            </a:graphic>
          </wp:inline>
        </w:drawing>
      </w:r>
    </w:p>
    <w:p w14:paraId="4E6FB722" w14:textId="24B8869C" w:rsidR="00E85C8C" w:rsidRDefault="00460074" w:rsidP="00195841">
      <w:pPr>
        <w:rPr>
          <w:noProof/>
          <w:lang w:eastAsia="fr-FR"/>
        </w:rPr>
      </w:pPr>
      <w:r>
        <w:rPr>
          <w:noProof/>
          <w:lang w:eastAsia="fr-FR"/>
        </w:rPr>
        <w:t>Achieved</w:t>
      </w:r>
      <w:r w:rsidR="00E85C8C">
        <w:rPr>
          <w:noProof/>
          <w:lang w:eastAsia="fr-FR"/>
        </w:rPr>
        <w:t>:</w:t>
      </w:r>
    </w:p>
    <w:p w14:paraId="2ED16E2B" w14:textId="060E62A6" w:rsidR="00207704" w:rsidRDefault="00460074" w:rsidP="00195841">
      <w:pPr>
        <w:pStyle w:val="Paragraphedeliste"/>
        <w:numPr>
          <w:ilvl w:val="0"/>
          <w:numId w:val="1"/>
        </w:numPr>
        <w:rPr>
          <w:noProof/>
          <w:lang w:eastAsia="fr-FR"/>
        </w:rPr>
      </w:pPr>
      <w:r>
        <w:rPr>
          <w:noProof/>
          <w:lang w:eastAsia="fr-FR"/>
        </w:rPr>
        <w:t>Well-being</w:t>
      </w:r>
      <w:r w:rsidR="001468B7">
        <w:rPr>
          <w:noProof/>
          <w:lang w:eastAsia="fr-FR"/>
        </w:rPr>
        <w:t xml:space="preserve"> indicator </w:t>
      </w:r>
      <w:r>
        <w:rPr>
          <w:noProof/>
          <w:lang w:eastAsia="fr-FR"/>
        </w:rPr>
        <w:t xml:space="preserve">within the company with </w:t>
      </w:r>
      <w:r w:rsidR="00523985">
        <w:rPr>
          <w:noProof/>
          <w:lang w:eastAsia="fr-FR"/>
        </w:rPr>
        <w:t>annual reviews</w:t>
      </w:r>
    </w:p>
    <w:p w14:paraId="337C20CB" w14:textId="44A5E9BB" w:rsidR="008D7C0A" w:rsidRDefault="008D7C0A" w:rsidP="00195841">
      <w:pPr>
        <w:pStyle w:val="Paragraphedeliste"/>
        <w:numPr>
          <w:ilvl w:val="0"/>
          <w:numId w:val="1"/>
        </w:numPr>
        <w:rPr>
          <w:noProof/>
          <w:lang w:eastAsia="fr-FR"/>
        </w:rPr>
      </w:pPr>
      <w:r>
        <w:rPr>
          <w:noProof/>
          <w:lang w:eastAsia="fr-FR"/>
        </w:rPr>
        <w:t xml:space="preserve">Since 2018, </w:t>
      </w:r>
      <w:r w:rsidR="006F1723">
        <w:rPr>
          <w:noProof/>
          <w:lang w:eastAsia="fr-FR"/>
        </w:rPr>
        <w:t xml:space="preserve">the Group has been following a </w:t>
      </w:r>
      <w:r>
        <w:rPr>
          <w:noProof/>
          <w:lang w:eastAsia="fr-FR"/>
        </w:rPr>
        <w:t>Management</w:t>
      </w:r>
      <w:r w:rsidR="006F1723">
        <w:rPr>
          <w:noProof/>
          <w:lang w:eastAsia="fr-FR"/>
        </w:rPr>
        <w:t xml:space="preserve"> Charter</w:t>
      </w:r>
      <w:r w:rsidR="00523985">
        <w:rPr>
          <w:noProof/>
          <w:lang w:eastAsia="fr-FR"/>
        </w:rPr>
        <w:t>,</w:t>
      </w:r>
      <w:r>
        <w:rPr>
          <w:noProof/>
          <w:lang w:eastAsia="fr-FR"/>
        </w:rPr>
        <w:t xml:space="preserve"> which defines the key management principles governing internal practices</w:t>
      </w:r>
      <w:r w:rsidR="00523985">
        <w:rPr>
          <w:noProof/>
          <w:lang w:eastAsia="fr-FR"/>
        </w:rPr>
        <w:t>.</w:t>
      </w:r>
    </w:p>
    <w:p w14:paraId="53D5B831" w14:textId="30573710" w:rsidR="00C60610" w:rsidRDefault="001736B1" w:rsidP="00195841">
      <w:pPr>
        <w:pStyle w:val="Paragraphedeliste"/>
        <w:numPr>
          <w:ilvl w:val="0"/>
          <w:numId w:val="1"/>
        </w:numPr>
        <w:rPr>
          <w:noProof/>
          <w:lang w:eastAsia="fr-FR"/>
        </w:rPr>
      </w:pPr>
      <w:r>
        <w:rPr>
          <w:noProof/>
          <w:lang w:eastAsia="fr-FR"/>
        </w:rPr>
        <w:t xml:space="preserve">Since 2019, the Group has been a signatory </w:t>
      </w:r>
      <w:r w:rsidR="008D7C0A">
        <w:rPr>
          <w:noProof/>
          <w:lang w:eastAsia="fr-FR"/>
        </w:rPr>
        <w:t xml:space="preserve">to an agreement </w:t>
      </w:r>
      <w:r w:rsidR="008D7C0A" w:rsidRPr="008D7C0A">
        <w:t xml:space="preserve">in </w:t>
      </w:r>
      <w:r w:rsidR="008D7C0A">
        <w:t xml:space="preserve">favour of disabled workers: </w:t>
      </w:r>
      <w:r w:rsidR="008D7C0A" w:rsidRPr="008D7C0A">
        <w:rPr>
          <w:bCs/>
        </w:rPr>
        <w:t>"Company agreement on the development and retention of disabled people in employment</w:t>
      </w:r>
      <w:r w:rsidR="008D7C0A" w:rsidRPr="008D7C0A">
        <w:t>"</w:t>
      </w:r>
      <w:r w:rsidR="006F1723">
        <w:t>,</w:t>
      </w:r>
    </w:p>
    <w:p w14:paraId="5D4682F4" w14:textId="54F499CA" w:rsidR="00CF0235" w:rsidRPr="00413B2F" w:rsidRDefault="00CF0235" w:rsidP="00413B2F">
      <w:pPr>
        <w:pStyle w:val="Paragraphedeliste"/>
        <w:numPr>
          <w:ilvl w:val="0"/>
          <w:numId w:val="1"/>
        </w:numPr>
        <w:rPr>
          <w:noProof/>
          <w:lang w:eastAsia="fr-FR"/>
        </w:rPr>
      </w:pPr>
      <w:r>
        <w:rPr>
          <w:noProof/>
          <w:lang w:eastAsia="fr-FR"/>
        </w:rPr>
        <w:t>Ethics Charter</w:t>
      </w:r>
      <w:r w:rsidR="00523985">
        <w:rPr>
          <w:noProof/>
          <w:lang w:eastAsia="fr-FR"/>
        </w:rPr>
        <w:t>,</w:t>
      </w:r>
    </w:p>
    <w:p w14:paraId="751AAA65" w14:textId="158D0A55" w:rsidR="00CF0235" w:rsidRPr="00213DEC" w:rsidRDefault="00CF0235" w:rsidP="00195841">
      <w:pPr>
        <w:pStyle w:val="Paragraphedeliste"/>
        <w:numPr>
          <w:ilvl w:val="0"/>
          <w:numId w:val="1"/>
        </w:numPr>
        <w:rPr>
          <w:noProof/>
          <w:lang w:eastAsia="fr-FR"/>
        </w:rPr>
      </w:pPr>
      <w:r w:rsidRPr="00213DEC">
        <w:rPr>
          <w:noProof/>
          <w:lang w:eastAsia="fr-FR"/>
        </w:rPr>
        <w:t>Protocol to combat harassment</w:t>
      </w:r>
      <w:r w:rsidR="00523985">
        <w:rPr>
          <w:noProof/>
          <w:lang w:eastAsia="fr-FR"/>
        </w:rPr>
        <w:t>,</w:t>
      </w:r>
    </w:p>
    <w:p w14:paraId="1B07EA24" w14:textId="5D96F1FA" w:rsidR="00CF0235" w:rsidRPr="00213DEC" w:rsidRDefault="00CF0235" w:rsidP="00195841">
      <w:pPr>
        <w:pStyle w:val="Paragraphedeliste"/>
        <w:numPr>
          <w:ilvl w:val="0"/>
          <w:numId w:val="1"/>
        </w:numPr>
        <w:rPr>
          <w:noProof/>
          <w:lang w:eastAsia="fr-FR"/>
        </w:rPr>
      </w:pPr>
      <w:r w:rsidRPr="00213DEC">
        <w:rPr>
          <w:noProof/>
          <w:lang w:eastAsia="fr-FR"/>
        </w:rPr>
        <w:t>Update of the procedure for reporting violations of the Ethics Charter and Code of Conduct</w:t>
      </w:r>
      <w:r w:rsidR="00523985">
        <w:rPr>
          <w:noProof/>
          <w:lang w:eastAsia="fr-FR"/>
        </w:rPr>
        <w:t>,</w:t>
      </w:r>
    </w:p>
    <w:p w14:paraId="4A2329E4" w14:textId="3C78BA55" w:rsidR="00CF0235" w:rsidRPr="00213DEC" w:rsidRDefault="00CF0235" w:rsidP="00195841">
      <w:pPr>
        <w:pStyle w:val="Paragraphedeliste"/>
        <w:numPr>
          <w:ilvl w:val="0"/>
          <w:numId w:val="1"/>
        </w:numPr>
        <w:rPr>
          <w:noProof/>
          <w:lang w:eastAsia="fr-FR"/>
        </w:rPr>
      </w:pPr>
      <w:r w:rsidRPr="00213DEC">
        <w:rPr>
          <w:noProof/>
          <w:lang w:eastAsia="fr-FR"/>
        </w:rPr>
        <w:t>Teleworking Charter</w:t>
      </w:r>
      <w:r w:rsidR="00523985">
        <w:rPr>
          <w:noProof/>
          <w:lang w:eastAsia="fr-FR"/>
        </w:rPr>
        <w:t>,</w:t>
      </w:r>
    </w:p>
    <w:p w14:paraId="420AF428" w14:textId="7E91359A" w:rsidR="00CF0235" w:rsidRPr="00213DEC" w:rsidRDefault="00CF0235" w:rsidP="00195841">
      <w:pPr>
        <w:pStyle w:val="Paragraphedeliste"/>
        <w:numPr>
          <w:ilvl w:val="0"/>
          <w:numId w:val="1"/>
        </w:numPr>
        <w:rPr>
          <w:noProof/>
          <w:lang w:eastAsia="fr-FR"/>
        </w:rPr>
      </w:pPr>
      <w:r w:rsidRPr="00213DEC">
        <w:rPr>
          <w:noProof/>
          <w:lang w:eastAsia="fr-FR"/>
        </w:rPr>
        <w:t>Ergonomics, Gestures and Postures Training</w:t>
      </w:r>
      <w:r w:rsidR="00523985">
        <w:rPr>
          <w:noProof/>
          <w:lang w:eastAsia="fr-FR"/>
        </w:rPr>
        <w:t>,</w:t>
      </w:r>
    </w:p>
    <w:p w14:paraId="0A04961F" w14:textId="0E9DB76F" w:rsidR="00413B2F" w:rsidRDefault="00B861B5" w:rsidP="009A2D45">
      <w:pPr>
        <w:pStyle w:val="Paragraphedeliste"/>
        <w:numPr>
          <w:ilvl w:val="0"/>
          <w:numId w:val="1"/>
        </w:numPr>
        <w:rPr>
          <w:noProof/>
          <w:lang w:eastAsia="fr-FR"/>
        </w:rPr>
      </w:pPr>
      <w:r w:rsidRPr="008E6896">
        <w:rPr>
          <w:noProof/>
          <w:lang w:eastAsia="fr-FR"/>
        </w:rPr>
        <w:t xml:space="preserve">ISO 45001 certification for Occupational </w:t>
      </w:r>
      <w:r w:rsidRPr="008E6896">
        <w:rPr>
          <w:rFonts w:hint="eastAsia"/>
          <w:noProof/>
          <w:lang w:eastAsia="fr-FR"/>
        </w:rPr>
        <w:t xml:space="preserve">Health </w:t>
      </w:r>
      <w:r w:rsidRPr="008E6896">
        <w:rPr>
          <w:noProof/>
          <w:lang w:eastAsia="fr-FR"/>
        </w:rPr>
        <w:t xml:space="preserve">and </w:t>
      </w:r>
      <w:r w:rsidRPr="008E6896">
        <w:rPr>
          <w:rFonts w:hint="eastAsia"/>
          <w:noProof/>
          <w:lang w:eastAsia="fr-FR"/>
        </w:rPr>
        <w:t xml:space="preserve">Safety </w:t>
      </w:r>
      <w:r w:rsidRPr="008E6896">
        <w:rPr>
          <w:noProof/>
          <w:lang w:eastAsia="fr-FR"/>
        </w:rPr>
        <w:t>at the Corbas site</w:t>
      </w:r>
      <w:r w:rsidR="00523985">
        <w:rPr>
          <w:noProof/>
          <w:lang w:eastAsia="fr-FR"/>
        </w:rPr>
        <w:t xml:space="preserve">, </w:t>
      </w:r>
      <w:r w:rsidR="009A2D45">
        <w:rPr>
          <w:noProof/>
          <w:lang w:eastAsia="fr-FR"/>
        </w:rPr>
        <w:t xml:space="preserve">and an </w:t>
      </w:r>
      <w:r w:rsidRPr="008E6896">
        <w:rPr>
          <w:noProof/>
          <w:lang w:eastAsia="fr-FR"/>
        </w:rPr>
        <w:t xml:space="preserve">Occupational </w:t>
      </w:r>
      <w:r w:rsidRPr="008E6896">
        <w:rPr>
          <w:rFonts w:hint="eastAsia"/>
          <w:noProof/>
          <w:lang w:eastAsia="fr-FR"/>
        </w:rPr>
        <w:t xml:space="preserve">Health </w:t>
      </w:r>
      <w:r w:rsidRPr="008E6896">
        <w:rPr>
          <w:noProof/>
          <w:lang w:eastAsia="fr-FR"/>
        </w:rPr>
        <w:t xml:space="preserve">and </w:t>
      </w:r>
      <w:r w:rsidRPr="008E6896">
        <w:rPr>
          <w:rFonts w:hint="eastAsia"/>
          <w:noProof/>
          <w:lang w:eastAsia="fr-FR"/>
        </w:rPr>
        <w:t xml:space="preserve">Safety </w:t>
      </w:r>
      <w:r w:rsidRPr="008E6896">
        <w:rPr>
          <w:noProof/>
          <w:lang w:eastAsia="fr-FR"/>
        </w:rPr>
        <w:t xml:space="preserve">initiative </w:t>
      </w:r>
      <w:r w:rsidR="009A2D45">
        <w:rPr>
          <w:noProof/>
          <w:lang w:eastAsia="fr-FR"/>
        </w:rPr>
        <w:t xml:space="preserve">rolled out </w:t>
      </w:r>
      <w:r w:rsidRPr="008E6896">
        <w:rPr>
          <w:noProof/>
          <w:lang w:eastAsia="fr-FR"/>
        </w:rPr>
        <w:t>across the entire UPERGY Group</w:t>
      </w:r>
      <w:r w:rsidR="00523985">
        <w:rPr>
          <w:noProof/>
          <w:lang w:eastAsia="fr-FR"/>
        </w:rPr>
        <w:t>.</w:t>
      </w:r>
    </w:p>
    <w:p w14:paraId="11117F84" w14:textId="77777777" w:rsidR="00413B2F" w:rsidRDefault="00A66C08" w:rsidP="00413B2F">
      <w:pPr>
        <w:pStyle w:val="Paragraphedeliste"/>
        <w:numPr>
          <w:ilvl w:val="0"/>
          <w:numId w:val="1"/>
        </w:numPr>
        <w:rPr>
          <w:noProof/>
          <w:lang w:eastAsia="fr-FR"/>
        </w:rPr>
      </w:pPr>
      <w:r w:rsidRPr="008510C4">
        <w:rPr>
          <w:noProof/>
        </w:rPr>
        <w:t xml:space="preserve">Creation and coordination of the </w:t>
      </w:r>
      <w:r w:rsidR="00482B8C">
        <w:rPr>
          <w:noProof/>
        </w:rPr>
        <w:t>UPERGY CSR facilitators</w:t>
      </w:r>
      <w:r w:rsidRPr="008510C4">
        <w:rPr>
          <w:noProof/>
        </w:rPr>
        <w:t xml:space="preserve"> group, </w:t>
      </w:r>
      <w:r w:rsidR="00482B8C">
        <w:rPr>
          <w:noProof/>
        </w:rPr>
        <w:t xml:space="preserve">composed of seven </w:t>
      </w:r>
      <w:r w:rsidRPr="008510C4">
        <w:rPr>
          <w:noProof/>
        </w:rPr>
        <w:t>volunteers.</w:t>
      </w:r>
    </w:p>
    <w:p w14:paraId="01E9B233" w14:textId="77777777" w:rsidR="00413B2F" w:rsidRDefault="00A66C08" w:rsidP="00413B2F">
      <w:pPr>
        <w:pStyle w:val="Paragraphedeliste"/>
        <w:numPr>
          <w:ilvl w:val="0"/>
          <w:numId w:val="1"/>
        </w:numPr>
        <w:rPr>
          <w:noProof/>
          <w:lang w:eastAsia="fr-FR"/>
        </w:rPr>
      </w:pPr>
      <w:r w:rsidRPr="008510C4">
        <w:rPr>
          <w:noProof/>
        </w:rPr>
        <w:t>Renewal of the RQTH agreement in 2023 and purchase of office equipment (ergonomic chair, height-adjustable desk, keyboard).</w:t>
      </w:r>
    </w:p>
    <w:p w14:paraId="67B3F521" w14:textId="7D66012D" w:rsidR="00AC2B22" w:rsidRPr="008510C4" w:rsidRDefault="00AC2B22" w:rsidP="00413B2F">
      <w:pPr>
        <w:pStyle w:val="Paragraphedeliste"/>
        <w:numPr>
          <w:ilvl w:val="0"/>
          <w:numId w:val="1"/>
        </w:numPr>
        <w:rPr>
          <w:noProof/>
          <w:lang w:eastAsia="fr-FR"/>
        </w:rPr>
      </w:pPr>
      <w:r>
        <w:rPr>
          <w:noProof/>
        </w:rPr>
        <w:t xml:space="preserve">Renewal of our Diversity Charter with the Entreprises de la Cité collective </w:t>
      </w:r>
    </w:p>
    <w:p w14:paraId="09820C3A" w14:textId="77777777" w:rsidR="00CF0235" w:rsidRDefault="00CF0235" w:rsidP="00413B2F">
      <w:pPr>
        <w:rPr>
          <w:noProof/>
        </w:rPr>
      </w:pPr>
    </w:p>
    <w:p w14:paraId="46BCB63F" w14:textId="77777777" w:rsidR="00413B2F" w:rsidRDefault="00413B2F" w:rsidP="00413B2F">
      <w:pPr>
        <w:rPr>
          <w:noProof/>
        </w:rPr>
      </w:pPr>
    </w:p>
    <w:p w14:paraId="4708D97B" w14:textId="77777777" w:rsidR="0063167E" w:rsidRDefault="0063167E" w:rsidP="00413B2F">
      <w:pPr>
        <w:rPr>
          <w:noProof/>
        </w:rPr>
      </w:pPr>
    </w:p>
    <w:p w14:paraId="398C2624" w14:textId="77777777" w:rsidR="0063167E" w:rsidRPr="008510C4" w:rsidRDefault="0063167E" w:rsidP="00413B2F">
      <w:pPr>
        <w:rPr>
          <w:noProof/>
        </w:rPr>
      </w:pPr>
    </w:p>
    <w:p w14:paraId="7F6EB967" w14:textId="77777777" w:rsidR="005B5FDB" w:rsidRDefault="005B5FDB" w:rsidP="00413B2F">
      <w:pPr>
        <w:rPr>
          <w:noProof/>
        </w:rPr>
      </w:pPr>
    </w:p>
    <w:p w14:paraId="1543201E" w14:textId="77777777" w:rsidR="001721B7" w:rsidRDefault="001721B7" w:rsidP="00413B2F">
      <w:pPr>
        <w:rPr>
          <w:noProof/>
        </w:rPr>
      </w:pPr>
      <w:r w:rsidRPr="008510C4">
        <w:rPr>
          <w:noProof/>
        </w:rPr>
        <w:t xml:space="preserve">Achieved in 2024: </w:t>
      </w:r>
    </w:p>
    <w:p w14:paraId="757C4BB1" w14:textId="341814A6" w:rsidR="00AC2B22" w:rsidRDefault="008F706D" w:rsidP="00413B2F">
      <w:pPr>
        <w:pStyle w:val="Paragraphedeliste"/>
        <w:numPr>
          <w:ilvl w:val="0"/>
          <w:numId w:val="30"/>
        </w:numPr>
        <w:rPr>
          <w:noProof/>
        </w:rPr>
      </w:pPr>
      <w:r w:rsidRPr="00AC2B22">
        <w:rPr>
          <w:noProof/>
        </w:rPr>
        <w:t xml:space="preserve">Creation of an action plan for the recruitment and integration </w:t>
      </w:r>
      <w:r w:rsidR="00820D20">
        <w:rPr>
          <w:noProof/>
        </w:rPr>
        <w:t>of young people (</w:t>
      </w:r>
      <w:r w:rsidR="00D45DA1">
        <w:rPr>
          <w:noProof/>
        </w:rPr>
        <w:t>aged 23</w:t>
      </w:r>
      <w:r w:rsidR="00820D20">
        <w:rPr>
          <w:noProof/>
        </w:rPr>
        <w:t xml:space="preserve"> or under</w:t>
      </w:r>
      <w:r w:rsidR="00D45DA1">
        <w:rPr>
          <w:noProof/>
        </w:rPr>
        <w:t>) and seniors (</w:t>
      </w:r>
      <w:r w:rsidR="00820D20">
        <w:rPr>
          <w:noProof/>
        </w:rPr>
        <w:t>aged</w:t>
      </w:r>
      <w:r w:rsidR="00D45DA1">
        <w:rPr>
          <w:noProof/>
        </w:rPr>
        <w:t xml:space="preserve"> 55 or over</w:t>
      </w:r>
      <w:r w:rsidR="00820D20">
        <w:rPr>
          <w:noProof/>
        </w:rPr>
        <w:t xml:space="preserve">)  </w:t>
      </w:r>
    </w:p>
    <w:p w14:paraId="5E30D7B4" w14:textId="32EEAF17" w:rsidR="00D45DA1" w:rsidRPr="00D45DA1" w:rsidRDefault="00D45DA1" w:rsidP="00413B2F">
      <w:pPr>
        <w:pStyle w:val="Paragraphedeliste"/>
        <w:numPr>
          <w:ilvl w:val="0"/>
          <w:numId w:val="30"/>
        </w:numPr>
        <w:rPr>
          <w:noProof/>
        </w:rPr>
      </w:pPr>
      <w:r>
        <w:rPr>
          <w:noProof/>
        </w:rPr>
        <w:t xml:space="preserve">Creation of an integration programme presented to all Group managers </w:t>
      </w:r>
    </w:p>
    <w:p w14:paraId="2DB097B6" w14:textId="4738A42F" w:rsidR="008F706D" w:rsidRDefault="00820D20" w:rsidP="00413B2F">
      <w:pPr>
        <w:pStyle w:val="Paragraphedeliste"/>
        <w:numPr>
          <w:ilvl w:val="0"/>
          <w:numId w:val="30"/>
        </w:numPr>
        <w:rPr>
          <w:noProof/>
        </w:rPr>
      </w:pPr>
      <w:r>
        <w:rPr>
          <w:noProof/>
        </w:rPr>
        <w:t xml:space="preserve">Purchase of equipment under the RQTH agreement to improve working conditions for employees; </w:t>
      </w:r>
    </w:p>
    <w:p w14:paraId="49BE14BE" w14:textId="1DD83029" w:rsidR="0049465E" w:rsidRDefault="0049465E" w:rsidP="00413B2F">
      <w:pPr>
        <w:pStyle w:val="Paragraphedeliste"/>
        <w:numPr>
          <w:ilvl w:val="0"/>
          <w:numId w:val="30"/>
        </w:numPr>
        <w:rPr>
          <w:noProof/>
        </w:rPr>
      </w:pPr>
      <w:r>
        <w:rPr>
          <w:noProof/>
        </w:rPr>
        <w:t xml:space="preserve">Consultation with volunteer employees to discuss the integration of QWL. These consultation workshops highlighted three themes approved by senior management: flexible working hours, a 4.5-day week and a recovery counter; </w:t>
      </w:r>
    </w:p>
    <w:p w14:paraId="679D6FD5" w14:textId="62367976" w:rsidR="0049465E" w:rsidRDefault="00724D23" w:rsidP="00413B2F">
      <w:pPr>
        <w:pStyle w:val="Paragraphedeliste"/>
        <w:numPr>
          <w:ilvl w:val="0"/>
          <w:numId w:val="30"/>
        </w:numPr>
        <w:rPr>
          <w:noProof/>
        </w:rPr>
      </w:pPr>
      <w:r>
        <w:rPr>
          <w:noProof/>
        </w:rPr>
        <w:t xml:space="preserve">Relocation and review of the interior design of the new Manouba premises with </w:t>
      </w:r>
      <w:r w:rsidR="0049465E">
        <w:rPr>
          <w:noProof/>
        </w:rPr>
        <w:t xml:space="preserve">improvements to working conditions </w:t>
      </w:r>
      <w:r>
        <w:rPr>
          <w:noProof/>
        </w:rPr>
        <w:t xml:space="preserve">and employee safety. The premises were built so that all employees could work on site. The company also invested in IT and office equipment adapted to their jobs. The entire layout was redesigned to comply with all safety standards (fire safety, construction of our own water reserve). </w:t>
      </w:r>
    </w:p>
    <w:p w14:paraId="2F5B3B0B" w14:textId="7E42607A" w:rsidR="006068E0" w:rsidRDefault="006068E0" w:rsidP="00413B2F">
      <w:pPr>
        <w:pStyle w:val="Paragraphedeliste"/>
        <w:numPr>
          <w:ilvl w:val="0"/>
          <w:numId w:val="30"/>
        </w:numPr>
        <w:rPr>
          <w:noProof/>
        </w:rPr>
      </w:pPr>
      <w:r>
        <w:rPr>
          <w:noProof/>
        </w:rPr>
        <w:t>Launch of a campaign to recruit interns across the entire Group</w:t>
      </w:r>
    </w:p>
    <w:p w14:paraId="06C61D2F" w14:textId="35B2B3EB" w:rsidR="00030222" w:rsidRDefault="00030222" w:rsidP="00413B2F">
      <w:pPr>
        <w:rPr>
          <w:noProof/>
        </w:rPr>
      </w:pPr>
      <w:r>
        <w:rPr>
          <w:noProof/>
        </w:rPr>
        <w:t xml:space="preserve">In progress: </w:t>
      </w:r>
    </w:p>
    <w:p w14:paraId="2E11EFED" w14:textId="13104625" w:rsidR="001F0652" w:rsidRDefault="00030222" w:rsidP="00413B2F">
      <w:pPr>
        <w:pStyle w:val="Paragraphedeliste"/>
        <w:numPr>
          <w:ilvl w:val="0"/>
          <w:numId w:val="31"/>
        </w:numPr>
        <w:rPr>
          <w:noProof/>
        </w:rPr>
      </w:pPr>
      <w:r>
        <w:rPr>
          <w:noProof/>
        </w:rPr>
        <w:t>Resumption of internal workshops on Quality of Life at Work  by the Human Resources department, focusing on three topics: the time recovery counter, the 4.5-day week and flexible working hours</w:t>
      </w:r>
      <w:r w:rsidR="00724D23">
        <w:rPr>
          <w:noProof/>
        </w:rPr>
        <w:t>;</w:t>
      </w:r>
    </w:p>
    <w:p w14:paraId="3FD6E049" w14:textId="548AD499" w:rsidR="00624A38" w:rsidRPr="00774CCE" w:rsidRDefault="00774CCE" w:rsidP="00413B2F">
      <w:pPr>
        <w:pStyle w:val="Paragraphedeliste"/>
        <w:numPr>
          <w:ilvl w:val="0"/>
          <w:numId w:val="31"/>
        </w:numPr>
        <w:rPr>
          <w:noProof/>
        </w:rPr>
      </w:pPr>
      <w:r>
        <w:rPr>
          <w:noProof/>
        </w:rPr>
        <w:t xml:space="preserve">Deployment </w:t>
      </w:r>
      <w:r w:rsidR="001F0652">
        <w:rPr>
          <w:noProof/>
        </w:rPr>
        <w:t xml:space="preserve">of the Action Plan for young people, seniors and people with disabilities, with </w:t>
      </w:r>
      <w:r w:rsidR="00866FEF">
        <w:rPr>
          <w:noProof/>
        </w:rPr>
        <w:t>monthly</w:t>
      </w:r>
      <w:r w:rsidR="001F0652">
        <w:rPr>
          <w:noProof/>
        </w:rPr>
        <w:t xml:space="preserve"> monitoring of actions  </w:t>
      </w:r>
    </w:p>
    <w:p w14:paraId="0B1F5327" w14:textId="48E78326" w:rsidR="00460074" w:rsidRPr="00A77378" w:rsidRDefault="00460074" w:rsidP="00413B2F">
      <w:pPr>
        <w:rPr>
          <w:noProof/>
        </w:rPr>
      </w:pPr>
      <w:r w:rsidRPr="00A77378">
        <w:rPr>
          <w:noProof/>
        </w:rPr>
        <w:t>Coming soon:</w:t>
      </w:r>
    </w:p>
    <w:p w14:paraId="3A5B77FB" w14:textId="52B3543C" w:rsidR="00AC23C7" w:rsidRDefault="00AC23C7" w:rsidP="00413B2F">
      <w:pPr>
        <w:pStyle w:val="Paragraphedeliste"/>
        <w:numPr>
          <w:ilvl w:val="0"/>
          <w:numId w:val="33"/>
        </w:numPr>
        <w:rPr>
          <w:noProof/>
        </w:rPr>
      </w:pPr>
      <w:r>
        <w:rPr>
          <w:noProof/>
        </w:rPr>
        <w:t>Implementation of an awareness programme on good recruitment practices for HR and managers;</w:t>
      </w:r>
    </w:p>
    <w:p w14:paraId="7F616208" w14:textId="6216A7FB" w:rsidR="00624A38" w:rsidRDefault="00624A38" w:rsidP="00413B2F">
      <w:pPr>
        <w:pStyle w:val="Paragraphedeliste"/>
        <w:numPr>
          <w:ilvl w:val="0"/>
          <w:numId w:val="33"/>
        </w:numPr>
        <w:rPr>
          <w:noProof/>
        </w:rPr>
      </w:pPr>
      <w:r w:rsidRPr="00A77378">
        <w:rPr>
          <w:noProof/>
        </w:rPr>
        <w:t xml:space="preserve">Implementation </w:t>
      </w:r>
      <w:r w:rsidR="00B47D81" w:rsidRPr="00A77378">
        <w:rPr>
          <w:noProof/>
        </w:rPr>
        <w:t xml:space="preserve">of a </w:t>
      </w:r>
      <w:r w:rsidRPr="00A77378">
        <w:rPr>
          <w:noProof/>
        </w:rPr>
        <w:t>process for validating skills and abilities in internal promotions</w:t>
      </w:r>
      <w:r w:rsidR="00AC23C7">
        <w:rPr>
          <w:noProof/>
        </w:rPr>
        <w:t>;</w:t>
      </w:r>
    </w:p>
    <w:p w14:paraId="17CBA382" w14:textId="0BDBFE99" w:rsidR="009B5C7A" w:rsidRDefault="009B5C7A" w:rsidP="00413B2F">
      <w:pPr>
        <w:pStyle w:val="Paragraphedeliste"/>
        <w:numPr>
          <w:ilvl w:val="0"/>
          <w:numId w:val="33"/>
        </w:numPr>
        <w:rPr>
          <w:noProof/>
        </w:rPr>
      </w:pPr>
      <w:r>
        <w:rPr>
          <w:noProof/>
        </w:rPr>
        <w:t xml:space="preserve">Annual review of salary scales (internal consistency/country labour market/country economic situation). </w:t>
      </w:r>
    </w:p>
    <w:p w14:paraId="1ADCF6E1" w14:textId="5ADCB058" w:rsidR="00D45DA1" w:rsidRPr="00A77378" w:rsidRDefault="00D45DA1" w:rsidP="00413B2F">
      <w:pPr>
        <w:pStyle w:val="Paragraphedeliste"/>
        <w:numPr>
          <w:ilvl w:val="0"/>
          <w:numId w:val="33"/>
        </w:numPr>
        <w:rPr>
          <w:noProof/>
        </w:rPr>
      </w:pPr>
      <w:r>
        <w:rPr>
          <w:noProof/>
        </w:rPr>
        <w:t xml:space="preserve">Launch of an internal survey on discrimination, harassment and well-being in the workplace </w:t>
      </w:r>
    </w:p>
    <w:p w14:paraId="56ED6D27" w14:textId="77777777" w:rsidR="00207704" w:rsidRDefault="00A7113F" w:rsidP="00195841">
      <w:pPr>
        <w:pStyle w:val="Titre2"/>
      </w:pPr>
      <w:bookmarkStart w:id="66" w:name="_Toc159852327"/>
      <w:bookmarkStart w:id="67" w:name="_Toc159852383"/>
      <w:bookmarkStart w:id="68" w:name="_Toc159852436"/>
      <w:bookmarkStart w:id="69" w:name="_Toc160106400"/>
      <w:bookmarkStart w:id="70" w:name="_Toc160609350"/>
      <w:bookmarkStart w:id="71" w:name="_Toc160609415"/>
      <w:bookmarkStart w:id="72" w:name="_Toc161663568"/>
      <w:bookmarkStart w:id="73" w:name="_Toc192507867"/>
      <w:bookmarkEnd w:id="66"/>
      <w:bookmarkEnd w:id="67"/>
      <w:bookmarkEnd w:id="68"/>
      <w:bookmarkEnd w:id="69"/>
      <w:bookmarkEnd w:id="70"/>
      <w:bookmarkEnd w:id="71"/>
      <w:bookmarkEnd w:id="72"/>
      <w:r>
        <w:t>Innovating for sustainable solutions</w:t>
      </w:r>
      <w:bookmarkEnd w:id="73"/>
      <w:r>
        <w:t xml:space="preserve"> </w:t>
      </w:r>
    </w:p>
    <w:p w14:paraId="3A189536" w14:textId="77777777" w:rsidR="00523985" w:rsidRDefault="00774C13" w:rsidP="00195841">
      <w:r>
        <w:t xml:space="preserve">This objective </w:t>
      </w:r>
      <w:r w:rsidR="001468B7">
        <w:t xml:space="preserve">encompasses </w:t>
      </w:r>
      <w:r>
        <w:t xml:space="preserve">the challenges of reducing </w:t>
      </w:r>
      <w:r w:rsidRPr="001468B7">
        <w:rPr>
          <w:vertAlign w:val="subscript"/>
        </w:rPr>
        <w:t>CO₂</w:t>
      </w:r>
      <w:r>
        <w:t xml:space="preserve"> emissions related to transport </w:t>
      </w:r>
      <w:r w:rsidR="001468B7">
        <w:t xml:space="preserve">and </w:t>
      </w:r>
      <w:r>
        <w:t>products</w:t>
      </w:r>
      <w:r w:rsidR="000408AA">
        <w:t xml:space="preserve">. </w:t>
      </w:r>
      <w:r w:rsidR="00207704">
        <w:t xml:space="preserve">Innovation and technological progress are of paramount importance in the search for sustainable solutions to economic and environmental challenges. UPERGY is involved in energy innovation. </w:t>
      </w:r>
    </w:p>
    <w:p w14:paraId="6D814409" w14:textId="5C210797" w:rsidR="00E76F44" w:rsidRDefault="00DE0CF9" w:rsidP="00195841">
      <w:r>
        <w:t xml:space="preserve">The group </w:t>
      </w:r>
      <w:r w:rsidR="00207704">
        <w:t xml:space="preserve">aims to minimise </w:t>
      </w:r>
      <w:r w:rsidR="00E76F44">
        <w:t xml:space="preserve">its carbon footprint </w:t>
      </w:r>
      <w:r w:rsidR="00087011">
        <w:t xml:space="preserve">by innovating </w:t>
      </w:r>
      <w:r w:rsidR="00E76F44">
        <w:t xml:space="preserve">in </w:t>
      </w:r>
      <w:r w:rsidR="00087011">
        <w:t xml:space="preserve">the assembly </w:t>
      </w:r>
      <w:r w:rsidR="00E76F44">
        <w:t xml:space="preserve">of cells and batteries </w:t>
      </w:r>
      <w:r w:rsidR="003B1E65">
        <w:t xml:space="preserve">to </w:t>
      </w:r>
      <w:r w:rsidR="00087011">
        <w:t xml:space="preserve">achieve the most </w:t>
      </w:r>
      <w:r w:rsidR="00E76F44">
        <w:t xml:space="preserve">environmentally responsible </w:t>
      </w:r>
      <w:r w:rsidR="003B1E65">
        <w:t xml:space="preserve">manufacturing process </w:t>
      </w:r>
      <w:r w:rsidR="00087011">
        <w:t>possible.</w:t>
      </w:r>
    </w:p>
    <w:p w14:paraId="131C096E" w14:textId="302211E3" w:rsidR="00E76F44" w:rsidRDefault="00E76F44" w:rsidP="00195841">
      <w:r>
        <w:t>This objective is linked to two sustainable development goals</w:t>
      </w:r>
      <w:r w:rsidR="00523985">
        <w:t xml:space="preserve">:  </w:t>
      </w:r>
    </w:p>
    <w:p w14:paraId="35A273B0" w14:textId="77777777" w:rsidR="00E76F44" w:rsidRDefault="00E76F44" w:rsidP="00195841">
      <w:r w:rsidRPr="00E76F44">
        <w:rPr>
          <w:noProof/>
          <w:lang w:eastAsia="fr-FR"/>
        </w:rPr>
        <w:drawing>
          <wp:inline distT="0" distB="0" distL="0" distR="0" wp14:anchorId="3237DB6E" wp14:editId="23E9E5A0">
            <wp:extent cx="1398131" cy="1379237"/>
            <wp:effectExtent l="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5"/>
                    <a:stretch>
                      <a:fillRect/>
                    </a:stretch>
                  </pic:blipFill>
                  <pic:spPr>
                    <a:xfrm>
                      <a:off x="0" y="0"/>
                      <a:ext cx="1406643" cy="1387634"/>
                    </a:xfrm>
                    <a:prstGeom prst="rect">
                      <a:avLst/>
                    </a:prstGeom>
                  </pic:spPr>
                </pic:pic>
              </a:graphicData>
            </a:graphic>
          </wp:inline>
        </w:drawing>
      </w:r>
      <w:r w:rsidRPr="00E76F44">
        <w:rPr>
          <w:noProof/>
          <w:lang w:eastAsia="fr-FR"/>
        </w:rPr>
        <w:drawing>
          <wp:inline distT="0" distB="0" distL="0" distR="0" wp14:anchorId="5F1AFCB8" wp14:editId="295E17A1">
            <wp:extent cx="1381125" cy="1371600"/>
            <wp:effectExtent l="0" t="0" r="9525"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6"/>
                    <a:stretch>
                      <a:fillRect/>
                    </a:stretch>
                  </pic:blipFill>
                  <pic:spPr>
                    <a:xfrm>
                      <a:off x="0" y="0"/>
                      <a:ext cx="1381125" cy="1371600"/>
                    </a:xfrm>
                    <a:prstGeom prst="rect">
                      <a:avLst/>
                    </a:prstGeom>
                  </pic:spPr>
                </pic:pic>
              </a:graphicData>
            </a:graphic>
          </wp:inline>
        </w:drawing>
      </w:r>
    </w:p>
    <w:p w14:paraId="343CFFA7" w14:textId="27B1BD77" w:rsidR="003F55D3" w:rsidRPr="00AC2B22" w:rsidRDefault="00B96502" w:rsidP="00195841">
      <w:r w:rsidRPr="00AC2B22">
        <w:t>Achieved</w:t>
      </w:r>
      <w:r w:rsidR="00E85C8C" w:rsidRPr="00AC2B22">
        <w:t>:</w:t>
      </w:r>
    </w:p>
    <w:p w14:paraId="55FB16A4" w14:textId="0F78EF53" w:rsidR="00DF5180" w:rsidRPr="00AC2B22" w:rsidRDefault="00DF5180" w:rsidP="00195841">
      <w:pPr>
        <w:pStyle w:val="Paragraphedeliste"/>
        <w:numPr>
          <w:ilvl w:val="0"/>
          <w:numId w:val="1"/>
        </w:numPr>
      </w:pPr>
      <w:r w:rsidRPr="00AC2B22">
        <w:t xml:space="preserve">Involvement in the CARA competitiveness cluster (European Cluster for </w:t>
      </w:r>
      <w:r w:rsidR="00523985" w:rsidRPr="00AC2B22">
        <w:t>Mobility Solutions),</w:t>
      </w:r>
    </w:p>
    <w:p w14:paraId="6CD269B3" w14:textId="2D81FEDF" w:rsidR="00B96502" w:rsidRPr="00AC2B22" w:rsidRDefault="00DF5180" w:rsidP="00195841">
      <w:pPr>
        <w:pStyle w:val="Paragraphedeliste"/>
        <w:numPr>
          <w:ilvl w:val="0"/>
          <w:numId w:val="1"/>
        </w:numPr>
      </w:pPr>
      <w:r w:rsidRPr="00AC2B22">
        <w:t xml:space="preserve">Involvement in the governance of the </w:t>
      </w:r>
      <w:r w:rsidR="00B27B8A" w:rsidRPr="00AC2B22">
        <w:t>SCRELEC</w:t>
      </w:r>
      <w:r w:rsidRPr="00AC2B22">
        <w:t xml:space="preserve"> eco-organisation </w:t>
      </w:r>
      <w:r w:rsidR="00B96502" w:rsidRPr="00AC2B22">
        <w:t>for the collection and recycling of batteries</w:t>
      </w:r>
      <w:r w:rsidR="00523985" w:rsidRPr="00AC2B22">
        <w:t xml:space="preserve">, </w:t>
      </w:r>
    </w:p>
    <w:p w14:paraId="3F615C7F" w14:textId="0D548E43" w:rsidR="00CF0235" w:rsidRPr="00AC2B22" w:rsidRDefault="00087011" w:rsidP="00195841">
      <w:pPr>
        <w:pStyle w:val="Paragraphedeliste"/>
        <w:numPr>
          <w:ilvl w:val="0"/>
          <w:numId w:val="1"/>
        </w:numPr>
      </w:pPr>
      <w:r w:rsidRPr="00AC2B22">
        <w:t>Battery reconditioning service in the</w:t>
      </w:r>
      <w:r w:rsidR="00523985" w:rsidRPr="00AC2B22">
        <w:t xml:space="preserve"> 1001 Piles Batteries store</w:t>
      </w:r>
      <w:r w:rsidRPr="00AC2B22">
        <w:t xml:space="preserve"> network</w:t>
      </w:r>
      <w:r w:rsidR="00523985" w:rsidRPr="00AC2B22">
        <w:t>,</w:t>
      </w:r>
    </w:p>
    <w:p w14:paraId="65DEB261" w14:textId="3522B9D7" w:rsidR="00AC2B22" w:rsidRDefault="00B861B5" w:rsidP="00195841">
      <w:pPr>
        <w:pStyle w:val="Paragraphedeliste"/>
        <w:numPr>
          <w:ilvl w:val="0"/>
          <w:numId w:val="1"/>
        </w:numPr>
      </w:pPr>
      <w:r w:rsidRPr="00AC2B22">
        <w:t>ISO 20400 certification for responsible purchasing</w:t>
      </w:r>
    </w:p>
    <w:p w14:paraId="08F0B623" w14:textId="7612E7FF" w:rsidR="00AC23C7" w:rsidRDefault="00482B8C" w:rsidP="00413B2F">
      <w:pPr>
        <w:pStyle w:val="Paragraphedeliste"/>
        <w:numPr>
          <w:ilvl w:val="0"/>
          <w:numId w:val="34"/>
        </w:numPr>
      </w:pPr>
      <w:r>
        <w:t xml:space="preserve">Deployment and monitoring of </w:t>
      </w:r>
      <w:r w:rsidR="00AC23C7" w:rsidRPr="00AC23C7">
        <w:t>the Action Plan within the framework of ISO 20400</w:t>
      </w:r>
    </w:p>
    <w:p w14:paraId="061C7C35" w14:textId="69D70A2A" w:rsidR="00AC23C7" w:rsidRDefault="00AC23C7" w:rsidP="00413B2F">
      <w:pPr>
        <w:pStyle w:val="Paragraphedeliste"/>
        <w:numPr>
          <w:ilvl w:val="0"/>
          <w:numId w:val="34"/>
        </w:numPr>
      </w:pPr>
      <w:r>
        <w:t xml:space="preserve">Implementation of a project to overhaul packaging by eliminating plastic </w:t>
      </w:r>
    </w:p>
    <w:p w14:paraId="41475D67" w14:textId="63ACD1D2" w:rsidR="00AC23C7" w:rsidRPr="00AC23C7" w:rsidRDefault="00AC23C7" w:rsidP="00413B2F">
      <w:pPr>
        <w:pStyle w:val="Paragraphedeliste"/>
        <w:numPr>
          <w:ilvl w:val="0"/>
          <w:numId w:val="34"/>
        </w:numPr>
      </w:pPr>
      <w:r>
        <w:t xml:space="preserve">Involvement in the TENERRDIS competitiveness cluster (Energy Transition Competitiveness Cluster) </w:t>
      </w:r>
    </w:p>
    <w:p w14:paraId="1DD8A053" w14:textId="0FAA9C14" w:rsidR="00137117" w:rsidRPr="00AC2B22" w:rsidRDefault="00137117" w:rsidP="00413B2F">
      <w:pPr>
        <w:pStyle w:val="Paragraphedeliste"/>
      </w:pPr>
    </w:p>
    <w:p w14:paraId="671D9948" w14:textId="77777777" w:rsidR="00125CD7" w:rsidRDefault="00125CD7" w:rsidP="00413B2F">
      <w:pPr>
        <w:pStyle w:val="Paragraphedeliste"/>
        <w:ind w:left="0"/>
      </w:pPr>
    </w:p>
    <w:p w14:paraId="5A4556CE" w14:textId="77777777" w:rsidR="00AC23C7" w:rsidRDefault="00CF0235" w:rsidP="00413B2F">
      <w:pPr>
        <w:pStyle w:val="Paragraphedeliste"/>
        <w:ind w:left="0"/>
      </w:pPr>
      <w:r w:rsidRPr="00AC23C7">
        <w:rPr>
          <w:rFonts w:hint="eastAsia"/>
        </w:rPr>
        <w:t xml:space="preserve">Achieved </w:t>
      </w:r>
      <w:r w:rsidRPr="00AC23C7">
        <w:t>in</w:t>
      </w:r>
      <w:r w:rsidR="00AC23C7" w:rsidRPr="00AC23C7">
        <w:t xml:space="preserve"> 2024</w:t>
      </w:r>
      <w:r w:rsidR="00B96502" w:rsidRPr="00AC23C7">
        <w:t>:</w:t>
      </w:r>
    </w:p>
    <w:p w14:paraId="67E4A89E" w14:textId="77777777" w:rsidR="00413B2F" w:rsidRDefault="00413B2F" w:rsidP="00413B2F">
      <w:pPr>
        <w:pStyle w:val="Paragraphedeliste"/>
        <w:ind w:left="0"/>
      </w:pPr>
    </w:p>
    <w:p w14:paraId="4A25AE2F" w14:textId="1942C2F0" w:rsidR="00413B2F" w:rsidRDefault="00413B2F" w:rsidP="00413B2F">
      <w:pPr>
        <w:pStyle w:val="Paragraphedeliste"/>
        <w:numPr>
          <w:ilvl w:val="0"/>
          <w:numId w:val="34"/>
        </w:numPr>
      </w:pPr>
      <w:r>
        <w:t xml:space="preserve">Assessment of the Group's organisation with regard to the management of hazardous and non-hazardous waste; </w:t>
      </w:r>
    </w:p>
    <w:p w14:paraId="5462398A" w14:textId="162B9631" w:rsidR="00413B2F" w:rsidRDefault="00413B2F" w:rsidP="00413B2F">
      <w:pPr>
        <w:pStyle w:val="Paragraphedeliste"/>
        <w:numPr>
          <w:ilvl w:val="0"/>
          <w:numId w:val="34"/>
        </w:numPr>
      </w:pPr>
      <w:r>
        <w:t>Implementation of a procedure for each site concerning the management of hazardous and non-hazardous waste</w:t>
      </w:r>
      <w:r w:rsidR="00774CCE">
        <w:t xml:space="preserve">; </w:t>
      </w:r>
    </w:p>
    <w:p w14:paraId="78A8CC60" w14:textId="4710A97F" w:rsidR="004A1395" w:rsidRDefault="00774CCE" w:rsidP="00F01CF5">
      <w:pPr>
        <w:pStyle w:val="Paragraphedeliste"/>
        <w:numPr>
          <w:ilvl w:val="0"/>
          <w:numId w:val="34"/>
        </w:numPr>
      </w:pPr>
      <w:r>
        <w:t xml:space="preserve">Internal audit on WEEE waste management at French and Spanish sites. </w:t>
      </w:r>
    </w:p>
    <w:p w14:paraId="7CB5E9B5" w14:textId="6EBEF8C9" w:rsidR="007206AE" w:rsidRDefault="0049465E" w:rsidP="00F01CF5">
      <w:pPr>
        <w:pStyle w:val="Paragraphedeliste"/>
        <w:numPr>
          <w:ilvl w:val="0"/>
          <w:numId w:val="34"/>
        </w:numPr>
      </w:pPr>
      <w:r>
        <w:t>Purchase of a new production line as part of the relocation of our Manouba site</w:t>
      </w:r>
      <w:r w:rsidR="007206AE">
        <w:t xml:space="preserve">, </w:t>
      </w:r>
      <w:r>
        <w:t xml:space="preserve">with the </w:t>
      </w:r>
      <w:r w:rsidRPr="006068E0">
        <w:t xml:space="preserve">option of a </w:t>
      </w:r>
      <w:r w:rsidR="006068E0">
        <w:t xml:space="preserve">suitable handling trolley to transport </w:t>
      </w:r>
      <w:r>
        <w:t xml:space="preserve">products </w:t>
      </w:r>
      <w:r w:rsidR="007206AE">
        <w:t>safely and ergonomically.</w:t>
      </w:r>
    </w:p>
    <w:p w14:paraId="7A16D736" w14:textId="77777777" w:rsidR="007206AE" w:rsidRDefault="007206AE" w:rsidP="007206AE">
      <w:pPr>
        <w:pStyle w:val="Paragraphedeliste"/>
        <w:numPr>
          <w:ilvl w:val="0"/>
          <w:numId w:val="34"/>
        </w:numPr>
      </w:pPr>
      <w:r w:rsidRPr="00482B8C">
        <w:t xml:space="preserve">Modification of the supply chain by optimising container volumes. </w:t>
      </w:r>
    </w:p>
    <w:p w14:paraId="3CBB6EC4" w14:textId="69D3B6C0" w:rsidR="0049465E" w:rsidRDefault="0049465E" w:rsidP="007206AE">
      <w:pPr>
        <w:pStyle w:val="Paragraphedeliste"/>
      </w:pPr>
    </w:p>
    <w:p w14:paraId="65434121" w14:textId="77777777" w:rsidR="00F01CF5" w:rsidRDefault="00F01CF5" w:rsidP="00F01CF5">
      <w:pPr>
        <w:pStyle w:val="Paragraphedeliste"/>
      </w:pPr>
    </w:p>
    <w:p w14:paraId="36A81486" w14:textId="312005A9" w:rsidR="00802B19" w:rsidRDefault="00B96502" w:rsidP="00413B2F">
      <w:pPr>
        <w:pStyle w:val="Paragraphedeliste"/>
        <w:ind w:left="0"/>
      </w:pPr>
      <w:r w:rsidRPr="00482B8C">
        <w:t>In progress:</w:t>
      </w:r>
    </w:p>
    <w:p w14:paraId="06DAE583" w14:textId="77777777" w:rsidR="00413B2F" w:rsidRPr="00482B8C" w:rsidRDefault="00413B2F" w:rsidP="00413B2F">
      <w:pPr>
        <w:pStyle w:val="Paragraphedeliste"/>
      </w:pPr>
    </w:p>
    <w:p w14:paraId="4E801A86" w14:textId="77777777" w:rsidR="00413B2F" w:rsidRDefault="00413B2F" w:rsidP="00413B2F">
      <w:pPr>
        <w:pStyle w:val="Paragraphedeliste"/>
        <w:numPr>
          <w:ilvl w:val="0"/>
          <w:numId w:val="34"/>
        </w:numPr>
      </w:pPr>
      <w:r>
        <w:t>Implementation of the Recycling Management Organisation project to meet the requirements of EU Regulation 2023/1542 on batteries and battery management.</w:t>
      </w:r>
    </w:p>
    <w:p w14:paraId="63BD2434" w14:textId="23865B93" w:rsidR="00413B2F" w:rsidRDefault="00137117" w:rsidP="00413B2F">
      <w:pPr>
        <w:pStyle w:val="Paragraphedeliste"/>
        <w:numPr>
          <w:ilvl w:val="0"/>
          <w:numId w:val="34"/>
        </w:numPr>
      </w:pPr>
      <w:r w:rsidRPr="00482B8C">
        <w:t xml:space="preserve">Implementation </w:t>
      </w:r>
      <w:r w:rsidR="00D50D0B" w:rsidRPr="00482B8C">
        <w:t xml:space="preserve">of </w:t>
      </w:r>
      <w:r w:rsidRPr="00482B8C">
        <w:t>single packaging for the product and transport</w:t>
      </w:r>
      <w:r w:rsidR="00523985" w:rsidRPr="00482B8C">
        <w:t xml:space="preserve">. </w:t>
      </w:r>
    </w:p>
    <w:p w14:paraId="46643809" w14:textId="3E47F3CB" w:rsidR="00C35EEA" w:rsidRDefault="007206AE" w:rsidP="00413B2F">
      <w:pPr>
        <w:pStyle w:val="Paragraphedeliste"/>
        <w:numPr>
          <w:ilvl w:val="0"/>
          <w:numId w:val="34"/>
        </w:numPr>
      </w:pPr>
      <w:r>
        <w:t>Optimisation of container volumes</w:t>
      </w:r>
      <w:r w:rsidR="00523985" w:rsidRPr="00482B8C">
        <w:t xml:space="preserve">. </w:t>
      </w:r>
    </w:p>
    <w:p w14:paraId="119551DA" w14:textId="40F1FBE2" w:rsidR="00802B19" w:rsidRPr="00482B8C" w:rsidRDefault="00802B19" w:rsidP="00413B2F">
      <w:pPr>
        <w:pStyle w:val="Paragraphedeliste"/>
      </w:pPr>
    </w:p>
    <w:p w14:paraId="577914B4" w14:textId="1397E84B" w:rsidR="00137117" w:rsidRDefault="00CF0235" w:rsidP="00413B2F">
      <w:pPr>
        <w:pStyle w:val="Paragraphedeliste"/>
        <w:ind w:left="0"/>
      </w:pPr>
      <w:r w:rsidRPr="00AC23C7">
        <w:t>Upcoming:</w:t>
      </w:r>
    </w:p>
    <w:p w14:paraId="3716FE24" w14:textId="77777777" w:rsidR="00413B2F" w:rsidRPr="00AC23C7" w:rsidRDefault="00413B2F" w:rsidP="00413B2F">
      <w:pPr>
        <w:pStyle w:val="Paragraphedeliste"/>
      </w:pPr>
    </w:p>
    <w:p w14:paraId="3C0EE5AC" w14:textId="3F3C77CC" w:rsidR="00413B2F" w:rsidRDefault="00D45DA1" w:rsidP="00413B2F">
      <w:pPr>
        <w:pStyle w:val="Paragraphedeliste"/>
        <w:numPr>
          <w:ilvl w:val="0"/>
          <w:numId w:val="34"/>
        </w:numPr>
      </w:pPr>
      <w:r>
        <w:t>Conducting a product life cycle analysis</w:t>
      </w:r>
      <w:r w:rsidR="00413B2F">
        <w:t xml:space="preserve">; </w:t>
      </w:r>
    </w:p>
    <w:p w14:paraId="5F7F7A65" w14:textId="36E7AFF4" w:rsidR="00774CCE" w:rsidRDefault="00774CCE" w:rsidP="00774CCE">
      <w:pPr>
        <w:pStyle w:val="Paragraphedeliste"/>
        <w:numPr>
          <w:ilvl w:val="0"/>
          <w:numId w:val="34"/>
        </w:numPr>
      </w:pPr>
      <w:r>
        <w:t xml:space="preserve">Study </w:t>
      </w:r>
      <w:r w:rsidR="00137117" w:rsidRPr="00AC23C7">
        <w:t xml:space="preserve">the </w:t>
      </w:r>
      <w:r w:rsidR="00802B19" w:rsidRPr="00AC23C7">
        <w:t>eco-design of the manufacturing process for assembling our battery packs</w:t>
      </w:r>
      <w:r w:rsidR="00413B2F">
        <w:t>;</w:t>
      </w:r>
    </w:p>
    <w:p w14:paraId="2C68DA66" w14:textId="62844AD7" w:rsidR="00413B2F" w:rsidRDefault="00AC23C7" w:rsidP="00413B2F">
      <w:pPr>
        <w:pStyle w:val="Paragraphedeliste"/>
        <w:numPr>
          <w:ilvl w:val="0"/>
          <w:numId w:val="34"/>
        </w:numPr>
      </w:pPr>
      <w:r w:rsidRPr="00AC23C7">
        <w:t>Review the process of handling products at higher temperatures</w:t>
      </w:r>
      <w:r w:rsidR="00413B2F">
        <w:t>;</w:t>
      </w:r>
    </w:p>
    <w:p w14:paraId="11C2E663" w14:textId="748533D7" w:rsidR="009B5C7A" w:rsidRDefault="009B5C7A" w:rsidP="00413B2F">
      <w:pPr>
        <w:pStyle w:val="Paragraphedeliste"/>
        <w:numPr>
          <w:ilvl w:val="0"/>
          <w:numId w:val="34"/>
        </w:numPr>
      </w:pPr>
      <w:r>
        <w:t xml:space="preserve">Conduct an in-depth study of the composition of our products to identify recyclable materials that </w:t>
      </w:r>
      <w:r w:rsidR="00413B2F">
        <w:t xml:space="preserve">can be incorporated. </w:t>
      </w:r>
    </w:p>
    <w:p w14:paraId="126563A1" w14:textId="1E6CC2B6" w:rsidR="00E76F44" w:rsidRDefault="00E76F44" w:rsidP="00195841">
      <w:pPr>
        <w:pStyle w:val="Titre2"/>
      </w:pPr>
      <w:bookmarkStart w:id="74" w:name="_Toc192507868"/>
      <w:r>
        <w:t>Raise awareness of CSR among our stakeholders</w:t>
      </w:r>
      <w:bookmarkEnd w:id="74"/>
    </w:p>
    <w:p w14:paraId="56ABE5A3" w14:textId="662F511D" w:rsidR="00E76F44" w:rsidRDefault="00E76F44" w:rsidP="00195841">
      <w:r>
        <w:t xml:space="preserve">This societal objective </w:t>
      </w:r>
      <w:r w:rsidR="00087011">
        <w:t xml:space="preserve">encompasses </w:t>
      </w:r>
      <w:r>
        <w:t>the challenges of fighting corruption, promoting equal opportunities and good governance. Whether it be our suppliers, our customers or local communities</w:t>
      </w:r>
      <w:r w:rsidR="00087011">
        <w:t xml:space="preserve">, </w:t>
      </w:r>
      <w:r>
        <w:t xml:space="preserve">UPERGY wishes to engage stakeholders in its approach. This mainly involves external communication initiatives or questionnaires sent to our suppliers, which will enable us to communicate with stakeholders and obtain their </w:t>
      </w:r>
      <w:r w:rsidR="00774C13">
        <w:t>feedback</w:t>
      </w:r>
      <w:r>
        <w:t>.</w:t>
      </w:r>
    </w:p>
    <w:p w14:paraId="1B95895D" w14:textId="77777777" w:rsidR="00E76F44" w:rsidRDefault="00E76F44" w:rsidP="00195841">
      <w:r>
        <w:t xml:space="preserve">This objective is linked to six sustainable development goals. </w:t>
      </w:r>
    </w:p>
    <w:p w14:paraId="52C384E2" w14:textId="3B80F888" w:rsidR="00E76F44" w:rsidRDefault="00E76F44" w:rsidP="00195841">
      <w:r w:rsidRPr="00E76F44">
        <w:rPr>
          <w:noProof/>
          <w:lang w:eastAsia="fr-FR"/>
        </w:rPr>
        <w:drawing>
          <wp:inline distT="0" distB="0" distL="0" distR="0" wp14:anchorId="19BD4DD6" wp14:editId="0E5FD620">
            <wp:extent cx="1390650" cy="1400175"/>
            <wp:effectExtent l="0" t="0" r="0" b="9525"/>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0"/>
                    <a:stretch>
                      <a:fillRect/>
                    </a:stretch>
                  </pic:blipFill>
                  <pic:spPr>
                    <a:xfrm>
                      <a:off x="0" y="0"/>
                      <a:ext cx="1390650" cy="1400175"/>
                    </a:xfrm>
                    <a:prstGeom prst="rect">
                      <a:avLst/>
                    </a:prstGeom>
                  </pic:spPr>
                </pic:pic>
              </a:graphicData>
            </a:graphic>
          </wp:inline>
        </w:drawing>
      </w:r>
      <w:r w:rsidRPr="00E76F44">
        <w:rPr>
          <w:noProof/>
          <w:lang w:eastAsia="fr-FR"/>
        </w:rPr>
        <w:drawing>
          <wp:inline distT="0" distB="0" distL="0" distR="0" wp14:anchorId="0DA632C4" wp14:editId="6BBB1A7E">
            <wp:extent cx="1409700" cy="1409700"/>
            <wp:effectExtent l="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1"/>
                    <a:stretch>
                      <a:fillRect/>
                    </a:stretch>
                  </pic:blipFill>
                  <pic:spPr>
                    <a:xfrm>
                      <a:off x="0" y="0"/>
                      <a:ext cx="1409700" cy="1409700"/>
                    </a:xfrm>
                    <a:prstGeom prst="rect">
                      <a:avLst/>
                    </a:prstGeom>
                  </pic:spPr>
                </pic:pic>
              </a:graphicData>
            </a:graphic>
          </wp:inline>
        </w:drawing>
      </w:r>
      <w:r w:rsidRPr="00E76F44">
        <w:rPr>
          <w:noProof/>
          <w:lang w:eastAsia="fr-FR"/>
        </w:rPr>
        <w:drawing>
          <wp:inline distT="0" distB="0" distL="0" distR="0" wp14:anchorId="6EE7A360" wp14:editId="16B2C642">
            <wp:extent cx="1381125" cy="1390650"/>
            <wp:effectExtent l="0" t="0" r="9525"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3"/>
                    <a:stretch>
                      <a:fillRect/>
                    </a:stretch>
                  </pic:blipFill>
                  <pic:spPr>
                    <a:xfrm>
                      <a:off x="0" y="0"/>
                      <a:ext cx="1381125" cy="1390650"/>
                    </a:xfrm>
                    <a:prstGeom prst="rect">
                      <a:avLst/>
                    </a:prstGeom>
                  </pic:spPr>
                </pic:pic>
              </a:graphicData>
            </a:graphic>
          </wp:inline>
        </w:drawing>
      </w:r>
      <w:r w:rsidRPr="00E76F44">
        <w:rPr>
          <w:noProof/>
          <w:lang w:eastAsia="fr-FR"/>
        </w:rPr>
        <w:drawing>
          <wp:inline distT="0" distB="0" distL="0" distR="0" wp14:anchorId="352D8E01" wp14:editId="3CBAD03F">
            <wp:extent cx="1371600" cy="1371600"/>
            <wp:effectExtent l="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7"/>
                    <a:stretch>
                      <a:fillRect/>
                    </a:stretch>
                  </pic:blipFill>
                  <pic:spPr>
                    <a:xfrm>
                      <a:off x="0" y="0"/>
                      <a:ext cx="1371600" cy="1371600"/>
                    </a:xfrm>
                    <a:prstGeom prst="rect">
                      <a:avLst/>
                    </a:prstGeom>
                  </pic:spPr>
                </pic:pic>
              </a:graphicData>
            </a:graphic>
          </wp:inline>
        </w:drawing>
      </w:r>
      <w:r w:rsidRPr="00E76F44">
        <w:rPr>
          <w:noProof/>
          <w:lang w:eastAsia="fr-FR"/>
        </w:rPr>
        <w:drawing>
          <wp:inline distT="0" distB="0" distL="0" distR="0" wp14:anchorId="30068A79" wp14:editId="425FEEC4">
            <wp:extent cx="1398425" cy="1388847"/>
            <wp:effectExtent l="0" t="0" r="0" b="1905"/>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8"/>
                    <a:stretch>
                      <a:fillRect/>
                    </a:stretch>
                  </pic:blipFill>
                  <pic:spPr>
                    <a:xfrm>
                      <a:off x="0" y="0"/>
                      <a:ext cx="1407082" cy="1397445"/>
                    </a:xfrm>
                    <a:prstGeom prst="rect">
                      <a:avLst/>
                    </a:prstGeom>
                  </pic:spPr>
                </pic:pic>
              </a:graphicData>
            </a:graphic>
          </wp:inline>
        </w:drawing>
      </w:r>
      <w:r w:rsidRPr="00E76F44">
        <w:rPr>
          <w:noProof/>
          <w:lang w:eastAsia="fr-FR"/>
        </w:rPr>
        <w:t xml:space="preserve"> </w:t>
      </w:r>
      <w:r w:rsidRPr="00E76F44">
        <w:rPr>
          <w:noProof/>
          <w:lang w:eastAsia="fr-FR"/>
        </w:rPr>
        <w:drawing>
          <wp:inline distT="0" distB="0" distL="0" distR="0" wp14:anchorId="091B41AE" wp14:editId="709FCE72">
            <wp:extent cx="1371600" cy="1390650"/>
            <wp:effectExtent l="0" t="0" r="0"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4"/>
                    <a:stretch>
                      <a:fillRect/>
                    </a:stretch>
                  </pic:blipFill>
                  <pic:spPr>
                    <a:xfrm>
                      <a:off x="0" y="0"/>
                      <a:ext cx="1371600" cy="1390650"/>
                    </a:xfrm>
                    <a:prstGeom prst="rect">
                      <a:avLst/>
                    </a:prstGeom>
                  </pic:spPr>
                </pic:pic>
              </a:graphicData>
            </a:graphic>
          </wp:inline>
        </w:drawing>
      </w:r>
    </w:p>
    <w:p w14:paraId="1D99FCC1" w14:textId="77777777" w:rsidR="00125CD7" w:rsidRDefault="00125CD7" w:rsidP="00195841"/>
    <w:p w14:paraId="31CDB29C" w14:textId="4EEF281A" w:rsidR="00E76F44" w:rsidRPr="00413B2F" w:rsidRDefault="00B96502" w:rsidP="00195841">
      <w:r w:rsidRPr="00413B2F">
        <w:t>Achievements</w:t>
      </w:r>
      <w:r w:rsidR="00E85C8C" w:rsidRPr="00413B2F">
        <w:t xml:space="preserve">: </w:t>
      </w:r>
    </w:p>
    <w:p w14:paraId="3B49E2B7" w14:textId="41FFB47D" w:rsidR="00E85C8C" w:rsidRPr="00413B2F" w:rsidRDefault="00E85C8C" w:rsidP="00195841">
      <w:pPr>
        <w:pStyle w:val="Paragraphedeliste"/>
        <w:numPr>
          <w:ilvl w:val="0"/>
          <w:numId w:val="1"/>
        </w:numPr>
      </w:pPr>
      <w:r w:rsidRPr="00413B2F">
        <w:t>Installation of battery recycling bins in</w:t>
      </w:r>
      <w:r w:rsidR="002D0EC6" w:rsidRPr="00413B2F">
        <w:t xml:space="preserve"> 1001 Piles Batteries </w:t>
      </w:r>
      <w:r w:rsidRPr="00413B2F">
        <w:t xml:space="preserve">stores </w:t>
      </w:r>
      <w:r w:rsidR="00FA04C4" w:rsidRPr="00413B2F">
        <w:t xml:space="preserve">(collection points) </w:t>
      </w:r>
      <w:r w:rsidR="002D0EC6" w:rsidRPr="00413B2F">
        <w:t>and at our professional customers' premises</w:t>
      </w:r>
      <w:r w:rsidR="00523985" w:rsidRPr="00413B2F">
        <w:t>.</w:t>
      </w:r>
    </w:p>
    <w:p w14:paraId="1C342CDB" w14:textId="09BC0371" w:rsidR="0030330D" w:rsidRPr="00413B2F" w:rsidRDefault="0030330D" w:rsidP="00195841">
      <w:pPr>
        <w:pStyle w:val="Paragraphedeliste"/>
        <w:numPr>
          <w:ilvl w:val="0"/>
          <w:numId w:val="1"/>
        </w:numPr>
      </w:pPr>
      <w:r w:rsidRPr="00413B2F">
        <w:t>CSR News (internal communication)</w:t>
      </w:r>
      <w:r w:rsidR="00523985" w:rsidRPr="00413B2F">
        <w:t>,</w:t>
      </w:r>
    </w:p>
    <w:p w14:paraId="472F6051" w14:textId="0D97C142" w:rsidR="00F97623" w:rsidRPr="00413B2F" w:rsidRDefault="00F97623" w:rsidP="00195841">
      <w:pPr>
        <w:pStyle w:val="Paragraphedeliste"/>
        <w:numPr>
          <w:ilvl w:val="0"/>
          <w:numId w:val="1"/>
        </w:numPr>
      </w:pPr>
      <w:r w:rsidRPr="00413B2F">
        <w:t xml:space="preserve">Evaluation of suppliers through an annual questionnaire, with a recent </w:t>
      </w:r>
      <w:r w:rsidR="00523985" w:rsidRPr="00413B2F">
        <w:t>change in CSR questions.</w:t>
      </w:r>
    </w:p>
    <w:p w14:paraId="7F8EE940" w14:textId="11DDB56E" w:rsidR="00F97623" w:rsidRPr="00413B2F" w:rsidRDefault="00F97623" w:rsidP="00195841">
      <w:pPr>
        <w:pStyle w:val="Paragraphedeliste"/>
        <w:numPr>
          <w:ilvl w:val="0"/>
          <w:numId w:val="1"/>
        </w:numPr>
      </w:pPr>
      <w:r w:rsidRPr="00413B2F">
        <w:t>Participation in the Auvergne Rhône Alpes region's Mobility Challenge</w:t>
      </w:r>
      <w:r w:rsidR="00523985" w:rsidRPr="00413B2F">
        <w:t>,</w:t>
      </w:r>
    </w:p>
    <w:p w14:paraId="289736AF" w14:textId="0185F623" w:rsidR="00F97623" w:rsidRPr="00413B2F" w:rsidRDefault="00F97623" w:rsidP="00195841">
      <w:pPr>
        <w:pStyle w:val="Paragraphedeliste"/>
        <w:numPr>
          <w:ilvl w:val="0"/>
          <w:numId w:val="1"/>
        </w:numPr>
      </w:pPr>
      <w:r w:rsidRPr="00413B2F">
        <w:t>CSR questionnaires for stakeholders (employees, B2B customers, suppliers) to prioritise issues</w:t>
      </w:r>
      <w:r w:rsidR="00523985" w:rsidRPr="00413B2F">
        <w:t>.</w:t>
      </w:r>
    </w:p>
    <w:p w14:paraId="7D0D79DD" w14:textId="77777777" w:rsidR="004A1395" w:rsidRPr="00413B2F" w:rsidRDefault="004A1395" w:rsidP="004A1395">
      <w:pPr>
        <w:pStyle w:val="Paragraphedeliste"/>
        <w:numPr>
          <w:ilvl w:val="0"/>
          <w:numId w:val="1"/>
        </w:numPr>
      </w:pPr>
      <w:r w:rsidRPr="00413B2F">
        <w:t>Communication about our CSR actions on all of the Group's commercial brand websites.</w:t>
      </w:r>
    </w:p>
    <w:p w14:paraId="4B793EA1" w14:textId="6F481976" w:rsidR="004A1395" w:rsidRDefault="004A1395" w:rsidP="004A1395">
      <w:pPr>
        <w:pStyle w:val="Paragraphedeliste"/>
        <w:numPr>
          <w:ilvl w:val="0"/>
          <w:numId w:val="1"/>
        </w:numPr>
      </w:pPr>
      <w:r w:rsidRPr="00413B2F">
        <w:t xml:space="preserve">Integration of product carbon footprints to raise customer awareness of the CSR issues associated with the products they purchase. </w:t>
      </w:r>
    </w:p>
    <w:p w14:paraId="7309D57F" w14:textId="77777777" w:rsidR="00125CD7" w:rsidRPr="00125CD7" w:rsidRDefault="00125CD7" w:rsidP="00125CD7">
      <w:pPr>
        <w:pStyle w:val="Paragraphedeliste"/>
      </w:pPr>
    </w:p>
    <w:p w14:paraId="08B98ACB" w14:textId="55724530" w:rsidR="002D6879" w:rsidRPr="00413B2F" w:rsidRDefault="00467693" w:rsidP="00195841">
      <w:r w:rsidRPr="00413B2F">
        <w:rPr>
          <w:rFonts w:hint="eastAsia"/>
        </w:rPr>
        <w:t xml:space="preserve">Achieved </w:t>
      </w:r>
      <w:r w:rsidRPr="00413B2F">
        <w:t>in</w:t>
      </w:r>
      <w:r w:rsidR="00B82B94" w:rsidRPr="00413B2F">
        <w:t xml:space="preserve"> 2024</w:t>
      </w:r>
      <w:r w:rsidR="0030330D" w:rsidRPr="00413B2F">
        <w:t>:</w:t>
      </w:r>
    </w:p>
    <w:p w14:paraId="0E64E645" w14:textId="32645B9C" w:rsidR="00802B19" w:rsidRPr="00413B2F" w:rsidRDefault="00B82B94" w:rsidP="00195841">
      <w:pPr>
        <w:pStyle w:val="Paragraphedeliste"/>
        <w:numPr>
          <w:ilvl w:val="0"/>
          <w:numId w:val="1"/>
        </w:numPr>
      </w:pPr>
      <w:r w:rsidRPr="00413B2F">
        <w:t xml:space="preserve">Review of CSR objectives by department with all managers </w:t>
      </w:r>
      <w:r w:rsidR="00774CCE">
        <w:t>to integrate a CSR dimension into their business lines;</w:t>
      </w:r>
    </w:p>
    <w:p w14:paraId="7D005866" w14:textId="1829145B" w:rsidR="004A1395" w:rsidRPr="00413B2F" w:rsidRDefault="004A1395" w:rsidP="004A1395">
      <w:pPr>
        <w:pStyle w:val="Paragraphedeliste"/>
        <w:numPr>
          <w:ilvl w:val="0"/>
          <w:numId w:val="1"/>
        </w:numPr>
      </w:pPr>
      <w:r w:rsidRPr="00413B2F">
        <w:t xml:space="preserve">Oversee the implementation of the internal communication plan on CSR topics and set up monthly monitoring of </w:t>
      </w:r>
      <w:r w:rsidR="009D15B5">
        <w:t>internal</w:t>
      </w:r>
      <w:r w:rsidRPr="00413B2F">
        <w:t xml:space="preserve"> CSR communication issues </w:t>
      </w:r>
      <w:r w:rsidR="009D15B5">
        <w:t xml:space="preserve">with the Communications department; </w:t>
      </w:r>
    </w:p>
    <w:p w14:paraId="6FD65D68" w14:textId="4075C455" w:rsidR="004A1395" w:rsidRPr="00413B2F" w:rsidRDefault="004A1395" w:rsidP="004A1395">
      <w:pPr>
        <w:pStyle w:val="Paragraphedeliste"/>
        <w:numPr>
          <w:ilvl w:val="0"/>
          <w:numId w:val="1"/>
        </w:numPr>
      </w:pPr>
      <w:r w:rsidRPr="00413B2F">
        <w:t>Conduct an assessment of the various sites as part of the implementation of a Sustainable Mobility Plan for France and International</w:t>
      </w:r>
      <w:r w:rsidR="009D15B5">
        <w:t>;</w:t>
      </w:r>
    </w:p>
    <w:p w14:paraId="18234D25" w14:textId="0496297F" w:rsidR="00482B8C" w:rsidRPr="00413B2F" w:rsidRDefault="00482B8C" w:rsidP="004A1395">
      <w:pPr>
        <w:pStyle w:val="Paragraphedeliste"/>
        <w:numPr>
          <w:ilvl w:val="0"/>
          <w:numId w:val="1"/>
        </w:numPr>
      </w:pPr>
      <w:r w:rsidRPr="00413B2F">
        <w:t xml:space="preserve">Conducting </w:t>
      </w:r>
      <w:r w:rsidR="009D15B5">
        <w:t xml:space="preserve">UPERGY's first ECOVADIS assessment; </w:t>
      </w:r>
    </w:p>
    <w:p w14:paraId="7FD55AC6" w14:textId="4741989D" w:rsidR="00482B8C" w:rsidRPr="00413B2F" w:rsidRDefault="00482B8C" w:rsidP="004A1395">
      <w:pPr>
        <w:pStyle w:val="Paragraphedeliste"/>
        <w:numPr>
          <w:ilvl w:val="0"/>
          <w:numId w:val="1"/>
        </w:numPr>
      </w:pPr>
      <w:r w:rsidRPr="00413B2F">
        <w:t xml:space="preserve">Updating the content of all CSR documents </w:t>
      </w:r>
      <w:r w:rsidR="009B5C7A" w:rsidRPr="00413B2F">
        <w:t>(</w:t>
      </w:r>
      <w:r w:rsidR="009D15B5">
        <w:t>Ethics Charter, CSR Policy</w:t>
      </w:r>
      <w:r w:rsidR="009B5C7A" w:rsidRPr="00413B2F">
        <w:t xml:space="preserve">, Anti-Corruption Charter, Gift Policy) and translating the </w:t>
      </w:r>
      <w:r w:rsidR="004A4388">
        <w:t>documents into English and Spanish;</w:t>
      </w:r>
    </w:p>
    <w:p w14:paraId="3A916B75" w14:textId="3F62EEFF" w:rsidR="00B44A93" w:rsidRDefault="009B5C7A" w:rsidP="00195841">
      <w:pPr>
        <w:pStyle w:val="Paragraphedeliste"/>
        <w:numPr>
          <w:ilvl w:val="0"/>
          <w:numId w:val="1"/>
        </w:numPr>
      </w:pPr>
      <w:r w:rsidRPr="00413B2F">
        <w:t xml:space="preserve">Updating the CSR questions database to help the sales administration department respond to CSR questionnaires from external stakeholders (customers, suppliers, etc.); </w:t>
      </w:r>
    </w:p>
    <w:p w14:paraId="470A52F9" w14:textId="77777777" w:rsidR="00724D23" w:rsidRDefault="00724D23" w:rsidP="00724D23">
      <w:pPr>
        <w:pStyle w:val="Paragraphedeliste"/>
        <w:numPr>
          <w:ilvl w:val="0"/>
          <w:numId w:val="1"/>
        </w:numPr>
      </w:pPr>
      <w:r>
        <w:t xml:space="preserve">Governance training in the context of the new EU Regulation 2023/1542 on batteries and battery management; </w:t>
      </w:r>
    </w:p>
    <w:p w14:paraId="2D1F7B98" w14:textId="7A918202" w:rsidR="007206AE" w:rsidRDefault="007206AE" w:rsidP="007206AE">
      <w:pPr>
        <w:pStyle w:val="Paragraphedeliste"/>
        <w:numPr>
          <w:ilvl w:val="0"/>
          <w:numId w:val="1"/>
        </w:numPr>
      </w:pPr>
      <w:r>
        <w:t>Creation of the first comprehensive CSR questionnaire for all Group suppliers to assess their CSR practices;</w:t>
      </w:r>
    </w:p>
    <w:p w14:paraId="4A4B550B" w14:textId="77777777" w:rsidR="00724D23" w:rsidRDefault="00724D23" w:rsidP="00724D23">
      <w:pPr>
        <w:pStyle w:val="Paragraphedeliste"/>
      </w:pPr>
    </w:p>
    <w:p w14:paraId="51779131" w14:textId="77777777" w:rsidR="00125CD7" w:rsidRDefault="00125CD7" w:rsidP="00125CD7">
      <w:pPr>
        <w:pStyle w:val="Paragraphedeliste"/>
      </w:pPr>
    </w:p>
    <w:p w14:paraId="24D61C97" w14:textId="311BC340" w:rsidR="00C279D5" w:rsidRPr="00413B2F" w:rsidRDefault="0030330D" w:rsidP="00195841">
      <w:r w:rsidRPr="00413B2F">
        <w:t>In progress:</w:t>
      </w:r>
    </w:p>
    <w:p w14:paraId="696075A8" w14:textId="7C90153D" w:rsidR="007206AE" w:rsidRDefault="007206AE" w:rsidP="00195841">
      <w:pPr>
        <w:pStyle w:val="Paragraphedeliste"/>
        <w:numPr>
          <w:ilvl w:val="0"/>
          <w:numId w:val="1"/>
        </w:numPr>
      </w:pPr>
      <w:r>
        <w:t>Relaunch of the supplier CSR questionnaire to achieve a response rate of &gt;50%;</w:t>
      </w:r>
    </w:p>
    <w:p w14:paraId="14BD29E2" w14:textId="41DFFF81" w:rsidR="009D6356" w:rsidRPr="00413B2F" w:rsidRDefault="00C011A4" w:rsidP="00195841">
      <w:pPr>
        <w:pStyle w:val="Paragraphedeliste"/>
        <w:numPr>
          <w:ilvl w:val="0"/>
          <w:numId w:val="1"/>
        </w:numPr>
      </w:pPr>
      <w:r w:rsidRPr="00413B2F">
        <w:t xml:space="preserve">Monitoring of </w:t>
      </w:r>
      <w:r w:rsidR="00DC081D" w:rsidRPr="00413B2F">
        <w:t xml:space="preserve">individual CSR </w:t>
      </w:r>
      <w:r w:rsidRPr="00413B2F">
        <w:t>objectives within each department</w:t>
      </w:r>
    </w:p>
    <w:p w14:paraId="69ADA083" w14:textId="20A8C308" w:rsidR="00DC081D" w:rsidRDefault="00482B8C" w:rsidP="00B44A93">
      <w:pPr>
        <w:pStyle w:val="Paragraphedeliste"/>
        <w:numPr>
          <w:ilvl w:val="0"/>
          <w:numId w:val="1"/>
        </w:numPr>
      </w:pPr>
      <w:r w:rsidRPr="00413B2F">
        <w:t xml:space="preserve">Rollout of the Sustainable Mobility Action Plan across all sites. </w:t>
      </w:r>
    </w:p>
    <w:p w14:paraId="054ECF72" w14:textId="6E7A19A2" w:rsidR="00B44A93" w:rsidRDefault="00B44A93" w:rsidP="00B44A93">
      <w:pPr>
        <w:pStyle w:val="Paragraphedeliste"/>
        <w:numPr>
          <w:ilvl w:val="0"/>
          <w:numId w:val="1"/>
        </w:numPr>
      </w:pPr>
      <w:r>
        <w:t xml:space="preserve">Review of the graphic charter for CSR documentation </w:t>
      </w:r>
    </w:p>
    <w:p w14:paraId="5E719A0F" w14:textId="1A5CB1C0" w:rsidR="0084269E" w:rsidRPr="00B44A93" w:rsidRDefault="0084269E" w:rsidP="00B44A93">
      <w:pPr>
        <w:pStyle w:val="Paragraphedeliste"/>
        <w:numPr>
          <w:ilvl w:val="0"/>
          <w:numId w:val="1"/>
        </w:numPr>
      </w:pPr>
      <w:r>
        <w:t xml:space="preserve">Have all our suppliers sign the Responsible Purchasing Charter and the Letter on the Use of Conflict Minerals </w:t>
      </w:r>
    </w:p>
    <w:p w14:paraId="4AD26F4B" w14:textId="7406777D" w:rsidR="009D6356" w:rsidRPr="00B44A93" w:rsidRDefault="0030330D" w:rsidP="00195841">
      <w:r w:rsidRPr="00B44A93">
        <w:t>Coming soon:</w:t>
      </w:r>
    </w:p>
    <w:p w14:paraId="18C3877F" w14:textId="544E3909" w:rsidR="004A1395" w:rsidRDefault="00AC2B22" w:rsidP="00125CD7">
      <w:pPr>
        <w:pStyle w:val="Paragraphedeliste"/>
        <w:numPr>
          <w:ilvl w:val="0"/>
          <w:numId w:val="1"/>
        </w:numPr>
      </w:pPr>
      <w:r w:rsidRPr="005B5FDB">
        <w:t>Renew</w:t>
      </w:r>
      <w:r w:rsidR="007206AE">
        <w:t>al</w:t>
      </w:r>
      <w:r w:rsidRPr="005B5FDB">
        <w:t xml:space="preserve"> of the ISO 20400 audit for Responsible Purchasing</w:t>
      </w:r>
    </w:p>
    <w:p w14:paraId="3BCAED0E" w14:textId="39D5531A" w:rsidR="007206AE" w:rsidRDefault="007206AE" w:rsidP="004C07DD">
      <w:pPr>
        <w:pStyle w:val="Paragraphedeliste"/>
        <w:numPr>
          <w:ilvl w:val="0"/>
          <w:numId w:val="1"/>
        </w:numPr>
      </w:pPr>
      <w:r>
        <w:t xml:space="preserve">Integration of concrete CSR KPIs into operational purchasing management; </w:t>
      </w:r>
    </w:p>
    <w:p w14:paraId="397EC65E" w14:textId="5268420E" w:rsidR="009D6356" w:rsidRPr="00AC23C7" w:rsidRDefault="004A1395" w:rsidP="004C07DD">
      <w:pPr>
        <w:pStyle w:val="Paragraphedeliste"/>
        <w:numPr>
          <w:ilvl w:val="0"/>
          <w:numId w:val="1"/>
        </w:numPr>
      </w:pPr>
      <w:r w:rsidRPr="005B5FDB">
        <w:t xml:space="preserve">Define </w:t>
      </w:r>
      <w:r w:rsidR="007206AE">
        <w:t>an environmental rating scale based on our customers' carbon footprint.</w:t>
      </w:r>
    </w:p>
    <w:p w14:paraId="4F087087" w14:textId="77777777" w:rsidR="00E76F44" w:rsidRDefault="00774C13" w:rsidP="00195841">
      <w:pPr>
        <w:pStyle w:val="Titre2"/>
      </w:pPr>
      <w:bookmarkStart w:id="75" w:name="_Toc192507869"/>
      <w:r>
        <w:t>Reducing our environmental impact</w:t>
      </w:r>
      <w:bookmarkEnd w:id="75"/>
      <w:r>
        <w:t xml:space="preserve"> </w:t>
      </w:r>
    </w:p>
    <w:p w14:paraId="11D1C556" w14:textId="05BBC4F8" w:rsidR="00774C13" w:rsidRDefault="00774C13" w:rsidP="00195841">
      <w:r w:rsidRPr="00AC2B22">
        <w:t xml:space="preserve">This environmental objective </w:t>
      </w:r>
      <w:r w:rsidR="002D0EC6" w:rsidRPr="00AC2B22">
        <w:t xml:space="preserve">encompasses </w:t>
      </w:r>
      <w:r w:rsidRPr="00AC2B22">
        <w:t xml:space="preserve">the challenges of reducing </w:t>
      </w:r>
      <w:r w:rsidRPr="00AC2B22">
        <w:rPr>
          <w:vertAlign w:val="subscript"/>
        </w:rPr>
        <w:t>CO₂</w:t>
      </w:r>
      <w:r w:rsidRPr="00AC2B22">
        <w:t xml:space="preserve"> emissions   associated with the transport of products and services, </w:t>
      </w:r>
      <w:r w:rsidR="002D0EC6" w:rsidRPr="00AC2B22">
        <w:t xml:space="preserve">as well as </w:t>
      </w:r>
      <w:r w:rsidRPr="00AC2B22">
        <w:t xml:space="preserve">raising awareness among stakeholders. </w:t>
      </w:r>
      <w:r w:rsidR="002D0EC6" w:rsidRPr="00AC2B22">
        <w:t>As the company's</w:t>
      </w:r>
      <w:r w:rsidRPr="00AC2B22">
        <w:t xml:space="preserve"> activities </w:t>
      </w:r>
      <w:r w:rsidR="002D0EC6" w:rsidRPr="00AC2B22">
        <w:t xml:space="preserve">generate </w:t>
      </w:r>
      <w:r w:rsidRPr="00AC2B22">
        <w:t>a lot of international and domestic transport</w:t>
      </w:r>
      <w:r w:rsidR="002D0EC6" w:rsidRPr="00AC2B22">
        <w:t xml:space="preserve">, </w:t>
      </w:r>
      <w:r w:rsidRPr="00AC2B22">
        <w:t xml:space="preserve">actions </w:t>
      </w:r>
      <w:r w:rsidR="002D0EC6" w:rsidRPr="00AC2B22">
        <w:t xml:space="preserve">are focused </w:t>
      </w:r>
      <w:r w:rsidRPr="00AC2B22">
        <w:t>on responsible purchasing and logistics. At the same time</w:t>
      </w:r>
      <w:r w:rsidR="002D0EC6" w:rsidRPr="00AC2B22">
        <w:t xml:space="preserve">, </w:t>
      </w:r>
      <w:r w:rsidRPr="00AC2B22">
        <w:t xml:space="preserve">our marketing team is working on reducing product packaging to </w:t>
      </w:r>
      <w:r w:rsidR="001616AC" w:rsidRPr="00AC2B22">
        <w:t>cut down on waste</w:t>
      </w:r>
      <w:r w:rsidR="002D0EC6" w:rsidRPr="00AC2B22">
        <w:t>.</w:t>
      </w:r>
    </w:p>
    <w:p w14:paraId="378C2300" w14:textId="36B122D1" w:rsidR="00774C13" w:rsidRDefault="00774C13" w:rsidP="00195841">
      <w:r>
        <w:t xml:space="preserve">This objective is linked to </w:t>
      </w:r>
      <w:r w:rsidR="001D24DE">
        <w:t xml:space="preserve">four </w:t>
      </w:r>
      <w:r>
        <w:t xml:space="preserve">sustainable development goals. </w:t>
      </w:r>
    </w:p>
    <w:p w14:paraId="162777AA" w14:textId="39ECFFC9" w:rsidR="00774C13" w:rsidRDefault="00125CD7" w:rsidP="00195841">
      <w:r>
        <w:rPr>
          <w:noProof/>
          <w:lang w:eastAsia="fr-FR"/>
        </w:rPr>
        <w:drawing>
          <wp:anchor distT="0" distB="0" distL="114300" distR="114300" simplePos="0" relativeHeight="251770880" behindDoc="0" locked="0" layoutInCell="1" allowOverlap="1" wp14:anchorId="600BE984" wp14:editId="11AB1E34">
            <wp:simplePos x="0" y="0"/>
            <wp:positionH relativeFrom="margin">
              <wp:posOffset>-35865</wp:posOffset>
            </wp:positionH>
            <wp:positionV relativeFrom="paragraph">
              <wp:posOffset>0</wp:posOffset>
            </wp:positionV>
            <wp:extent cx="1379220" cy="1379220"/>
            <wp:effectExtent l="0" t="0" r="0" b="0"/>
            <wp:wrapSquare wrapText="bothSides"/>
            <wp:docPr id="5" name="Image 5" descr="https://upload.wikimedia.org/wikipedia/commons/8/8c/F_SDG-goals_icons-individual-rg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c/F_SDG-goals_icons-individual-rgb-0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anchor>
        </w:drawing>
      </w:r>
      <w:r w:rsidRPr="00E76F44">
        <w:rPr>
          <w:noProof/>
          <w:lang w:eastAsia="fr-FR"/>
        </w:rPr>
        <w:drawing>
          <wp:anchor distT="0" distB="0" distL="114300" distR="114300" simplePos="0" relativeHeight="251772928" behindDoc="0" locked="0" layoutInCell="1" allowOverlap="1" wp14:anchorId="24643F3F" wp14:editId="42890590">
            <wp:simplePos x="0" y="0"/>
            <wp:positionH relativeFrom="column">
              <wp:posOffset>4517111</wp:posOffset>
            </wp:positionH>
            <wp:positionV relativeFrom="paragraph">
              <wp:posOffset>0</wp:posOffset>
            </wp:positionV>
            <wp:extent cx="1390650" cy="1381125"/>
            <wp:effectExtent l="0" t="0" r="0" b="9525"/>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390650" cy="1381125"/>
                    </a:xfrm>
                    <a:prstGeom prst="rect">
                      <a:avLst/>
                    </a:prstGeom>
                  </pic:spPr>
                </pic:pic>
              </a:graphicData>
            </a:graphic>
          </wp:anchor>
        </w:drawing>
      </w:r>
      <w:r w:rsidRPr="00E76F44">
        <w:rPr>
          <w:noProof/>
          <w:lang w:eastAsia="fr-FR"/>
        </w:rPr>
        <w:drawing>
          <wp:anchor distT="0" distB="0" distL="114300" distR="114300" simplePos="0" relativeHeight="251771904" behindDoc="0" locked="0" layoutInCell="1" allowOverlap="1" wp14:anchorId="21FA6A80" wp14:editId="541D895A">
            <wp:simplePos x="0" y="0"/>
            <wp:positionH relativeFrom="column">
              <wp:posOffset>3010535</wp:posOffset>
            </wp:positionH>
            <wp:positionV relativeFrom="paragraph">
              <wp:posOffset>280</wp:posOffset>
            </wp:positionV>
            <wp:extent cx="1371600" cy="1371600"/>
            <wp:effectExtent l="0" t="0" r="0" b="0"/>
            <wp:wrapSquare wrapText="bothSides"/>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2F1C05" w:rsidRPr="00E76F44">
        <w:rPr>
          <w:noProof/>
          <w:lang w:eastAsia="fr-FR"/>
        </w:rPr>
        <w:drawing>
          <wp:anchor distT="0" distB="0" distL="114300" distR="114300" simplePos="0" relativeHeight="251706368" behindDoc="0" locked="0" layoutInCell="1" allowOverlap="1" wp14:anchorId="6D4307AF" wp14:editId="0A26F089">
            <wp:simplePos x="0" y="0"/>
            <wp:positionH relativeFrom="margin">
              <wp:posOffset>1496060</wp:posOffset>
            </wp:positionH>
            <wp:positionV relativeFrom="paragraph">
              <wp:posOffset>0</wp:posOffset>
            </wp:positionV>
            <wp:extent cx="1397635" cy="1379220"/>
            <wp:effectExtent l="0" t="0" r="0" b="0"/>
            <wp:wrapSquare wrapText="bothSides"/>
            <wp:docPr id="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397635" cy="1379220"/>
                    </a:xfrm>
                    <a:prstGeom prst="rect">
                      <a:avLst/>
                    </a:prstGeom>
                  </pic:spPr>
                </pic:pic>
              </a:graphicData>
            </a:graphic>
            <wp14:sizeRelH relativeFrom="page">
              <wp14:pctWidth>0</wp14:pctWidth>
            </wp14:sizeRelH>
            <wp14:sizeRelV relativeFrom="page">
              <wp14:pctHeight>0</wp14:pctHeight>
            </wp14:sizeRelV>
          </wp:anchor>
        </w:drawing>
      </w:r>
    </w:p>
    <w:p w14:paraId="0326853C" w14:textId="04064F6C" w:rsidR="00774C13" w:rsidRDefault="00B96502" w:rsidP="00195841">
      <w:r>
        <w:t>Achievements:</w:t>
      </w:r>
      <w:r w:rsidR="00E85C8C">
        <w:t xml:space="preserve"> </w:t>
      </w:r>
    </w:p>
    <w:p w14:paraId="77D2056B" w14:textId="5E16C6B4" w:rsidR="00E85C8C" w:rsidRPr="004A1395" w:rsidRDefault="003F55D3" w:rsidP="00195841">
      <w:pPr>
        <w:pStyle w:val="Paragraphedeliste"/>
        <w:numPr>
          <w:ilvl w:val="0"/>
          <w:numId w:val="1"/>
        </w:numPr>
      </w:pPr>
      <w:r w:rsidRPr="004A1395">
        <w:t xml:space="preserve">Zero paper </w:t>
      </w:r>
      <w:r w:rsidR="00784A8B" w:rsidRPr="004A1395">
        <w:t xml:space="preserve">policy </w:t>
      </w:r>
      <w:r w:rsidRPr="004A1395">
        <w:t>at UPERGY's premises</w:t>
      </w:r>
    </w:p>
    <w:p w14:paraId="47A5BBAD" w14:textId="2AD1DEE7" w:rsidR="00D12BC5" w:rsidRPr="004A1395" w:rsidRDefault="00D12BC5" w:rsidP="00195841">
      <w:pPr>
        <w:pStyle w:val="Paragraphedeliste"/>
        <w:numPr>
          <w:ilvl w:val="0"/>
          <w:numId w:val="1"/>
        </w:numPr>
      </w:pPr>
      <w:r w:rsidRPr="004A1395">
        <w:t>Installation of battery recycling bins in 1001 Piles et Batteries stores and at our professional customers' premises</w:t>
      </w:r>
      <w:r w:rsidR="00784A8B" w:rsidRPr="004A1395">
        <w:t>,</w:t>
      </w:r>
    </w:p>
    <w:p w14:paraId="583DB039" w14:textId="506112E4" w:rsidR="00D12BC5" w:rsidRPr="004A1395" w:rsidRDefault="00D12BC5" w:rsidP="00195841">
      <w:pPr>
        <w:pStyle w:val="Paragraphedeliste"/>
        <w:numPr>
          <w:ilvl w:val="0"/>
          <w:numId w:val="1"/>
        </w:numPr>
      </w:pPr>
      <w:r w:rsidRPr="004A1395">
        <w:t>Collection of industrial waste at all sites for recovery and recycling</w:t>
      </w:r>
      <w:r w:rsidR="00784A8B" w:rsidRPr="004A1395">
        <w:t>,</w:t>
      </w:r>
    </w:p>
    <w:p w14:paraId="6A14554F" w14:textId="371E9FE7" w:rsidR="00AC71AF" w:rsidRPr="00413B2F" w:rsidRDefault="002E46FD" w:rsidP="00195841">
      <w:pPr>
        <w:pStyle w:val="Paragraphedeliste"/>
        <w:numPr>
          <w:ilvl w:val="0"/>
          <w:numId w:val="1"/>
        </w:numPr>
      </w:pPr>
      <w:r w:rsidRPr="004A1395">
        <w:t xml:space="preserve">Action </w:t>
      </w:r>
      <w:r w:rsidRPr="00413B2F">
        <w:t xml:space="preserve">and </w:t>
      </w:r>
      <w:r w:rsidR="00AC71AF" w:rsidRPr="00413B2F">
        <w:t>communication to reduce digital pollution</w:t>
      </w:r>
      <w:r w:rsidR="00784A8B" w:rsidRPr="00413B2F">
        <w:t>,</w:t>
      </w:r>
    </w:p>
    <w:p w14:paraId="699F86BD" w14:textId="2CE92A0D" w:rsidR="00B861B5" w:rsidRPr="00413B2F" w:rsidRDefault="00AC71AF" w:rsidP="00195841">
      <w:pPr>
        <w:pStyle w:val="Paragraphedeliste"/>
        <w:numPr>
          <w:ilvl w:val="0"/>
          <w:numId w:val="1"/>
        </w:numPr>
      </w:pPr>
      <w:r w:rsidRPr="00413B2F">
        <w:t>LED relamping of the logistics centre's lighting</w:t>
      </w:r>
      <w:r w:rsidR="00784A8B" w:rsidRPr="00413B2F">
        <w:t>,</w:t>
      </w:r>
    </w:p>
    <w:p w14:paraId="5FA89943" w14:textId="07FEF2FE" w:rsidR="00A57ED7" w:rsidRPr="00413B2F" w:rsidRDefault="00A57ED7" w:rsidP="00195841">
      <w:pPr>
        <w:pStyle w:val="Paragraphedeliste"/>
        <w:numPr>
          <w:ilvl w:val="0"/>
          <w:numId w:val="1"/>
        </w:numPr>
      </w:pPr>
      <w:r w:rsidRPr="00413B2F">
        <w:t>Conversion of the company vehicle fleet to hybrid vehicles (7 out of 9 vehicles are hybrids)</w:t>
      </w:r>
      <w:r w:rsidR="00784A8B" w:rsidRPr="00413B2F">
        <w:t>,</w:t>
      </w:r>
    </w:p>
    <w:p w14:paraId="1FE26E26" w14:textId="5F79AB7D" w:rsidR="004A1395" w:rsidRPr="00413B2F" w:rsidRDefault="00A57ED7" w:rsidP="00B44A93">
      <w:pPr>
        <w:pStyle w:val="Paragraphedeliste"/>
        <w:numPr>
          <w:ilvl w:val="0"/>
          <w:numId w:val="1"/>
        </w:numPr>
      </w:pPr>
      <w:r w:rsidRPr="00413B2F">
        <w:t>Installation of electric charging stations at our main sites for use by employees</w:t>
      </w:r>
      <w:r w:rsidR="00784A8B" w:rsidRPr="00413B2F">
        <w:t>.</w:t>
      </w:r>
    </w:p>
    <w:p w14:paraId="7EB57050" w14:textId="00322D89" w:rsidR="004A1395" w:rsidRPr="00413B2F" w:rsidRDefault="004A1395" w:rsidP="00195841">
      <w:pPr>
        <w:pStyle w:val="Paragraphedeliste"/>
        <w:numPr>
          <w:ilvl w:val="0"/>
          <w:numId w:val="1"/>
        </w:numPr>
      </w:pPr>
      <w:r w:rsidRPr="00413B2F">
        <w:t xml:space="preserve">Implementation of monthly monitoring of our energy consumption (water, gas and electricity)  at all sites </w:t>
      </w:r>
      <w:r w:rsidR="00D45DA1" w:rsidRPr="00413B2F">
        <w:t xml:space="preserve">and stores </w:t>
      </w:r>
      <w:r w:rsidRPr="00413B2F">
        <w:t xml:space="preserve">with the aim of reducing our carbon footprint.  </w:t>
      </w:r>
    </w:p>
    <w:p w14:paraId="7344441D" w14:textId="77777777" w:rsidR="004A1395" w:rsidRPr="00413B2F" w:rsidRDefault="004A1395" w:rsidP="004A1395">
      <w:pPr>
        <w:pStyle w:val="Paragraphedeliste"/>
        <w:numPr>
          <w:ilvl w:val="0"/>
          <w:numId w:val="1"/>
        </w:numPr>
      </w:pPr>
      <w:r w:rsidRPr="00413B2F">
        <w:t xml:space="preserve">Comprehensive carbon assessment in 2023, </w:t>
      </w:r>
      <w:r w:rsidRPr="00413B2F">
        <w:rPr>
          <w:rFonts w:hint="eastAsia"/>
        </w:rPr>
        <w:t xml:space="preserve">accompanied </w:t>
      </w:r>
      <w:r w:rsidRPr="00413B2F">
        <w:t xml:space="preserve">by a consultant who will provide us with the skills and expertise required  to ensure that the internal CSR team has the necessary resources to do it themselves.  </w:t>
      </w:r>
    </w:p>
    <w:p w14:paraId="4641BA4F" w14:textId="5D5BB02F" w:rsidR="00D45DA1" w:rsidRPr="00413B2F" w:rsidRDefault="00D45DA1" w:rsidP="00D45DA1">
      <w:pPr>
        <w:pStyle w:val="Paragraphedeliste"/>
        <w:numPr>
          <w:ilvl w:val="0"/>
          <w:numId w:val="1"/>
        </w:numPr>
      </w:pPr>
      <w:r w:rsidRPr="00413B2F">
        <w:t xml:space="preserve">Implementation of a dedicated carbon reduction plan with the support of a specialist consultant. </w:t>
      </w:r>
    </w:p>
    <w:p w14:paraId="5D363D2F" w14:textId="3A14F95A" w:rsidR="00B44A93" w:rsidRDefault="004A1395" w:rsidP="004A1395">
      <w:pPr>
        <w:pStyle w:val="Paragraphedeliste"/>
        <w:numPr>
          <w:ilvl w:val="0"/>
          <w:numId w:val="1"/>
        </w:numPr>
      </w:pPr>
      <w:r w:rsidRPr="00413B2F">
        <w:t>Implementation of a plan to optimise waste management at our sites and monitor results.</w:t>
      </w:r>
    </w:p>
    <w:p w14:paraId="51AEBD26" w14:textId="77777777" w:rsidR="00125CD7" w:rsidRDefault="00125CD7" w:rsidP="00125CD7">
      <w:pPr>
        <w:pStyle w:val="Paragraphedeliste"/>
      </w:pPr>
    </w:p>
    <w:p w14:paraId="63DE4F90" w14:textId="2E892B4E" w:rsidR="00A57ED7" w:rsidRPr="00413B2F" w:rsidRDefault="004A1395" w:rsidP="004A1395">
      <w:r w:rsidRPr="00413B2F">
        <w:t>Achieved in 2024:</w:t>
      </w:r>
    </w:p>
    <w:p w14:paraId="6C1AA2E0" w14:textId="57BE156F" w:rsidR="00482B8C" w:rsidRDefault="00482B8C" w:rsidP="00482B8C">
      <w:pPr>
        <w:pStyle w:val="Paragraphedeliste"/>
        <w:numPr>
          <w:ilvl w:val="0"/>
          <w:numId w:val="1"/>
        </w:numPr>
      </w:pPr>
      <w:r w:rsidRPr="00413B2F">
        <w:t xml:space="preserve">As part of waste management, </w:t>
      </w:r>
      <w:r w:rsidR="00125CD7">
        <w:t xml:space="preserve">communication </w:t>
      </w:r>
      <w:r w:rsidRPr="00413B2F">
        <w:t>on the solutions chosen to raise awareness among teams so that they adopt new behaviours</w:t>
      </w:r>
      <w:r w:rsidR="00B44A93">
        <w:t xml:space="preserve">. </w:t>
      </w:r>
    </w:p>
    <w:p w14:paraId="59B4B91E" w14:textId="59D2B809" w:rsidR="00B44A93" w:rsidRDefault="00B44A93" w:rsidP="00482B8C">
      <w:pPr>
        <w:pStyle w:val="Paragraphedeliste"/>
        <w:numPr>
          <w:ilvl w:val="0"/>
          <w:numId w:val="1"/>
        </w:numPr>
      </w:pPr>
      <w:r w:rsidRPr="00413B2F">
        <w:t>Creation and dissemination of the Energy Sobriety Plan at UPERGY</w:t>
      </w:r>
      <w:r w:rsidR="0084269E">
        <w:t>;</w:t>
      </w:r>
    </w:p>
    <w:p w14:paraId="03EB0FC2" w14:textId="76315AB4" w:rsidR="0084269E" w:rsidRPr="00413B2F" w:rsidRDefault="0084269E" w:rsidP="00482B8C">
      <w:pPr>
        <w:pStyle w:val="Paragraphedeliste"/>
        <w:numPr>
          <w:ilvl w:val="0"/>
          <w:numId w:val="1"/>
        </w:numPr>
      </w:pPr>
      <w:r>
        <w:t xml:space="preserve">Use of the Group's carbon matrix to calculate the carbon footprint of products by product managers. </w:t>
      </w:r>
    </w:p>
    <w:p w14:paraId="5465CCE5" w14:textId="77777777" w:rsidR="00D45DA1" w:rsidRPr="00413B2F" w:rsidRDefault="00D45DA1" w:rsidP="00D45DA1">
      <w:pPr>
        <w:pStyle w:val="Paragraphedeliste"/>
      </w:pPr>
    </w:p>
    <w:p w14:paraId="727CCE2B" w14:textId="685D9EA8" w:rsidR="002E46FD" w:rsidRPr="00413B2F" w:rsidRDefault="00B96502" w:rsidP="00B44A93">
      <w:r w:rsidRPr="00413B2F">
        <w:t>In progress:</w:t>
      </w:r>
    </w:p>
    <w:p w14:paraId="0FB2203B" w14:textId="276E3420" w:rsidR="004A1395" w:rsidRPr="00413B2F" w:rsidRDefault="00482B8C" w:rsidP="004A1395">
      <w:pPr>
        <w:pStyle w:val="Paragraphedeliste"/>
        <w:numPr>
          <w:ilvl w:val="0"/>
          <w:numId w:val="1"/>
        </w:numPr>
        <w:spacing w:after="100" w:afterAutospacing="1"/>
      </w:pPr>
      <w:r w:rsidRPr="00413B2F">
        <w:t xml:space="preserve">Installation of </w:t>
      </w:r>
      <w:r w:rsidR="004A4388">
        <w:t xml:space="preserve">shade-providing </w:t>
      </w:r>
      <w:r w:rsidR="004A1395" w:rsidRPr="00413B2F">
        <w:t xml:space="preserve">solar panels </w:t>
      </w:r>
      <w:r w:rsidR="004A4388">
        <w:t xml:space="preserve">in the car park </w:t>
      </w:r>
      <w:r w:rsidRPr="00413B2F">
        <w:t>at the Saint-Egrève site</w:t>
      </w:r>
      <w:r w:rsidR="004A4388">
        <w:t>;</w:t>
      </w:r>
    </w:p>
    <w:p w14:paraId="6C6DC281" w14:textId="2735CCD2" w:rsidR="002E46FD" w:rsidRDefault="002E46FD" w:rsidP="00195841">
      <w:pPr>
        <w:pStyle w:val="Paragraphedeliste"/>
        <w:numPr>
          <w:ilvl w:val="0"/>
          <w:numId w:val="1"/>
        </w:numPr>
      </w:pPr>
      <w:r w:rsidRPr="00413B2F">
        <w:t>Establishment of initial carbon offset partnerships</w:t>
      </w:r>
      <w:r w:rsidR="004A4388">
        <w:t>;</w:t>
      </w:r>
    </w:p>
    <w:p w14:paraId="6C05B62D" w14:textId="2BF0976A" w:rsidR="00CA379F" w:rsidRPr="00413B2F" w:rsidRDefault="00CA379F" w:rsidP="00195841">
      <w:pPr>
        <w:pStyle w:val="Paragraphedeliste"/>
        <w:numPr>
          <w:ilvl w:val="0"/>
          <w:numId w:val="1"/>
        </w:numPr>
      </w:pPr>
      <w:r>
        <w:t xml:space="preserve">Installation of an </w:t>
      </w:r>
      <w:r w:rsidR="004A4388">
        <w:t xml:space="preserve">XXL </w:t>
      </w:r>
      <w:r>
        <w:t>bicycle shelter at the Saint-Egrève site;</w:t>
      </w:r>
    </w:p>
    <w:p w14:paraId="68613DDE" w14:textId="3C16F648" w:rsidR="002E46FD" w:rsidRPr="00413B2F" w:rsidRDefault="002E46FD" w:rsidP="00195841">
      <w:pPr>
        <w:pStyle w:val="Paragraphedeliste"/>
        <w:numPr>
          <w:ilvl w:val="0"/>
          <w:numId w:val="1"/>
        </w:numPr>
        <w:spacing w:after="100" w:afterAutospacing="1"/>
      </w:pPr>
      <w:r w:rsidRPr="00413B2F">
        <w:t xml:space="preserve">Waste management policy: implementation </w:t>
      </w:r>
      <w:r w:rsidR="00784A8B" w:rsidRPr="00413B2F">
        <w:t xml:space="preserve">of </w:t>
      </w:r>
      <w:r w:rsidRPr="00413B2F">
        <w:t>a process optimisation plan</w:t>
      </w:r>
      <w:r w:rsidR="00784A8B" w:rsidRPr="00413B2F">
        <w:t>;</w:t>
      </w:r>
    </w:p>
    <w:p w14:paraId="1293DD68" w14:textId="57F2E96B" w:rsidR="002E46FD" w:rsidRPr="00413B2F" w:rsidRDefault="002E46FD" w:rsidP="00195841">
      <w:pPr>
        <w:pStyle w:val="Paragraphedeliste"/>
        <w:numPr>
          <w:ilvl w:val="0"/>
          <w:numId w:val="1"/>
        </w:numPr>
        <w:spacing w:after="100" w:afterAutospacing="1"/>
      </w:pPr>
      <w:r w:rsidRPr="00413B2F">
        <w:t>Integrating the price of carbon into the Group's financial calculations/financial analysis</w:t>
      </w:r>
      <w:r w:rsidR="00784A8B" w:rsidRPr="00413B2F">
        <w:t>.</w:t>
      </w:r>
    </w:p>
    <w:p w14:paraId="5EF3ABC1" w14:textId="16AA9DE5" w:rsidR="009656DD" w:rsidRPr="00413B2F" w:rsidRDefault="00B96502" w:rsidP="00195841">
      <w:r w:rsidRPr="00413B2F">
        <w:t>Coming soon:</w:t>
      </w:r>
    </w:p>
    <w:p w14:paraId="21345221" w14:textId="5EFA8A02" w:rsidR="009656DD" w:rsidRPr="00413B2F" w:rsidRDefault="009656DD" w:rsidP="00195841">
      <w:pPr>
        <w:pStyle w:val="Paragraphedeliste"/>
        <w:numPr>
          <w:ilvl w:val="0"/>
          <w:numId w:val="1"/>
        </w:numPr>
        <w:spacing w:after="100" w:afterAutospacing="1"/>
      </w:pPr>
      <w:r w:rsidRPr="00413B2F">
        <w:t xml:space="preserve">Implementation </w:t>
      </w:r>
      <w:r w:rsidR="00980686" w:rsidRPr="00413B2F">
        <w:t xml:space="preserve">of </w:t>
      </w:r>
      <w:r w:rsidRPr="00413B2F">
        <w:t>measures to offer customers greener transport services</w:t>
      </w:r>
      <w:r w:rsidR="004A4388">
        <w:t>;</w:t>
      </w:r>
    </w:p>
    <w:p w14:paraId="238453AD" w14:textId="0D6B64C6" w:rsidR="00CA379F" w:rsidRPr="00413B2F" w:rsidRDefault="00482B8C" w:rsidP="00CA379F">
      <w:pPr>
        <w:pStyle w:val="Paragraphedeliste"/>
        <w:numPr>
          <w:ilvl w:val="0"/>
          <w:numId w:val="1"/>
        </w:numPr>
        <w:spacing w:after="100" w:afterAutospacing="1"/>
      </w:pPr>
      <w:r w:rsidRPr="00413B2F">
        <w:t xml:space="preserve">Prioritising maritime/river/rail transport over road transport by </w:t>
      </w:r>
      <w:r w:rsidR="00B44A93">
        <w:t>studying cases where this is possible;</w:t>
      </w:r>
    </w:p>
    <w:p w14:paraId="37AA2ED1" w14:textId="78F26578" w:rsidR="00685F32" w:rsidRPr="00413B2F" w:rsidRDefault="004A4388" w:rsidP="00195841">
      <w:pPr>
        <w:pStyle w:val="Paragraphedeliste"/>
        <w:numPr>
          <w:ilvl w:val="0"/>
          <w:numId w:val="1"/>
        </w:numPr>
      </w:pPr>
      <w:r>
        <w:t>AFNOR CSR Commitment Label certification</w:t>
      </w:r>
      <w:r w:rsidR="00214EEB" w:rsidRPr="00413B2F">
        <w:t xml:space="preserve"> process</w:t>
      </w:r>
      <w:r>
        <w:t>;</w:t>
      </w:r>
    </w:p>
    <w:p w14:paraId="202714F5" w14:textId="74B2EA60" w:rsidR="009656DD" w:rsidRPr="00413B2F" w:rsidRDefault="00980686" w:rsidP="00195841">
      <w:pPr>
        <w:pStyle w:val="Paragraphedeliste"/>
        <w:numPr>
          <w:ilvl w:val="0"/>
          <w:numId w:val="1"/>
        </w:numPr>
        <w:spacing w:after="100" w:afterAutospacing="1"/>
      </w:pPr>
      <w:r w:rsidRPr="00413B2F">
        <w:t xml:space="preserve">Study of drinking water consumption at our two sensitive sites: </w:t>
      </w:r>
      <w:r w:rsidR="004A1395" w:rsidRPr="00413B2F">
        <w:t xml:space="preserve">Manouba </w:t>
      </w:r>
      <w:r w:rsidRPr="00413B2F">
        <w:t>(Tunisia) and Barcelona (Spain)</w:t>
      </w:r>
      <w:r w:rsidR="004A4388">
        <w:t>;</w:t>
      </w:r>
    </w:p>
    <w:p w14:paraId="3910D4E1" w14:textId="28559160" w:rsidR="00482B8C" w:rsidRPr="00413B2F" w:rsidRDefault="00482B8C" w:rsidP="00195841">
      <w:pPr>
        <w:pStyle w:val="Paragraphedeliste"/>
        <w:numPr>
          <w:ilvl w:val="0"/>
          <w:numId w:val="1"/>
        </w:numPr>
        <w:spacing w:after="100" w:afterAutospacing="1"/>
      </w:pPr>
      <w:r w:rsidRPr="00413B2F">
        <w:t xml:space="preserve">Strengthening our partnerships with associations by </w:t>
      </w:r>
      <w:r w:rsidR="00823417" w:rsidRPr="00413B2F">
        <w:t xml:space="preserve">committing </w:t>
      </w:r>
      <w:r w:rsidRPr="00413B2F">
        <w:t xml:space="preserve">to one or more associations in the countries where UPERGY operates. </w:t>
      </w:r>
    </w:p>
    <w:p w14:paraId="60B6F56C" w14:textId="28EAC570" w:rsidR="00067D5A" w:rsidRDefault="001E1A80" w:rsidP="00195841">
      <w:pPr>
        <w:pStyle w:val="Titre1"/>
      </w:pPr>
      <w:bookmarkStart w:id="76" w:name="_Toc192507870"/>
      <w:r>
        <w:t>CSR management</w:t>
      </w:r>
      <w:bookmarkEnd w:id="76"/>
    </w:p>
    <w:p w14:paraId="65F216A9" w14:textId="77777777" w:rsidR="001E1A80" w:rsidRDefault="00F7412A" w:rsidP="00195841">
      <w:pPr>
        <w:pStyle w:val="Titre2"/>
      </w:pPr>
      <w:bookmarkStart w:id="77" w:name="_Toc192507871"/>
      <w:r>
        <w:t xml:space="preserve">UPERGY's activities in relation to the </w:t>
      </w:r>
      <w:r w:rsidR="001E1A80">
        <w:t>SDGs</w:t>
      </w:r>
      <w:bookmarkEnd w:id="77"/>
    </w:p>
    <w:p w14:paraId="135C36DA" w14:textId="56D38B3D" w:rsidR="001E1A80" w:rsidRDefault="00F7412A" w:rsidP="00195841">
      <w:pPr>
        <w:pStyle w:val="Titre3"/>
      </w:pPr>
      <w:bookmarkStart w:id="78" w:name="_Toc192507872"/>
      <w:r>
        <w:t>Medical sector</w:t>
      </w:r>
      <w:bookmarkEnd w:id="78"/>
    </w:p>
    <w:p w14:paraId="7FF990B2" w14:textId="77777777" w:rsidR="005655F3" w:rsidRDefault="005655F3" w:rsidP="00195841"/>
    <w:p w14:paraId="53B0FA6C" w14:textId="62498ECD" w:rsidR="00F7412A" w:rsidRDefault="00F40723" w:rsidP="00195841">
      <w:r w:rsidRPr="00E76F44">
        <w:rPr>
          <w:noProof/>
          <w:lang w:eastAsia="fr-FR"/>
        </w:rPr>
        <w:drawing>
          <wp:anchor distT="0" distB="0" distL="114300" distR="114300" simplePos="0" relativeHeight="251766784" behindDoc="0" locked="0" layoutInCell="1" allowOverlap="1" wp14:anchorId="69EE5C89" wp14:editId="3F85248F">
            <wp:simplePos x="0" y="0"/>
            <wp:positionH relativeFrom="margin">
              <wp:align>left</wp:align>
            </wp:positionH>
            <wp:positionV relativeFrom="paragraph">
              <wp:posOffset>492125</wp:posOffset>
            </wp:positionV>
            <wp:extent cx="1513205" cy="1493520"/>
            <wp:effectExtent l="0" t="0" r="0" b="0"/>
            <wp:wrapSquare wrapText="bothSides"/>
            <wp:docPr id="2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20783" cy="1500575"/>
                    </a:xfrm>
                    <a:prstGeom prst="rect">
                      <a:avLst/>
                    </a:prstGeom>
                  </pic:spPr>
                </pic:pic>
              </a:graphicData>
            </a:graphic>
            <wp14:sizeRelH relativeFrom="page">
              <wp14:pctWidth>0</wp14:pctWidth>
            </wp14:sizeRelH>
            <wp14:sizeRelV relativeFrom="page">
              <wp14:pctHeight>0</wp14:pctHeight>
            </wp14:sizeRelV>
          </wp:anchor>
        </w:drawing>
      </w:r>
      <w:r w:rsidR="00F7412A">
        <w:t xml:space="preserve">UPERGY </w:t>
      </w:r>
      <w:r w:rsidR="00392EB0">
        <w:t xml:space="preserve">has </w:t>
      </w:r>
      <w:r w:rsidR="00F7412A">
        <w:t xml:space="preserve">a portion of its customer base in the medical sector, where the goal is to sell and create batteries that enable the autonomy of </w:t>
      </w:r>
      <w:r w:rsidR="00392EB0">
        <w:t>electrical</w:t>
      </w:r>
      <w:r w:rsidR="00F7412A">
        <w:t xml:space="preserve"> devices</w:t>
      </w:r>
      <w:r w:rsidR="00392EB0">
        <w:t xml:space="preserve">. This facilitates </w:t>
      </w:r>
      <w:r w:rsidR="00F7412A">
        <w:t>patient mobility, device durability and efficiency.</w:t>
      </w:r>
    </w:p>
    <w:p w14:paraId="4BC3532A" w14:textId="77777777" w:rsidR="00392EB0" w:rsidRDefault="00392EB0" w:rsidP="00195841"/>
    <w:p w14:paraId="1F5A5491" w14:textId="77777777" w:rsidR="00392EB0" w:rsidRDefault="00392EB0" w:rsidP="00195841"/>
    <w:p w14:paraId="4783E809" w14:textId="2A80D791" w:rsidR="00F7412A" w:rsidRDefault="00974263" w:rsidP="00195841">
      <w:r>
        <w:t>9.5 Strengthen scientific research, develop the technological capabilities of industrial sectors in all countries</w:t>
      </w:r>
    </w:p>
    <w:p w14:paraId="15E9742F" w14:textId="77777777" w:rsidR="00742EE8" w:rsidRDefault="00742EE8" w:rsidP="00195841"/>
    <w:p w14:paraId="124D7363" w14:textId="77777777" w:rsidR="00F40723" w:rsidRDefault="00F40723" w:rsidP="00195841"/>
    <w:p w14:paraId="40DF2BF1" w14:textId="77777777" w:rsidR="00F40723" w:rsidRDefault="00F40723" w:rsidP="00195841"/>
    <w:p w14:paraId="0E54F069" w14:textId="1185E5BE" w:rsidR="00F7412A" w:rsidRDefault="00F40723" w:rsidP="00195841">
      <w:pPr>
        <w:pStyle w:val="Titre3"/>
      </w:pPr>
      <w:bookmarkStart w:id="79" w:name="_Toc192507873"/>
      <w:r>
        <w:t xml:space="preserve">Battery </w:t>
      </w:r>
      <w:r w:rsidR="00F7412A">
        <w:t>repairability</w:t>
      </w:r>
      <w:bookmarkEnd w:id="79"/>
    </w:p>
    <w:p w14:paraId="6B97B7D2" w14:textId="1190AE2E" w:rsidR="00F7412A" w:rsidRDefault="00F7412A" w:rsidP="00195841">
      <w:r>
        <w:t xml:space="preserve">Through its network of 1001 Piles Batteries stores and </w:t>
      </w:r>
      <w:r w:rsidR="00601417">
        <w:t xml:space="preserve">its </w:t>
      </w:r>
      <w:r>
        <w:t xml:space="preserve">experts, UPERGY can diagnose </w:t>
      </w:r>
      <w:r w:rsidR="000B73FB">
        <w:t xml:space="preserve">the condition </w:t>
      </w:r>
      <w:r>
        <w:t xml:space="preserve">of batteries and </w:t>
      </w:r>
      <w:r w:rsidR="00F260C3">
        <w:t>replace</w:t>
      </w:r>
      <w:r w:rsidR="000B73FB">
        <w:t xml:space="preserve"> them </w:t>
      </w:r>
      <w:r>
        <w:t xml:space="preserve">in </w:t>
      </w:r>
      <w:r w:rsidR="000B73FB">
        <w:t>its</w:t>
      </w:r>
      <w:r>
        <w:t xml:space="preserve"> stores or </w:t>
      </w:r>
      <w:r w:rsidR="000B73FB">
        <w:t xml:space="preserve">workshops, </w:t>
      </w:r>
      <w:r w:rsidR="00F260C3">
        <w:t xml:space="preserve">thereby extending the life </w:t>
      </w:r>
      <w:r w:rsidR="000B73FB">
        <w:t xml:space="preserve">of electrical devices </w:t>
      </w:r>
      <w:r w:rsidR="009D0866">
        <w:t xml:space="preserve">(e.g. we replace batteries in mobile phones and electric scooters). </w:t>
      </w:r>
    </w:p>
    <w:p w14:paraId="3673DEAA" w14:textId="42FEDD06" w:rsidR="00974263" w:rsidRDefault="00974263" w:rsidP="00195841">
      <w:r w:rsidRPr="00E76F44">
        <w:rPr>
          <w:noProof/>
          <w:lang w:eastAsia="fr-FR"/>
        </w:rPr>
        <w:drawing>
          <wp:anchor distT="0" distB="0" distL="114300" distR="114300" simplePos="0" relativeHeight="251705344" behindDoc="0" locked="0" layoutInCell="1" allowOverlap="1" wp14:anchorId="450E6D1E" wp14:editId="557CF70E">
            <wp:simplePos x="0" y="0"/>
            <wp:positionH relativeFrom="column">
              <wp:posOffset>-4445</wp:posOffset>
            </wp:positionH>
            <wp:positionV relativeFrom="paragraph">
              <wp:posOffset>-4445</wp:posOffset>
            </wp:positionV>
            <wp:extent cx="1390650" cy="1381125"/>
            <wp:effectExtent l="0" t="0" r="0" b="9525"/>
            <wp:wrapSquare wrapText="bothSides"/>
            <wp:docPr id="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390650" cy="1381125"/>
                    </a:xfrm>
                    <a:prstGeom prst="rect">
                      <a:avLst/>
                    </a:prstGeom>
                  </pic:spPr>
                </pic:pic>
              </a:graphicData>
            </a:graphic>
            <wp14:sizeRelH relativeFrom="page">
              <wp14:pctWidth>0</wp14:pctWidth>
            </wp14:sizeRelH>
            <wp14:sizeRelV relativeFrom="page">
              <wp14:pctHeight>0</wp14:pctHeight>
            </wp14:sizeRelV>
          </wp:anchor>
        </w:drawing>
      </w:r>
      <w:r>
        <w:t xml:space="preserve">13.2 Incorporate </w:t>
      </w:r>
      <w:r w:rsidR="004A4388">
        <w:t>climate</w:t>
      </w:r>
      <w:r>
        <w:t xml:space="preserve"> change measures into national policies, strategies and planning</w:t>
      </w:r>
      <w:r w:rsidR="000B73FB">
        <w:t xml:space="preserve">. </w:t>
      </w:r>
    </w:p>
    <w:p w14:paraId="6D42DE39" w14:textId="1841464C" w:rsidR="007F5408" w:rsidRDefault="00980686" w:rsidP="00195841">
      <w:r>
        <w:t xml:space="preserve">With the second life, </w:t>
      </w:r>
      <w:r w:rsidR="00392EB0">
        <w:t xml:space="preserve">our </w:t>
      </w:r>
      <w:r>
        <w:t>goal is to limit the use of raw materials that are partly responsible for global warming</w:t>
      </w:r>
      <w:r w:rsidR="00F260C3">
        <w:t xml:space="preserve">. </w:t>
      </w:r>
      <w:r w:rsidR="007F5408">
        <w:t xml:space="preserve">The Group aims to define a repairability index for batteries. </w:t>
      </w:r>
    </w:p>
    <w:p w14:paraId="1631DE7A" w14:textId="7448646B" w:rsidR="00974263" w:rsidRDefault="007F5408" w:rsidP="00195841">
      <w:r>
        <w:t xml:space="preserve">The Group aims to find an alternative to electric spot welding to facilitate the dismantling of our battery packs.  </w:t>
      </w:r>
    </w:p>
    <w:p w14:paraId="30BE3E81" w14:textId="77777777" w:rsidR="007F5408" w:rsidRDefault="007F5408" w:rsidP="00195841"/>
    <w:p w14:paraId="0B583A31" w14:textId="323AB343" w:rsidR="00974263" w:rsidRDefault="00AC5D9C" w:rsidP="00195841">
      <w:r w:rsidRPr="00E76F44">
        <w:rPr>
          <w:noProof/>
          <w:lang w:eastAsia="fr-FR"/>
        </w:rPr>
        <w:drawing>
          <wp:anchor distT="0" distB="0" distL="114300" distR="114300" simplePos="0" relativeHeight="251704320" behindDoc="0" locked="0" layoutInCell="1" allowOverlap="1" wp14:anchorId="361EC827" wp14:editId="61A7D4EF">
            <wp:simplePos x="0" y="0"/>
            <wp:positionH relativeFrom="margin">
              <wp:align>left</wp:align>
            </wp:positionH>
            <wp:positionV relativeFrom="paragraph">
              <wp:posOffset>34925</wp:posOffset>
            </wp:positionV>
            <wp:extent cx="1375410" cy="1311275"/>
            <wp:effectExtent l="0" t="0" r="0" b="3175"/>
            <wp:wrapSquare wrapText="bothSides"/>
            <wp:docPr id="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75410" cy="1311275"/>
                    </a:xfrm>
                    <a:prstGeom prst="rect">
                      <a:avLst/>
                    </a:prstGeom>
                  </pic:spPr>
                </pic:pic>
              </a:graphicData>
            </a:graphic>
            <wp14:sizeRelH relativeFrom="page">
              <wp14:pctWidth>0</wp14:pctWidth>
            </wp14:sizeRelH>
            <wp14:sizeRelV relativeFrom="page">
              <wp14:pctHeight>0</wp14:pctHeight>
            </wp14:sizeRelV>
          </wp:anchor>
        </w:drawing>
      </w:r>
      <w:r w:rsidR="00392EB0">
        <w:t xml:space="preserve">12.2 </w:t>
      </w:r>
      <w:r w:rsidR="00974263">
        <w:t>By 2030, achieve sustainable management and rational use of natural resources</w:t>
      </w:r>
      <w:r w:rsidR="000B73FB">
        <w:t>.</w:t>
      </w:r>
    </w:p>
    <w:p w14:paraId="52BD1808" w14:textId="10FBD24E" w:rsidR="00974263" w:rsidRDefault="00974263" w:rsidP="00195841">
      <w:r>
        <w:t>12.5 By 2030, significantly reduce waste generation through prevention, reduction, recycling and reuse</w:t>
      </w:r>
      <w:r w:rsidR="000B73FB">
        <w:t>.</w:t>
      </w:r>
    </w:p>
    <w:p w14:paraId="3B4FC785" w14:textId="3BA30FFE" w:rsidR="00974263" w:rsidRDefault="00974263" w:rsidP="00195841"/>
    <w:p w14:paraId="4A939BCC" w14:textId="77777777" w:rsidR="00471F45" w:rsidRDefault="00471F45" w:rsidP="00195841"/>
    <w:p w14:paraId="2065BEBF" w14:textId="27BFC052" w:rsidR="0072077B" w:rsidRDefault="0072077B" w:rsidP="00195841">
      <w:pPr>
        <w:spacing w:line="259" w:lineRule="auto"/>
      </w:pPr>
    </w:p>
    <w:p w14:paraId="695E2F9F" w14:textId="3EF1A4C1" w:rsidR="000B73FB" w:rsidRPr="000E79A2" w:rsidRDefault="00F260C3" w:rsidP="00195841">
      <w:pPr>
        <w:pStyle w:val="Titre2"/>
      </w:pPr>
      <w:bookmarkStart w:id="80" w:name="_Toc512267441"/>
      <w:bookmarkStart w:id="81" w:name="_Toc7073240"/>
      <w:bookmarkStart w:id="82" w:name="_Toc192507874"/>
      <w:r>
        <w:t>Alignment with the</w:t>
      </w:r>
      <w:r w:rsidR="00392EB0">
        <w:t xml:space="preserve"> 10 principles of the </w:t>
      </w:r>
      <w:r w:rsidR="000B73FB" w:rsidRPr="000E79A2">
        <w:t>United Nations Global</w:t>
      </w:r>
      <w:r w:rsidR="00392EB0">
        <w:t xml:space="preserve"> Compact </w:t>
      </w:r>
      <w:r w:rsidR="000B73FB" w:rsidRPr="000E79A2">
        <w:t>and the International Labour Organisation (ILO)</w:t>
      </w:r>
      <w:bookmarkEnd w:id="80"/>
      <w:bookmarkEnd w:id="81"/>
      <w:bookmarkEnd w:id="82"/>
    </w:p>
    <w:p w14:paraId="4142DDA8" w14:textId="6F5E6926" w:rsidR="000B73FB" w:rsidRPr="00735515" w:rsidRDefault="000B73FB" w:rsidP="00195841">
      <w:r w:rsidRPr="00735515">
        <w:t>These internal guiding principles are based on respect for the Universal Declaration of Human Rights, the International Labour Organisation's Declaration on Fundamental Principles and Rights at Work, the Rio Declaration on Environment and Development, and the United Nations Convention against Bribery.</w:t>
      </w:r>
    </w:p>
    <w:p w14:paraId="03551FCA" w14:textId="77777777" w:rsidR="00C927C9" w:rsidRPr="00735515" w:rsidRDefault="00C927C9" w:rsidP="00195841"/>
    <w:p w14:paraId="4CAA13A5" w14:textId="6CCAE83A" w:rsidR="00B94308" w:rsidRDefault="000B73FB" w:rsidP="00195841">
      <w:pPr>
        <w:pStyle w:val="Titre3"/>
        <w:rPr>
          <w:rFonts w:eastAsia="Times"/>
        </w:rPr>
      </w:pPr>
      <w:bookmarkStart w:id="83" w:name="_Toc192507875"/>
      <w:r w:rsidRPr="00735515">
        <w:rPr>
          <w:rFonts w:eastAsia="Times"/>
        </w:rPr>
        <w:t>Human Rights</w:t>
      </w:r>
      <w:bookmarkEnd w:id="83"/>
    </w:p>
    <w:p w14:paraId="076D56DD" w14:textId="087392CC" w:rsidR="00CB2A12" w:rsidRPr="00CB2A12" w:rsidRDefault="00CB2A12" w:rsidP="00195841">
      <w:pPr>
        <w:pStyle w:val="Titre4"/>
        <w:rPr>
          <w:rFonts w:ascii="Montserrat Light" w:eastAsia="Times" w:hAnsi="Montserrat Light"/>
          <w:i w:val="0"/>
          <w:iCs w:val="0"/>
          <w:color w:val="00BEDE"/>
          <w:szCs w:val="20"/>
        </w:rPr>
      </w:pPr>
      <w:r w:rsidRPr="00CB2A12">
        <w:rPr>
          <w:rFonts w:ascii="Montserrat Light" w:eastAsia="Times" w:hAnsi="Montserrat Light"/>
          <w:i w:val="0"/>
          <w:iCs w:val="0"/>
          <w:color w:val="00BEDE"/>
          <w:szCs w:val="20"/>
        </w:rPr>
        <w:t xml:space="preserve">Companies must support and respect </w:t>
      </w:r>
      <w:r w:rsidR="004D0626">
        <w:rPr>
          <w:rFonts w:ascii="Montserrat Light" w:eastAsia="Times" w:hAnsi="Montserrat Light"/>
          <w:i w:val="0"/>
          <w:iCs w:val="0"/>
          <w:color w:val="00BEDE"/>
          <w:szCs w:val="20"/>
        </w:rPr>
        <w:t xml:space="preserve">the protection of </w:t>
      </w:r>
      <w:r w:rsidRPr="00CB2A12">
        <w:rPr>
          <w:rFonts w:ascii="Montserrat Light" w:eastAsia="Times" w:hAnsi="Montserrat Light"/>
          <w:i w:val="0"/>
          <w:iCs w:val="0"/>
          <w:color w:val="00BEDE"/>
          <w:szCs w:val="20"/>
        </w:rPr>
        <w:t xml:space="preserve">internationally </w:t>
      </w:r>
      <w:r w:rsidR="0042737B">
        <w:rPr>
          <w:rFonts w:ascii="Montserrat Light" w:eastAsia="Times" w:hAnsi="Montserrat Light"/>
          <w:i w:val="0"/>
          <w:iCs w:val="0"/>
          <w:color w:val="00BEDE"/>
          <w:szCs w:val="20"/>
        </w:rPr>
        <w:t xml:space="preserve">proclaimed </w:t>
      </w:r>
      <w:r w:rsidRPr="00CB2A12">
        <w:rPr>
          <w:rFonts w:ascii="Montserrat Light" w:eastAsia="Times" w:hAnsi="Montserrat Light"/>
          <w:i w:val="0"/>
          <w:iCs w:val="0"/>
          <w:color w:val="00BEDE"/>
          <w:szCs w:val="20"/>
        </w:rPr>
        <w:t>human</w:t>
      </w:r>
      <w:r w:rsidR="004D0626">
        <w:rPr>
          <w:rFonts w:ascii="Montserrat Light" w:eastAsia="Times" w:hAnsi="Montserrat Light"/>
          <w:i w:val="0"/>
          <w:iCs w:val="0"/>
          <w:color w:val="00BEDE"/>
          <w:szCs w:val="20"/>
        </w:rPr>
        <w:t xml:space="preserve"> rights.</w:t>
      </w:r>
    </w:p>
    <w:p w14:paraId="615753CB" w14:textId="77777777" w:rsidR="00CB2A12" w:rsidRDefault="00CB2A12" w:rsidP="00195841"/>
    <w:p w14:paraId="66B08652" w14:textId="214660BA" w:rsidR="00CB2A12" w:rsidRDefault="00CB2A12" w:rsidP="00195841">
      <w:r>
        <w:t>UPERGY is committed to complying with legal and regulatory requirements in all countries where the group operates. One of UPERGY's actions resulting from its CSR strategy is the revision of its Ethics Charter to cover ethical issues more comprehensively. This commitment is based on SDG 16 (Peace, Justice &amp; Strong Institutions).</w:t>
      </w:r>
    </w:p>
    <w:p w14:paraId="1FA9231B" w14:textId="77777777" w:rsidR="00B675DF" w:rsidRDefault="00B675DF" w:rsidP="00195841"/>
    <w:p w14:paraId="1E9C2127" w14:textId="5A884AF9" w:rsidR="00CB2A12" w:rsidRPr="00B675DF" w:rsidRDefault="00B675DF" w:rsidP="00195841">
      <w:pPr>
        <w:pStyle w:val="Titre4"/>
        <w:rPr>
          <w:rFonts w:ascii="Montserrat Light" w:eastAsia="Times" w:hAnsi="Montserrat Light"/>
          <w:i w:val="0"/>
          <w:iCs w:val="0"/>
          <w:color w:val="00BEDE"/>
          <w:szCs w:val="20"/>
        </w:rPr>
      </w:pPr>
      <w:r w:rsidRPr="00B675DF">
        <w:rPr>
          <w:rFonts w:ascii="Montserrat Light" w:eastAsia="Times" w:hAnsi="Montserrat Light"/>
          <w:i w:val="0"/>
          <w:iCs w:val="0"/>
          <w:color w:val="00BEDE"/>
          <w:szCs w:val="20"/>
        </w:rPr>
        <w:t>Ensuring that the company is not complicit in human rights abuses</w:t>
      </w:r>
    </w:p>
    <w:p w14:paraId="2F061468" w14:textId="77777777" w:rsidR="00CB2A12" w:rsidRDefault="00CB2A12" w:rsidP="00195841"/>
    <w:p w14:paraId="000F9CDD" w14:textId="35572889" w:rsidR="00CB2A12" w:rsidRDefault="00F820CC" w:rsidP="00195841">
      <w:r>
        <w:t xml:space="preserve">UPERGY </w:t>
      </w:r>
      <w:r w:rsidRPr="00F820CC">
        <w:t xml:space="preserve">implements a strategy to prevent risks and promote health and safety at work as part of its ISO 45001 certification for its integrated health and safety management system. </w:t>
      </w:r>
      <w:r w:rsidR="007D4F94">
        <w:t>This commitment is part of SDG 3 (Good Health and Well-being).</w:t>
      </w:r>
    </w:p>
    <w:p w14:paraId="72016F99" w14:textId="680453D3" w:rsidR="00CB2A12" w:rsidRDefault="007D4F94" w:rsidP="00195841">
      <w:r w:rsidRPr="008648AC">
        <w:t>To ensure that its value chain is not involved in human rights violations, UPERGY has implemented a due diligence process for its suppliers, notably with the introduction of ISO 20400 certification in relation to responsible purchasing. This action also falls within the scope of SDG 12 (</w:t>
      </w:r>
      <w:r w:rsidR="0084269E">
        <w:t>Responsible Consumption and Production)</w:t>
      </w:r>
      <w:r w:rsidRPr="008648AC">
        <w:t xml:space="preserve">. </w:t>
      </w:r>
    </w:p>
    <w:p w14:paraId="4DBDE703" w14:textId="77777777" w:rsidR="000B73FB" w:rsidRPr="004E497D" w:rsidRDefault="000B73FB" w:rsidP="00195841"/>
    <w:p w14:paraId="09543948" w14:textId="77777777" w:rsidR="000B73FB" w:rsidRDefault="000B73FB" w:rsidP="00195841">
      <w:pPr>
        <w:pStyle w:val="Titre3"/>
        <w:rPr>
          <w:rFonts w:eastAsia="Times"/>
        </w:rPr>
      </w:pPr>
      <w:bookmarkStart w:id="84" w:name="_Toc192507876"/>
      <w:r w:rsidRPr="00735515">
        <w:rPr>
          <w:rFonts w:eastAsia="Times"/>
        </w:rPr>
        <w:t>Labour</w:t>
      </w:r>
      <w:bookmarkEnd w:id="84"/>
    </w:p>
    <w:p w14:paraId="4AFFCBC9" w14:textId="77777777" w:rsidR="00AC5D9C" w:rsidRPr="008E6896" w:rsidRDefault="00AC5D9C" w:rsidP="00195841"/>
    <w:p w14:paraId="331DA801" w14:textId="20E6893F" w:rsidR="007D4F94" w:rsidRDefault="007D4F94" w:rsidP="00195841">
      <w:pPr>
        <w:pStyle w:val="Titre4"/>
        <w:rPr>
          <w:rFonts w:ascii="Montserrat Light" w:eastAsia="Times" w:hAnsi="Montserrat Light"/>
          <w:i w:val="0"/>
          <w:iCs w:val="0"/>
          <w:color w:val="00BEDE"/>
          <w:szCs w:val="20"/>
        </w:rPr>
      </w:pPr>
      <w:r w:rsidRPr="007D4F94">
        <w:rPr>
          <w:rFonts w:ascii="Montserrat Light" w:eastAsia="Times" w:hAnsi="Montserrat Light"/>
          <w:i w:val="0"/>
          <w:iCs w:val="0"/>
          <w:color w:val="00BEDE"/>
          <w:szCs w:val="20"/>
        </w:rPr>
        <w:t xml:space="preserve">Companies must respect freedom of association and the effective recognition of the right to collective bargaining. </w:t>
      </w:r>
    </w:p>
    <w:p w14:paraId="270C5AE0" w14:textId="77777777" w:rsidR="007D4F94" w:rsidRPr="007D4F94" w:rsidRDefault="007D4F94" w:rsidP="00195841"/>
    <w:p w14:paraId="174D6C4C" w14:textId="6DFCF01F" w:rsidR="00112210" w:rsidRDefault="000B73FB" w:rsidP="00195841">
      <w:r>
        <w:t xml:space="preserve">UPERGY </w:t>
      </w:r>
      <w:r w:rsidRPr="00735515">
        <w:t xml:space="preserve">respects the principles </w:t>
      </w:r>
      <w:r w:rsidR="000E79A2">
        <w:t xml:space="preserve">of </w:t>
      </w:r>
      <w:r w:rsidRPr="00735515">
        <w:t xml:space="preserve">the International Labour Organisation (ILO) </w:t>
      </w:r>
      <w:r w:rsidR="00112210">
        <w:t xml:space="preserve">and is committed to respecting freedom of association and the right to collective bargaining, which are legal obligations in the countries where the group operates. </w:t>
      </w:r>
      <w:r w:rsidR="00530C97">
        <w:t xml:space="preserve">In this context, </w:t>
      </w:r>
      <w:r w:rsidR="00112210" w:rsidRPr="0012283A">
        <w:t xml:space="preserve">a Social and Economic Committee (CSE) has been set up </w:t>
      </w:r>
      <w:r w:rsidR="002D7D3C" w:rsidRPr="0012283A">
        <w:t xml:space="preserve">in France </w:t>
      </w:r>
      <w:r w:rsidR="00F6721A" w:rsidRPr="0012283A">
        <w:t>and a Consultative Works Council (CCE) in Tunisia</w:t>
      </w:r>
      <w:r w:rsidR="00112210" w:rsidRPr="0012283A">
        <w:t>.</w:t>
      </w:r>
    </w:p>
    <w:p w14:paraId="7F481C0D" w14:textId="297429CF" w:rsidR="00112210" w:rsidRDefault="00112210" w:rsidP="00195841">
      <w:r>
        <w:t>A CSR Committee has been established within the UPERGY Board of Directors to consider all CSR-related issues</w:t>
      </w:r>
      <w:r w:rsidR="00E34866">
        <w:t xml:space="preserve">. </w:t>
      </w:r>
    </w:p>
    <w:p w14:paraId="2D117AD0" w14:textId="77777777" w:rsidR="00823417" w:rsidRDefault="00823417" w:rsidP="00195841"/>
    <w:p w14:paraId="0D821604" w14:textId="5C7640DA" w:rsidR="00112210" w:rsidRPr="00112210" w:rsidRDefault="00112210" w:rsidP="00195841">
      <w:pPr>
        <w:pStyle w:val="Titre4"/>
        <w:rPr>
          <w:rFonts w:ascii="Montserrat Light" w:eastAsia="Times" w:hAnsi="Montserrat Light"/>
          <w:i w:val="0"/>
          <w:iCs w:val="0"/>
          <w:color w:val="00BEDE"/>
          <w:szCs w:val="20"/>
        </w:rPr>
      </w:pPr>
      <w:r w:rsidRPr="00112210">
        <w:rPr>
          <w:rFonts w:ascii="Montserrat Light" w:eastAsia="Times" w:hAnsi="Montserrat Light"/>
          <w:i w:val="0"/>
          <w:iCs w:val="0"/>
          <w:color w:val="00BEDE"/>
          <w:szCs w:val="20"/>
        </w:rPr>
        <w:t>Elimination of all forms of forced and compulsory labour</w:t>
      </w:r>
    </w:p>
    <w:p w14:paraId="12A1542F" w14:textId="77777777" w:rsidR="00823417" w:rsidRDefault="00823417" w:rsidP="00195841"/>
    <w:p w14:paraId="522741A6" w14:textId="70E5066B" w:rsidR="00823417" w:rsidRPr="008648AC" w:rsidRDefault="00823417" w:rsidP="00195841">
      <w:r w:rsidRPr="008648AC">
        <w:t xml:space="preserve">The prohibition of compulsory and forced labour is a legal requirement in the countries where UPERGY operates. Employment contracts and supplier contracts include specific clauses prohibiting forced labour. </w:t>
      </w:r>
    </w:p>
    <w:p w14:paraId="7426A89E" w14:textId="0A1FB96D" w:rsidR="00823417" w:rsidRPr="008648AC" w:rsidRDefault="00823417" w:rsidP="00195841">
      <w:r w:rsidRPr="008648AC">
        <w:t>Existing part-time situations have been chosen by employees with a view to improving their quality of life at work and are in no way situations imposed on employees.</w:t>
      </w:r>
    </w:p>
    <w:p w14:paraId="3BA220D8" w14:textId="77777777" w:rsidR="0041677F" w:rsidRPr="00742268" w:rsidRDefault="0041677F" w:rsidP="00195841">
      <w:pPr>
        <w:rPr>
          <w:rFonts w:eastAsia="Times" w:cstheme="majorBidi"/>
          <w:color w:val="00BEDE"/>
          <w:szCs w:val="20"/>
        </w:rPr>
      </w:pPr>
    </w:p>
    <w:p w14:paraId="613698B6" w14:textId="572A1D4D" w:rsidR="0041677F" w:rsidRDefault="00742268" w:rsidP="00195841">
      <w:pPr>
        <w:pStyle w:val="Titre4"/>
      </w:pPr>
      <w:r w:rsidRPr="00742268">
        <w:rPr>
          <w:rFonts w:ascii="Montserrat Light" w:eastAsia="Times" w:hAnsi="Montserrat Light"/>
          <w:i w:val="0"/>
          <w:iCs w:val="0"/>
          <w:color w:val="00BEDE"/>
          <w:szCs w:val="20"/>
        </w:rPr>
        <w:t>Elimination of discrimination in employment and occupation</w:t>
      </w:r>
    </w:p>
    <w:p w14:paraId="068D7509" w14:textId="77777777" w:rsidR="0041677F" w:rsidRDefault="0041677F" w:rsidP="00195841"/>
    <w:p w14:paraId="5477C779" w14:textId="574A6424" w:rsidR="00A667BD" w:rsidRDefault="00A667BD" w:rsidP="00195841">
      <w:r>
        <w:t xml:space="preserve">UPERGY incorporates the principle of professional equality into its CSR strategy. </w:t>
      </w:r>
      <w:r w:rsidRPr="00A667BD">
        <w:t xml:space="preserve">Ensuring gender parity has always been a priority, with the group's overall workforce being balanced </w:t>
      </w:r>
      <w:r>
        <w:t xml:space="preserve">between men and women. </w:t>
      </w:r>
      <w:r w:rsidRPr="00945930">
        <w:t>Since 2020</w:t>
      </w:r>
      <w:r w:rsidR="00392EB0">
        <w:t xml:space="preserve">, </w:t>
      </w:r>
      <w:r w:rsidRPr="00945930">
        <w:t xml:space="preserve">the commitment has </w:t>
      </w:r>
      <w:r w:rsidR="00326C0D" w:rsidRPr="00945930">
        <w:t>been to maintain this parity</w:t>
      </w:r>
      <w:r w:rsidRPr="00945930">
        <w:t xml:space="preserve">. UPERGY's professional </w:t>
      </w:r>
      <w:r w:rsidRPr="00945930">
        <w:rPr>
          <w:rFonts w:hint="eastAsia"/>
        </w:rPr>
        <w:t>equality</w:t>
      </w:r>
      <w:r w:rsidRPr="00945930">
        <w:t xml:space="preserve"> index in</w:t>
      </w:r>
      <w:r w:rsidR="00B363AC" w:rsidRPr="00945930">
        <w:t xml:space="preserve"> 2024 </w:t>
      </w:r>
      <w:r w:rsidRPr="00945930">
        <w:t xml:space="preserve">is 84/100. </w:t>
      </w:r>
    </w:p>
    <w:p w14:paraId="49E26CEB" w14:textId="66221B08" w:rsidR="00937586" w:rsidRDefault="00A667BD" w:rsidP="00195841">
      <w:r>
        <w:t xml:space="preserve">UPERGY is also committed to a policy of diversity, equality and inclusion for all profiles. </w:t>
      </w:r>
      <w:r w:rsidR="00702BFB">
        <w:t xml:space="preserve">Since 2019, </w:t>
      </w:r>
      <w:r>
        <w:t xml:space="preserve">the </w:t>
      </w:r>
      <w:r w:rsidR="00702BFB">
        <w:t xml:space="preserve">Group </w:t>
      </w:r>
      <w:r w:rsidR="002C65ED">
        <w:t xml:space="preserve">has been a signatory </w:t>
      </w:r>
      <w:r w:rsidR="00702BFB">
        <w:t xml:space="preserve">to an agreement </w:t>
      </w:r>
      <w:r w:rsidR="00702BFB" w:rsidRPr="008D7C0A">
        <w:t xml:space="preserve">in </w:t>
      </w:r>
      <w:r w:rsidR="00702BFB">
        <w:t xml:space="preserve">favour of disabled workers called </w:t>
      </w:r>
      <w:r w:rsidR="00702BFB" w:rsidRPr="00A667BD">
        <w:rPr>
          <w:bCs/>
        </w:rPr>
        <w:t>the "Company agreement on the development and retention of disabled people in employment</w:t>
      </w:r>
      <w:r w:rsidR="00702BFB" w:rsidRPr="008D7C0A">
        <w:t xml:space="preserve">" </w:t>
      </w:r>
      <w:r>
        <w:t>and</w:t>
      </w:r>
      <w:r w:rsidRPr="008648AC">
        <w:t xml:space="preserve">, through its recruitment practices, seeks to promote the employment of disabled people, senior citizens and young people. </w:t>
      </w:r>
      <w:r w:rsidR="00F260C3" w:rsidRPr="008648AC">
        <w:t xml:space="preserve">This agreement was renewed in 2023. </w:t>
      </w:r>
      <w:r w:rsidR="00480483" w:rsidRPr="008648AC">
        <w:t xml:space="preserve">In addition, UPERGY renewed its commitment to diversity, inclusion and equity by </w:t>
      </w:r>
      <w:r w:rsidR="00823417" w:rsidRPr="008648AC">
        <w:t xml:space="preserve">signing </w:t>
      </w:r>
      <w:r w:rsidR="00480483" w:rsidRPr="008648AC">
        <w:t xml:space="preserve">the Diversity Charter of the Entreprises de la Cité collective in 2024. </w:t>
      </w:r>
    </w:p>
    <w:p w14:paraId="68C969B3" w14:textId="230E6077" w:rsidR="00A667BD" w:rsidRPr="00A667BD" w:rsidRDefault="00A667BD" w:rsidP="00195841">
      <w:r>
        <w:t>These commitments are in line with SDG 5 (Gender Equality) and SDG 10 (Reduced Inequalities).</w:t>
      </w:r>
    </w:p>
    <w:p w14:paraId="0ABB8ED0" w14:textId="77777777" w:rsidR="00132FB2" w:rsidRDefault="00132FB2" w:rsidP="00195841"/>
    <w:p w14:paraId="36629B47" w14:textId="77777777" w:rsidR="00110C32" w:rsidRDefault="00110C32" w:rsidP="00195841">
      <w:pPr>
        <w:pStyle w:val="Titre3"/>
        <w:rPr>
          <w:rFonts w:eastAsia="Times"/>
        </w:rPr>
      </w:pPr>
      <w:bookmarkStart w:id="85" w:name="_Toc192507877"/>
      <w:r w:rsidRPr="0099412B">
        <w:rPr>
          <w:rFonts w:eastAsia="Times"/>
        </w:rPr>
        <w:t>Environment</w:t>
      </w:r>
      <w:bookmarkEnd w:id="85"/>
    </w:p>
    <w:p w14:paraId="45AF03F8" w14:textId="67F8977B" w:rsidR="00110C32" w:rsidRPr="00C05FF8" w:rsidRDefault="00C05FF8" w:rsidP="00195841">
      <w:pPr>
        <w:pStyle w:val="Titre4"/>
        <w:rPr>
          <w:rFonts w:ascii="Montserrat Light" w:eastAsia="Times" w:hAnsi="Montserrat Light"/>
          <w:i w:val="0"/>
          <w:iCs w:val="0"/>
          <w:color w:val="00BEDE"/>
          <w:szCs w:val="20"/>
        </w:rPr>
      </w:pPr>
      <w:r w:rsidRPr="00C05FF8">
        <w:rPr>
          <w:rFonts w:ascii="Montserrat Light" w:eastAsia="Times" w:hAnsi="Montserrat Light"/>
          <w:i w:val="0"/>
          <w:iCs w:val="0"/>
          <w:color w:val="00BEDE"/>
          <w:szCs w:val="20"/>
        </w:rPr>
        <w:t>Companies must support a precautionary approach to environmental challenges</w:t>
      </w:r>
    </w:p>
    <w:p w14:paraId="663817C9" w14:textId="77777777" w:rsidR="00110C32" w:rsidRDefault="00110C32" w:rsidP="00195841"/>
    <w:p w14:paraId="61BDC18F" w14:textId="2D32E566" w:rsidR="00B41E30" w:rsidRDefault="00B41E30" w:rsidP="00195841">
      <w:r>
        <w:t xml:space="preserve">With a view to anticipating future developments, UPERGY's CSR strategy takes into account the climate risks that the Group is or will be facing. UPERGY also carries out an annual carbon assessment </w:t>
      </w:r>
      <w:r w:rsidR="00EE2547">
        <w:t xml:space="preserve">to estimate the Group's impact and </w:t>
      </w:r>
      <w:r>
        <w:t xml:space="preserve">its main sources of emissions. These two areas enable us to implement measures to adapt to environmental challenges while reducing our contribution to them. </w:t>
      </w:r>
      <w:r w:rsidR="000225A6">
        <w:t xml:space="preserve">This approach is in line with SDG 13 (Climate Action). </w:t>
      </w:r>
    </w:p>
    <w:p w14:paraId="4AA3F477" w14:textId="5AD00951" w:rsidR="00EE2547" w:rsidRDefault="00EE2547" w:rsidP="00195841">
      <w:r>
        <w:t xml:space="preserve">For example, one of the commitments of UPERGY's CSR strategy is to aim for energy self-sufficiency in its buildings. This commitment illustrates the two areas identified above: adapting to the risk of energy shortages and reducing consumption. </w:t>
      </w:r>
      <w:r w:rsidR="000225A6">
        <w:t xml:space="preserve">This commitment </w:t>
      </w:r>
      <w:r w:rsidR="009C4AC0">
        <w:t xml:space="preserve">is </w:t>
      </w:r>
      <w:r w:rsidR="000225A6">
        <w:t>linked to SDG 7 (</w:t>
      </w:r>
      <w:r w:rsidR="00996F07">
        <w:t>Affordable and clean energy</w:t>
      </w:r>
      <w:r w:rsidR="000225A6">
        <w:t>).</w:t>
      </w:r>
    </w:p>
    <w:p w14:paraId="7DE38583" w14:textId="77777777" w:rsidR="00CD42AF" w:rsidRDefault="00CD42AF" w:rsidP="00195841"/>
    <w:p w14:paraId="0F6082CF" w14:textId="0486F84C" w:rsidR="00996F07" w:rsidRDefault="00996F07" w:rsidP="00195841">
      <w:pPr>
        <w:pStyle w:val="Titre4"/>
      </w:pPr>
      <w:r w:rsidRPr="00996F07">
        <w:rPr>
          <w:rFonts w:ascii="Montserrat Light" w:eastAsia="Times" w:hAnsi="Montserrat Light"/>
          <w:i w:val="0"/>
          <w:iCs w:val="0"/>
          <w:color w:val="00BEDE"/>
          <w:szCs w:val="20"/>
        </w:rPr>
        <w:t>Undertaking initiatives to promote greater environmental responsibility</w:t>
      </w:r>
    </w:p>
    <w:p w14:paraId="10F559EE" w14:textId="77777777" w:rsidR="00110C32" w:rsidRPr="008648AC" w:rsidRDefault="00110C32" w:rsidP="00195841"/>
    <w:p w14:paraId="472A54C5" w14:textId="123F22E9" w:rsidR="00D419C6" w:rsidRPr="007E1880" w:rsidRDefault="00D419C6" w:rsidP="00195841">
      <w:r w:rsidRPr="008648AC">
        <w:t xml:space="preserve">Batteries are an important source of energy and one of the main factors </w:t>
      </w:r>
      <w:r w:rsidRPr="007E1880">
        <w:t>in</w:t>
      </w:r>
      <w:r w:rsidRPr="008648AC">
        <w:t xml:space="preserve"> sustainable development, green mobility, </w:t>
      </w:r>
      <w:r w:rsidRPr="007E1880">
        <w:t>green</w:t>
      </w:r>
      <w:r w:rsidRPr="008648AC">
        <w:t xml:space="preserve"> energy </w:t>
      </w:r>
      <w:r w:rsidRPr="007E1880">
        <w:t xml:space="preserve">and climate neutrality. </w:t>
      </w:r>
    </w:p>
    <w:p w14:paraId="7F68A309" w14:textId="54F6BBE3" w:rsidR="00B01ACE" w:rsidRDefault="00B01ACE" w:rsidP="00195841">
      <w:r w:rsidRPr="007E1880">
        <w:t xml:space="preserve">UPERGY's environmental strategy focuses on measuring and reducing its carbon footprint and impact on </w:t>
      </w:r>
      <w:r w:rsidRPr="007E1880">
        <w:rPr>
          <w:rFonts w:hint="eastAsia"/>
        </w:rPr>
        <w:t xml:space="preserve">biodiversity </w:t>
      </w:r>
      <w:r w:rsidRPr="007E1880">
        <w:t xml:space="preserve">in proportion to its volume </w:t>
      </w:r>
      <w:r w:rsidRPr="007E1880">
        <w:rPr>
          <w:rFonts w:hint="eastAsia"/>
        </w:rPr>
        <w:t>of activity</w:t>
      </w:r>
      <w:r w:rsidRPr="007E1880">
        <w:t xml:space="preserve">. </w:t>
      </w:r>
      <w:r w:rsidRPr="007E1880">
        <w:rPr>
          <w:rFonts w:hint="eastAsia"/>
        </w:rPr>
        <w:t xml:space="preserve">Almost all </w:t>
      </w:r>
      <w:r w:rsidRPr="007E1880">
        <w:t xml:space="preserve">carbon emissions are directly linked to the products we </w:t>
      </w:r>
      <w:r w:rsidR="00E53506" w:rsidRPr="007E1880">
        <w:t xml:space="preserve">purchase and </w:t>
      </w:r>
      <w:r w:rsidRPr="007E1880">
        <w:t xml:space="preserve">sell, which are taken into account in Scope 3 of </w:t>
      </w:r>
      <w:r w:rsidR="00D056EA" w:rsidRPr="007E1880">
        <w:t xml:space="preserve">our </w:t>
      </w:r>
      <w:r w:rsidRPr="007E1880">
        <w:t xml:space="preserve">carbon </w:t>
      </w:r>
      <w:r w:rsidR="00D056EA" w:rsidRPr="007E1880">
        <w:t xml:space="preserve">assessments </w:t>
      </w:r>
      <w:r w:rsidRPr="007E1880">
        <w:t xml:space="preserve">for </w:t>
      </w:r>
      <w:r w:rsidR="009C4AC0" w:rsidRPr="007E1880">
        <w:t>the</w:t>
      </w:r>
      <w:r w:rsidR="007E1880" w:rsidRPr="007E1880">
        <w:t xml:space="preserve"> 2022, 2023 and 2024 </w:t>
      </w:r>
      <w:r w:rsidR="009C4AC0" w:rsidRPr="007E1880">
        <w:t>financial years</w:t>
      </w:r>
      <w:r w:rsidRPr="007E1880">
        <w:t xml:space="preserve">. </w:t>
      </w:r>
      <w:r>
        <w:t xml:space="preserve">This approach is based on a three-pronged strategy: </w:t>
      </w:r>
      <w:r w:rsidR="00176B4E" w:rsidRPr="008E6896">
        <w:rPr>
          <w:b/>
        </w:rPr>
        <w:t xml:space="preserve">Measure, Reduce, Offset. </w:t>
      </w:r>
      <w:r>
        <w:t>The annual carbon footprint assessment enables UPERGY to measure its carbon footprint and implement reduction and offset measures.</w:t>
      </w:r>
    </w:p>
    <w:p w14:paraId="4D9C7FE9" w14:textId="77777777" w:rsidR="004A765A" w:rsidRDefault="00B01ACE" w:rsidP="00195841">
      <w:pPr>
        <w:rPr>
          <w:color w:val="7030A0"/>
          <w:szCs w:val="20"/>
        </w:rPr>
      </w:pPr>
      <w:r w:rsidRPr="00B01ACE">
        <w:rPr>
          <w:szCs w:val="20"/>
        </w:rPr>
        <w:t xml:space="preserve">Through its activities and its customers, UPERGY contributes to the production of environmentally hazardous waste, such as batteries and various types of Waste Electrical and Electronic Equipment (WEEE). Aware of this environmental issue, UPERGY offers its customers appropriate collection solutions. </w:t>
      </w:r>
    </w:p>
    <w:p w14:paraId="7E220824" w14:textId="6C2B5515" w:rsidR="00B01ACE" w:rsidRPr="006A2C85" w:rsidRDefault="004A765A" w:rsidP="00195841">
      <w:r w:rsidRPr="00D419C6">
        <w:t xml:space="preserve">In addition, UPERGY has </w:t>
      </w:r>
      <w:r w:rsidRPr="00D419C6">
        <w:rPr>
          <w:rFonts w:hint="eastAsia"/>
        </w:rPr>
        <w:t xml:space="preserve">carried out </w:t>
      </w:r>
      <w:r w:rsidRPr="00D419C6">
        <w:t xml:space="preserve">an assessment of waste management within its premises and </w:t>
      </w:r>
      <w:r w:rsidR="00392EB0">
        <w:rPr>
          <w:rFonts w:hint="eastAsia"/>
        </w:rPr>
        <w:t xml:space="preserve">has </w:t>
      </w:r>
      <w:r w:rsidR="00392EB0">
        <w:t xml:space="preserve">decided </w:t>
      </w:r>
      <w:r w:rsidRPr="00D419C6">
        <w:t xml:space="preserve">to implement a plan of recommendations and actions to monitor and encourage employees </w:t>
      </w:r>
      <w:r w:rsidRPr="00D419C6">
        <w:rPr>
          <w:rFonts w:hint="eastAsia"/>
        </w:rPr>
        <w:t xml:space="preserve">to </w:t>
      </w:r>
      <w:r w:rsidRPr="00D419C6">
        <w:t xml:space="preserve">adopt good recycling practices. </w:t>
      </w:r>
    </w:p>
    <w:p w14:paraId="42E8328D" w14:textId="05D217E5" w:rsidR="00B01ACE" w:rsidRDefault="00B01ACE" w:rsidP="00195841">
      <w:r w:rsidRPr="00B01ACE">
        <w:t xml:space="preserve">UPERGY has chosen to join eco-organisations </w:t>
      </w:r>
      <w:r w:rsidR="007C23F6">
        <w:t xml:space="preserve">and </w:t>
      </w:r>
      <w:r w:rsidRPr="00B01ACE">
        <w:t xml:space="preserve">approved </w:t>
      </w:r>
      <w:r w:rsidR="007C23F6">
        <w:t xml:space="preserve">collection organisations </w:t>
      </w:r>
      <w:r w:rsidRPr="00B01ACE">
        <w:t xml:space="preserve">in order to ensure optimal management of the waste produced by its customers, while meeting legal requirements for collection and recycling. </w:t>
      </w:r>
    </w:p>
    <w:p w14:paraId="406BCFBE" w14:textId="2C253495" w:rsidR="0059257A" w:rsidRDefault="0059257A" w:rsidP="00195841">
      <w:r>
        <w:t xml:space="preserve">The eco-organisations </w:t>
      </w:r>
      <w:r w:rsidR="00D056EA">
        <w:t xml:space="preserve">for our batteries </w:t>
      </w:r>
      <w:r>
        <w:t>are as follows:</w:t>
      </w:r>
    </w:p>
    <w:p w14:paraId="02B32193" w14:textId="59B9E900" w:rsidR="0059257A" w:rsidRDefault="004D0626" w:rsidP="00195841">
      <w:pPr>
        <w:pStyle w:val="Paragraphedeliste"/>
        <w:numPr>
          <w:ilvl w:val="0"/>
          <w:numId w:val="1"/>
        </w:numPr>
      </w:pPr>
      <w:r>
        <w:t xml:space="preserve">BEBAT since 2006 (Belgium) </w:t>
      </w:r>
    </w:p>
    <w:p w14:paraId="4C2C8F9F" w14:textId="516E8631" w:rsidR="004D0626" w:rsidRDefault="004D0626" w:rsidP="00195841">
      <w:pPr>
        <w:pStyle w:val="Paragraphedeliste"/>
        <w:numPr>
          <w:ilvl w:val="0"/>
          <w:numId w:val="1"/>
        </w:numPr>
      </w:pPr>
      <w:r>
        <w:t>COREPILE since 2022 (Reunion Island)</w:t>
      </w:r>
    </w:p>
    <w:p w14:paraId="648EB2CE" w14:textId="72CCCFE1" w:rsidR="004D0626" w:rsidRDefault="004D0626" w:rsidP="00195841">
      <w:pPr>
        <w:pStyle w:val="Paragraphedeliste"/>
        <w:numPr>
          <w:ilvl w:val="0"/>
          <w:numId w:val="1"/>
        </w:numPr>
      </w:pPr>
      <w:r>
        <w:t xml:space="preserve">VALPAK since 2016 (England) </w:t>
      </w:r>
    </w:p>
    <w:p w14:paraId="181EDB39" w14:textId="3220F623" w:rsidR="004D0626" w:rsidRDefault="004D0626" w:rsidP="00195841">
      <w:pPr>
        <w:pStyle w:val="Paragraphedeliste"/>
        <w:numPr>
          <w:ilvl w:val="0"/>
          <w:numId w:val="1"/>
        </w:numPr>
      </w:pPr>
      <w:r w:rsidRPr="00364614">
        <w:t xml:space="preserve">ÖCORECELL </w:t>
      </w:r>
      <w:r>
        <w:t>since 2011 (Germany)</w:t>
      </w:r>
    </w:p>
    <w:p w14:paraId="358F5A4F" w14:textId="04994543" w:rsidR="004D0626" w:rsidRDefault="00126554" w:rsidP="00195841">
      <w:pPr>
        <w:pStyle w:val="Paragraphedeliste"/>
        <w:numPr>
          <w:ilvl w:val="0"/>
          <w:numId w:val="1"/>
        </w:numPr>
      </w:pPr>
      <w:r>
        <w:t xml:space="preserve">BATRIBOX </w:t>
      </w:r>
      <w:r w:rsidR="008D5CC8">
        <w:t xml:space="preserve">(formerly SCRELEC) </w:t>
      </w:r>
      <w:r w:rsidR="004D0626">
        <w:t xml:space="preserve">since 2012 </w:t>
      </w:r>
      <w:r w:rsidR="004400CE">
        <w:t xml:space="preserve">and LEKO since 2021 </w:t>
      </w:r>
      <w:r w:rsidR="004D0626">
        <w:t>(France)</w:t>
      </w:r>
    </w:p>
    <w:p w14:paraId="390A1084" w14:textId="5BC1E4D3" w:rsidR="004D0626" w:rsidRPr="006A2C85" w:rsidRDefault="004D0626" w:rsidP="00195841">
      <w:pPr>
        <w:pStyle w:val="Paragraphedeliste"/>
        <w:numPr>
          <w:ilvl w:val="0"/>
          <w:numId w:val="1"/>
        </w:numPr>
      </w:pPr>
      <w:r>
        <w:t>GTRAEE and REINICIA since 2023 (Spain)</w:t>
      </w:r>
    </w:p>
    <w:p w14:paraId="150BE621" w14:textId="25816FC7" w:rsidR="007C23F6" w:rsidRPr="008E6896" w:rsidRDefault="007C23F6" w:rsidP="00195841">
      <w:r w:rsidRPr="00353377">
        <w:t xml:space="preserve">In terms </w:t>
      </w:r>
      <w:r w:rsidR="004D0626">
        <w:t>of collection organisations, the Company uses</w:t>
      </w:r>
      <w:r w:rsidRPr="008E6896">
        <w:t>:</w:t>
      </w:r>
      <w:r w:rsidRPr="008E6896">
        <w:tab/>
      </w:r>
    </w:p>
    <w:p w14:paraId="6449AF0F" w14:textId="71A9EE32" w:rsidR="007C23F6" w:rsidRPr="00A57ED7" w:rsidRDefault="007C23F6" w:rsidP="00195841">
      <w:pPr>
        <w:pStyle w:val="Paragraphedeliste"/>
        <w:numPr>
          <w:ilvl w:val="0"/>
          <w:numId w:val="1"/>
        </w:numPr>
      </w:pPr>
      <w:r w:rsidRPr="008E6896">
        <w:t xml:space="preserve">France: PAPREC, CHIMIREC, CAMPINE </w:t>
      </w:r>
      <w:r w:rsidR="004D0626">
        <w:t>(formerly RECYLEX)</w:t>
      </w:r>
      <w:r w:rsidRPr="008E6896">
        <w:t>, TCHAOMEGOTS</w:t>
      </w:r>
    </w:p>
    <w:p w14:paraId="0D9A3D22" w14:textId="35F1AE38" w:rsidR="007C23F6" w:rsidRPr="008E6896" w:rsidRDefault="007C23F6" w:rsidP="00195841">
      <w:pPr>
        <w:pStyle w:val="Paragraphedeliste"/>
        <w:numPr>
          <w:ilvl w:val="0"/>
          <w:numId w:val="1"/>
        </w:numPr>
      </w:pPr>
      <w:r w:rsidRPr="00353377">
        <w:t>England</w:t>
      </w:r>
      <w:r w:rsidRPr="008E6896">
        <w:t>: BIFFA</w:t>
      </w:r>
      <w:r w:rsidR="00315E41">
        <w:t xml:space="preserve">, ECOBAT </w:t>
      </w:r>
      <w:r w:rsidR="004400CE">
        <w:t>(occasional interventions)</w:t>
      </w:r>
    </w:p>
    <w:p w14:paraId="37A33CFB" w14:textId="3905FE18" w:rsidR="007C23F6" w:rsidRPr="00812675" w:rsidRDefault="007C23F6" w:rsidP="00195841">
      <w:pPr>
        <w:pStyle w:val="Paragraphedeliste"/>
        <w:numPr>
          <w:ilvl w:val="0"/>
          <w:numId w:val="1"/>
        </w:numPr>
        <w:rPr>
          <w:lang w:val="it-IT"/>
        </w:rPr>
      </w:pPr>
      <w:r w:rsidRPr="00812675">
        <w:rPr>
          <w:lang w:val="it-IT"/>
        </w:rPr>
        <w:t xml:space="preserve">Spain: MAGNA METALS </w:t>
      </w:r>
      <w:r w:rsidR="004400CE" w:rsidRPr="00812675">
        <w:rPr>
          <w:lang w:val="it-IT"/>
        </w:rPr>
        <w:t>(formerly Reincat)</w:t>
      </w:r>
      <w:r w:rsidRPr="00812675">
        <w:rPr>
          <w:lang w:val="it-IT"/>
        </w:rPr>
        <w:t xml:space="preserve">, ECOVALL </w:t>
      </w:r>
    </w:p>
    <w:p w14:paraId="6868F9D9" w14:textId="4DEB6884" w:rsidR="007C23F6" w:rsidRPr="008E6896" w:rsidRDefault="007C23F6" w:rsidP="00195841">
      <w:pPr>
        <w:pStyle w:val="Paragraphedeliste"/>
        <w:numPr>
          <w:ilvl w:val="0"/>
          <w:numId w:val="1"/>
        </w:numPr>
      </w:pPr>
      <w:r w:rsidRPr="008E6896">
        <w:t xml:space="preserve">Tunisia: CHOKRI NOURI </w:t>
      </w:r>
    </w:p>
    <w:p w14:paraId="263F4513" w14:textId="15623745" w:rsidR="007C23F6" w:rsidRPr="006A2C85" w:rsidRDefault="00D056EA" w:rsidP="00195841">
      <w:r>
        <w:t xml:space="preserve">In Germany, Italy and Belgium, we rely on the collection and recycling channels already in place in these countries. </w:t>
      </w:r>
    </w:p>
    <w:p w14:paraId="098AFBC6" w14:textId="6F689CBD" w:rsidR="005655F3" w:rsidRPr="00D70188" w:rsidRDefault="00B01ACE" w:rsidP="00195841">
      <w:r w:rsidRPr="00B01ACE">
        <w:t xml:space="preserve">In order to ensure </w:t>
      </w:r>
      <w:r w:rsidR="00D056EA">
        <w:t xml:space="preserve">safe </w:t>
      </w:r>
      <w:r w:rsidRPr="00B01ACE">
        <w:t xml:space="preserve">and </w:t>
      </w:r>
      <w:r w:rsidR="00D056EA">
        <w:t xml:space="preserve">functional </w:t>
      </w:r>
      <w:r w:rsidRPr="00B01ACE">
        <w:t xml:space="preserve">storage conditions for each type of waste, the sorting processes have been reorganised </w:t>
      </w:r>
      <w:r w:rsidR="00D056EA">
        <w:t>at our various sites</w:t>
      </w:r>
      <w:r w:rsidR="00D419C6">
        <w:t>.</w:t>
      </w:r>
    </w:p>
    <w:p w14:paraId="4D0E1B94" w14:textId="59F655AD" w:rsidR="00B12566" w:rsidRPr="0078398A" w:rsidRDefault="00CD4345" w:rsidP="0090691A">
      <w:pPr>
        <w:jc w:val="center"/>
        <w:rPr>
          <w:b/>
        </w:rPr>
      </w:pPr>
      <w:r w:rsidRPr="0078398A">
        <w:rPr>
          <w:b/>
        </w:rPr>
        <w:t>Year 2024</w:t>
      </w:r>
    </w:p>
    <w:p w14:paraId="1233C343" w14:textId="1271F2AB" w:rsidR="00B82B94" w:rsidRPr="0078398A" w:rsidRDefault="00B12566" w:rsidP="00195841">
      <w:pPr>
        <w:rPr>
          <w:b/>
        </w:rPr>
      </w:pPr>
      <w:r w:rsidRPr="0078398A">
        <w:rPr>
          <w:i/>
        </w:rPr>
        <w:t xml:space="preserve">Batteries and accumulators </w:t>
      </w:r>
      <w:r w:rsidR="00A57ED7" w:rsidRPr="0078398A">
        <w:rPr>
          <w:i/>
        </w:rPr>
        <w:t xml:space="preserve">collected </w:t>
      </w:r>
      <w:r w:rsidR="001C11F3" w:rsidRPr="0078398A">
        <w:rPr>
          <w:i/>
        </w:rPr>
        <w:t xml:space="preserve">in France </w:t>
      </w:r>
      <w:r w:rsidR="00A57ED7" w:rsidRPr="0078398A">
        <w:rPr>
          <w:i/>
        </w:rPr>
        <w:t>(</w:t>
      </w:r>
      <w:r w:rsidR="00B25ACA" w:rsidRPr="0078398A">
        <w:rPr>
          <w:i/>
        </w:rPr>
        <w:t>lead batteries, mixed batteries</w:t>
      </w:r>
      <w:r w:rsidR="00B82B94" w:rsidRPr="0078398A">
        <w:rPr>
          <w:i/>
        </w:rPr>
        <w:t xml:space="preserve"> and accumulators</w:t>
      </w:r>
      <w:r w:rsidR="00B25ACA" w:rsidRPr="0078398A">
        <w:rPr>
          <w:i/>
        </w:rPr>
        <w:t>) (</w:t>
      </w:r>
      <w:r w:rsidR="00CD4345" w:rsidRPr="0078398A">
        <w:rPr>
          <w:i/>
        </w:rPr>
        <w:t xml:space="preserve">CAMPINE </w:t>
      </w:r>
      <w:r w:rsidR="008D5CC8">
        <w:rPr>
          <w:i/>
        </w:rPr>
        <w:t xml:space="preserve">and </w:t>
      </w:r>
      <w:r w:rsidR="00126554">
        <w:rPr>
          <w:i/>
        </w:rPr>
        <w:t>BATRIBOX</w:t>
      </w:r>
      <w:r w:rsidR="00B25ACA" w:rsidRPr="0078398A">
        <w:rPr>
          <w:i/>
        </w:rPr>
        <w:t>)</w:t>
      </w:r>
      <w:r w:rsidR="00AB1C09" w:rsidRPr="0078398A">
        <w:t>:</w:t>
      </w:r>
      <w:r w:rsidR="00CD4345" w:rsidRPr="0078398A">
        <w:rPr>
          <w:b/>
        </w:rPr>
        <w:t xml:space="preserve"> 86,609.9 </w:t>
      </w:r>
      <w:r w:rsidR="00AB1C09" w:rsidRPr="0078398A">
        <w:rPr>
          <w:b/>
        </w:rPr>
        <w:t>kg</w:t>
      </w:r>
    </w:p>
    <w:p w14:paraId="29CBD271" w14:textId="12558168" w:rsidR="00297C5D" w:rsidRDefault="00297C5D" w:rsidP="00195841">
      <w:pPr>
        <w:rPr>
          <w:szCs w:val="20"/>
        </w:rPr>
      </w:pPr>
      <w:r>
        <w:rPr>
          <w:szCs w:val="20"/>
        </w:rPr>
        <w:t xml:space="preserve">The amount of waste batteries collected this year is lower than in 2023 because a </w:t>
      </w:r>
      <w:r w:rsidR="008D5CC8">
        <w:rPr>
          <w:szCs w:val="20"/>
        </w:rPr>
        <w:t>special</w:t>
      </w:r>
      <w:r>
        <w:rPr>
          <w:szCs w:val="20"/>
        </w:rPr>
        <w:t xml:space="preserve"> collection </w:t>
      </w:r>
      <w:r w:rsidR="008D5CC8">
        <w:rPr>
          <w:szCs w:val="20"/>
        </w:rPr>
        <w:t xml:space="preserve">was </w:t>
      </w:r>
      <w:r>
        <w:rPr>
          <w:szCs w:val="20"/>
        </w:rPr>
        <w:t>carried out</w:t>
      </w:r>
      <w:r w:rsidR="008D5CC8">
        <w:rPr>
          <w:szCs w:val="20"/>
        </w:rPr>
        <w:t xml:space="preserve"> at the Corbas site</w:t>
      </w:r>
      <w:r>
        <w:rPr>
          <w:szCs w:val="20"/>
        </w:rPr>
        <w:t>.</w:t>
      </w:r>
    </w:p>
    <w:p w14:paraId="7552202F" w14:textId="0B1EA73F" w:rsidR="008D5CC8" w:rsidRDefault="008D5CC8" w:rsidP="00195841">
      <w:pPr>
        <w:rPr>
          <w:szCs w:val="20"/>
        </w:rPr>
      </w:pPr>
      <w:r>
        <w:rPr>
          <w:szCs w:val="20"/>
        </w:rPr>
        <w:t xml:space="preserve">In 2024, our eco-organisation BATRIBOX recycled waste batteries and accumulators with material recovery. </w:t>
      </w:r>
      <w:r w:rsidR="002E16FA">
        <w:rPr>
          <w:szCs w:val="20"/>
        </w:rPr>
        <w:t xml:space="preserve">CAMPINE certifies that it has recycled all the waste collected in accordance with current French legislation. </w:t>
      </w:r>
    </w:p>
    <w:p w14:paraId="1EB358AF" w14:textId="2FDAE41A" w:rsidR="00B01ACE" w:rsidRPr="0078398A" w:rsidRDefault="00B01ACE" w:rsidP="00195841">
      <w:pPr>
        <w:rPr>
          <w:szCs w:val="20"/>
        </w:rPr>
      </w:pPr>
      <w:r w:rsidRPr="0078398A">
        <w:rPr>
          <w:szCs w:val="20"/>
        </w:rPr>
        <w:t xml:space="preserve">In addition, safety instructions for handling and storing waste have been reinforced and staff have been made aware of them. </w:t>
      </w:r>
      <w:r w:rsidR="00B82B94" w:rsidRPr="0078398A">
        <w:rPr>
          <w:szCs w:val="20"/>
        </w:rPr>
        <w:t xml:space="preserve">In 2024, an internal audit of waste handling practices was initiated at UPERGY sites to monitor the proper application of internal waste procedures. </w:t>
      </w:r>
    </w:p>
    <w:p w14:paraId="411229B0" w14:textId="5071B4B3" w:rsidR="00E53506" w:rsidRPr="0078398A" w:rsidRDefault="00CD4345" w:rsidP="00195841">
      <w:pPr>
        <w:spacing w:after="120"/>
      </w:pPr>
      <w:r w:rsidRPr="0078398A">
        <w:t>Since 2017 and continuing in 2024</w:t>
      </w:r>
      <w:r w:rsidR="00D056EA" w:rsidRPr="0078398A">
        <w:t xml:space="preserve">, </w:t>
      </w:r>
      <w:r w:rsidR="00B01ACE" w:rsidRPr="0078398A">
        <w:t xml:space="preserve">UPERGY has held a stake in SCRELEC </w:t>
      </w:r>
      <w:r w:rsidR="00D056EA" w:rsidRPr="0078398A">
        <w:t xml:space="preserve">and sits </w:t>
      </w:r>
      <w:r w:rsidR="00B01ACE" w:rsidRPr="0078398A">
        <w:t xml:space="preserve">on the Board of Directors of </w:t>
      </w:r>
      <w:r w:rsidR="00126554">
        <w:t>SCRELEC-BATRIBOX</w:t>
      </w:r>
      <w:r w:rsidR="00B01ACE" w:rsidRPr="0078398A">
        <w:t>.</w:t>
      </w:r>
    </w:p>
    <w:p w14:paraId="15E1D849" w14:textId="5A69B634" w:rsidR="00D419C6" w:rsidRPr="00612EB2" w:rsidRDefault="00D419C6" w:rsidP="00612EB2">
      <w:r w:rsidRPr="0078398A">
        <w:t xml:space="preserve">The management of waste batteries was strengthened in 2024 with the entry into force of </w:t>
      </w:r>
      <w:r w:rsidR="00B82B94" w:rsidRPr="0078398A">
        <w:t xml:space="preserve">the new EU Regulation 2023/1542 </w:t>
      </w:r>
      <w:r w:rsidRPr="0078398A">
        <w:t xml:space="preserve">on batteries and </w:t>
      </w:r>
      <w:r w:rsidRPr="00612EB2">
        <w:t xml:space="preserve">battery management.  </w:t>
      </w:r>
    </w:p>
    <w:p w14:paraId="248FC293" w14:textId="5DB39D5B" w:rsidR="00E53506" w:rsidRDefault="00E53506" w:rsidP="00612EB2">
      <w:pPr>
        <w:pStyle w:val="CorpsdeTexte"/>
      </w:pPr>
      <w:r w:rsidRPr="00612EB2">
        <w:t>Other measures have been implemented to reduce our environmental footprint:</w:t>
      </w:r>
    </w:p>
    <w:p w14:paraId="3D082FCE" w14:textId="53F3500B" w:rsidR="004B560A" w:rsidRPr="004B560A" w:rsidRDefault="00920289" w:rsidP="00164CB3">
      <w:pPr>
        <w:pStyle w:val="CorpsdeTexte"/>
        <w:numPr>
          <w:ilvl w:val="0"/>
          <w:numId w:val="36"/>
        </w:numPr>
        <w:rPr>
          <w:b/>
        </w:rPr>
      </w:pPr>
      <w:r>
        <w:rPr>
          <w:b/>
        </w:rPr>
        <w:t xml:space="preserve">Sales Department </w:t>
      </w:r>
    </w:p>
    <w:p w14:paraId="3544B163" w14:textId="5A41B134" w:rsidR="00164CB3" w:rsidRDefault="00DB1BF7" w:rsidP="004B560A">
      <w:pPr>
        <w:pStyle w:val="Paragraphedeliste"/>
        <w:numPr>
          <w:ilvl w:val="0"/>
          <w:numId w:val="1"/>
        </w:numPr>
      </w:pPr>
      <w:r w:rsidRPr="00612EB2">
        <w:t xml:space="preserve">In 2023, UPERGY </w:t>
      </w:r>
      <w:r w:rsidRPr="00612EB2">
        <w:rPr>
          <w:rFonts w:hint="eastAsia"/>
        </w:rPr>
        <w:t xml:space="preserve">digitised </w:t>
      </w:r>
      <w:r w:rsidRPr="00612EB2">
        <w:t xml:space="preserve">the entire customer purchasing process through </w:t>
      </w:r>
      <w:r w:rsidR="00F4370D" w:rsidRPr="00612EB2">
        <w:t xml:space="preserve">an </w:t>
      </w:r>
      <w:r w:rsidRPr="00612EB2">
        <w:rPr>
          <w:rFonts w:hint="eastAsia"/>
        </w:rPr>
        <w:t>"</w:t>
      </w:r>
      <w:r w:rsidRPr="00612EB2">
        <w:t>E-Procurement</w:t>
      </w:r>
      <w:r w:rsidRPr="00612EB2">
        <w:rPr>
          <w:rFonts w:hint="eastAsia"/>
        </w:rPr>
        <w:t xml:space="preserve">" </w:t>
      </w:r>
      <w:r w:rsidR="00F4370D" w:rsidRPr="00612EB2">
        <w:t>approach</w:t>
      </w:r>
      <w:r w:rsidRPr="00612EB2">
        <w:t xml:space="preserve">. This </w:t>
      </w:r>
      <w:r w:rsidR="00F4370D" w:rsidRPr="00612EB2">
        <w:t>"Punch-out"</w:t>
      </w:r>
      <w:r w:rsidRPr="00612EB2">
        <w:t xml:space="preserve"> system not only digitises invoices, but also orders, reducing </w:t>
      </w:r>
      <w:r w:rsidR="00612EB2">
        <w:t xml:space="preserve">the number of emails sent. In 2024, the project was </w:t>
      </w:r>
      <w:r w:rsidR="00612EB2" w:rsidRPr="004B560A">
        <w:t>successfully</w:t>
      </w:r>
      <w:r w:rsidR="00612EB2">
        <w:t xml:space="preserve"> rolled out</w:t>
      </w:r>
      <w:r w:rsidR="00612EB2" w:rsidRPr="004B560A">
        <w:t>, notably with framework agreements such as ENEDIS and EDF.</w:t>
      </w:r>
    </w:p>
    <w:p w14:paraId="3DEC9856" w14:textId="2755EF78" w:rsidR="004B560A" w:rsidRDefault="004B560A" w:rsidP="00164CB3">
      <w:pPr>
        <w:pStyle w:val="Paragraphedeliste"/>
      </w:pPr>
    </w:p>
    <w:p w14:paraId="26D09388" w14:textId="5ED30512" w:rsidR="00164CB3" w:rsidRDefault="004B560A" w:rsidP="00164CB3">
      <w:pPr>
        <w:pStyle w:val="Paragraphedeliste"/>
        <w:numPr>
          <w:ilvl w:val="0"/>
          <w:numId w:val="36"/>
        </w:numPr>
        <w:rPr>
          <w:b/>
        </w:rPr>
      </w:pPr>
      <w:r w:rsidRPr="00164CB3">
        <w:rPr>
          <w:b/>
        </w:rPr>
        <w:t xml:space="preserve">Transport </w:t>
      </w:r>
      <w:r w:rsidR="00920289">
        <w:rPr>
          <w:b/>
        </w:rPr>
        <w:t xml:space="preserve">Service </w:t>
      </w:r>
    </w:p>
    <w:p w14:paraId="598F229C" w14:textId="3EFE1908" w:rsidR="004D0626" w:rsidRPr="00164CB3" w:rsidRDefault="004D0626" w:rsidP="00164CB3">
      <w:pPr>
        <w:pStyle w:val="Paragraphedeliste"/>
        <w:rPr>
          <w:b/>
        </w:rPr>
      </w:pPr>
    </w:p>
    <w:p w14:paraId="545FDAD2" w14:textId="605EA44F" w:rsidR="004B560A" w:rsidRPr="0090691A" w:rsidRDefault="004B560A" w:rsidP="0090691A">
      <w:pPr>
        <w:pStyle w:val="Paragraphedeliste"/>
        <w:numPr>
          <w:ilvl w:val="0"/>
          <w:numId w:val="1"/>
        </w:numPr>
        <w:rPr>
          <w:b/>
          <w:color w:val="FF0000"/>
        </w:rPr>
      </w:pPr>
      <w:r>
        <w:t>In</w:t>
      </w:r>
      <w:r w:rsidRPr="0090691A">
        <w:t xml:space="preserve"> 2023</w:t>
      </w:r>
      <w:r>
        <w:t xml:space="preserve">, </w:t>
      </w:r>
      <w:r w:rsidR="00110C32" w:rsidRPr="004B560A">
        <w:t xml:space="preserve">monitoring of carriers in terms of carbon footprint </w:t>
      </w:r>
      <w:r w:rsidR="00110C32" w:rsidRPr="004B560A">
        <w:rPr>
          <w:rFonts w:hint="eastAsia"/>
        </w:rPr>
        <w:t xml:space="preserve">was initiated </w:t>
      </w:r>
      <w:r w:rsidR="00110C32" w:rsidRPr="004B560A">
        <w:t xml:space="preserve">in order to determine </w:t>
      </w:r>
      <w:r w:rsidR="003B7EF7" w:rsidRPr="004B560A">
        <w:t xml:space="preserve">the </w:t>
      </w:r>
      <w:r w:rsidR="00110C32" w:rsidRPr="004B560A">
        <w:t xml:space="preserve">average </w:t>
      </w:r>
      <w:r w:rsidR="00110C32" w:rsidRPr="004B560A">
        <w:rPr>
          <w:rFonts w:hint="eastAsia"/>
        </w:rPr>
        <w:t xml:space="preserve">amount </w:t>
      </w:r>
      <w:r w:rsidR="00110C32" w:rsidRPr="004B560A">
        <w:t xml:space="preserve">of CO2 emitted per parcel and per pallet depending on the destination and type of flow. </w:t>
      </w:r>
      <w:r w:rsidR="00126554">
        <w:t xml:space="preserve">In 2024, </w:t>
      </w:r>
      <w:r>
        <w:t xml:space="preserve">as part of the Carbon Footprint assessment, we were able to collect the necessary information from carriers to calculate CO2 emissions related to downstream transport (cost not borne by </w:t>
      </w:r>
      <w:r w:rsidR="00126554">
        <w:t xml:space="preserve">the Group) </w:t>
      </w:r>
      <w:r>
        <w:t xml:space="preserve">and upstream transport (cost borne by </w:t>
      </w:r>
      <w:r w:rsidR="00126554">
        <w:t>the Group)</w:t>
      </w:r>
      <w:r>
        <w:t xml:space="preserve">. </w:t>
      </w:r>
    </w:p>
    <w:p w14:paraId="774AEEA0" w14:textId="2B887B24" w:rsidR="004B560A" w:rsidRDefault="004B560A" w:rsidP="004B560A">
      <w:pPr>
        <w:pStyle w:val="Paragraphedeliste"/>
        <w:numPr>
          <w:ilvl w:val="0"/>
          <w:numId w:val="1"/>
        </w:numPr>
      </w:pPr>
      <w:r w:rsidRPr="004B560A">
        <w:t xml:space="preserve">In the third quarter of 2024, a </w:t>
      </w:r>
      <w:r>
        <w:t xml:space="preserve">review of the criteria for selecting </w:t>
      </w:r>
      <w:r w:rsidRPr="004B560A">
        <w:t xml:space="preserve">carriers was carried out with the aim of fully integrating CSR criteria as fundamental selection criteria. </w:t>
      </w:r>
    </w:p>
    <w:p w14:paraId="7B560384" w14:textId="5EFCA31D" w:rsidR="004400CE" w:rsidRDefault="004B560A" w:rsidP="004400CE">
      <w:pPr>
        <w:pStyle w:val="Paragraphedeliste"/>
        <w:numPr>
          <w:ilvl w:val="0"/>
          <w:numId w:val="1"/>
        </w:numPr>
      </w:pPr>
      <w:r>
        <w:t xml:space="preserve">In 2024, the Group used rail transport for the first time through one of its service providers, with the aim of promoting alternative and less polluting modes of transport in the future. </w:t>
      </w:r>
    </w:p>
    <w:p w14:paraId="03165789" w14:textId="77777777" w:rsidR="00164CB3" w:rsidRPr="004B560A" w:rsidRDefault="00164CB3" w:rsidP="00164CB3">
      <w:pPr>
        <w:pStyle w:val="Paragraphedeliste"/>
      </w:pPr>
    </w:p>
    <w:p w14:paraId="0B28D533" w14:textId="52C69204" w:rsidR="00164CB3" w:rsidRDefault="004B560A" w:rsidP="00164CB3">
      <w:pPr>
        <w:pStyle w:val="Paragraphedeliste"/>
        <w:numPr>
          <w:ilvl w:val="0"/>
          <w:numId w:val="36"/>
        </w:numPr>
        <w:rPr>
          <w:b/>
        </w:rPr>
      </w:pPr>
      <w:r w:rsidRPr="00164CB3">
        <w:rPr>
          <w:b/>
        </w:rPr>
        <w:t>Purchasing</w:t>
      </w:r>
      <w:r w:rsidR="00920289">
        <w:rPr>
          <w:b/>
        </w:rPr>
        <w:t xml:space="preserve"> Department</w:t>
      </w:r>
    </w:p>
    <w:p w14:paraId="0843C09B" w14:textId="3887C25F" w:rsidR="004B560A" w:rsidRPr="00164CB3" w:rsidRDefault="004B560A" w:rsidP="00164CB3">
      <w:pPr>
        <w:pStyle w:val="Paragraphedeliste"/>
        <w:rPr>
          <w:b/>
        </w:rPr>
      </w:pPr>
    </w:p>
    <w:p w14:paraId="6FC576A5" w14:textId="65F5FE7A" w:rsidR="004B560A" w:rsidRPr="00073EE2" w:rsidRDefault="004B560A" w:rsidP="00073EE2">
      <w:pPr>
        <w:pStyle w:val="Paragraphedeliste"/>
        <w:numPr>
          <w:ilvl w:val="0"/>
          <w:numId w:val="1"/>
        </w:numPr>
      </w:pPr>
      <w:r w:rsidRPr="004B560A">
        <w:t xml:space="preserve">In 2024, the </w:t>
      </w:r>
      <w:r w:rsidR="0061683A">
        <w:t xml:space="preserve">Group initiated a </w:t>
      </w:r>
      <w:r w:rsidRPr="004B560A">
        <w:t>CSR assessment</w:t>
      </w:r>
      <w:r w:rsidR="0061683A">
        <w:t xml:space="preserve"> process for </w:t>
      </w:r>
      <w:r w:rsidRPr="004B560A">
        <w:t xml:space="preserve">its suppliers. This CSR questionnaire, </w:t>
      </w:r>
      <w:r w:rsidR="0061683A">
        <w:t xml:space="preserve">comprising 80 questions, </w:t>
      </w:r>
      <w:r w:rsidRPr="004B560A">
        <w:t xml:space="preserve">is part of the ISO 20400 approach and aims to provide the Purchasing team with an analysis of suppliers' CSR </w:t>
      </w:r>
      <w:r w:rsidR="0061683A">
        <w:t xml:space="preserve">practices and to take CSR criteria into account in the selection of suppliers. </w:t>
      </w:r>
    </w:p>
    <w:p w14:paraId="16881EB7" w14:textId="77777777" w:rsidR="00EC311D" w:rsidRDefault="00EC311D" w:rsidP="00195841"/>
    <w:p w14:paraId="14AF7E4A" w14:textId="1914BCA9" w:rsidR="00110C32" w:rsidRPr="00EC311D" w:rsidRDefault="009A1D8F" w:rsidP="00195841">
      <w:pPr>
        <w:pStyle w:val="Titre4"/>
        <w:rPr>
          <w:rFonts w:ascii="Montserrat Light" w:eastAsia="Times" w:hAnsi="Montserrat Light"/>
          <w:i w:val="0"/>
          <w:iCs w:val="0"/>
          <w:color w:val="00BEDE"/>
          <w:szCs w:val="20"/>
        </w:rPr>
      </w:pPr>
      <w:r w:rsidRPr="00EC311D">
        <w:rPr>
          <w:rFonts w:ascii="Montserrat Light" w:eastAsia="Times" w:hAnsi="Montserrat Light"/>
          <w:i w:val="0"/>
          <w:iCs w:val="0"/>
          <w:color w:val="00BEDE"/>
          <w:szCs w:val="20"/>
        </w:rPr>
        <w:t>Encouraging the development and dissemination of environmentally friendly technologies</w:t>
      </w:r>
    </w:p>
    <w:p w14:paraId="2B8C8EDD" w14:textId="77777777" w:rsidR="00110C32" w:rsidRDefault="00110C32" w:rsidP="00195841"/>
    <w:p w14:paraId="7F0EFDEF" w14:textId="4E84830B" w:rsidR="00EC311D" w:rsidRDefault="00EC311D" w:rsidP="00195841">
      <w:r>
        <w:t xml:space="preserve">One focus of UPERGY's CSR strategy is to work on the design of batteries using innovative products while incorporating design criteria based on CSR indicators. The aim here is to understand the impact of each technology on </w:t>
      </w:r>
      <w:r w:rsidR="0048705C">
        <w:t xml:space="preserve">the environment and to improve it over </w:t>
      </w:r>
      <w:r>
        <w:t>time. This approach is in line with SDG 9 (Industry, Innovation and Infrastructure).</w:t>
      </w:r>
    </w:p>
    <w:p w14:paraId="6730E99B" w14:textId="20791B9B" w:rsidR="00EC311D" w:rsidRDefault="00EC311D" w:rsidP="00195841">
      <w:r>
        <w:t xml:space="preserve">UPERGY has also set itself a target in terms of disseminating information about the technologies used in its products to consumers and other stakeholders. Assessing the carbon footprint of products </w:t>
      </w:r>
      <w:r w:rsidR="00E96097">
        <w:t xml:space="preserve">thus </w:t>
      </w:r>
      <w:r>
        <w:t xml:space="preserve">enables the development of a range based on energy and environmental performance. </w:t>
      </w:r>
      <w:r w:rsidR="00E96097">
        <w:t>Work is also being done to reduce the packaging and over-packaging used for product transport, particularly plastic. This means that environmental criteria relating to products will be available to consumers, who will be able to take them into account in their purchasing decisions.</w:t>
      </w:r>
    </w:p>
    <w:p w14:paraId="57F93A53" w14:textId="4DE78318" w:rsidR="00110C32" w:rsidRPr="0099412B" w:rsidRDefault="00E96097" w:rsidP="00195841">
      <w:r w:rsidRPr="008A38F7">
        <w:t>Through the responsible purchasing initiative launched in</w:t>
      </w:r>
      <w:r>
        <w:t xml:space="preserve"> 2022 with ISO 20400 certification, UPERGY also aims to involve its supply chain in this process of transparency and </w:t>
      </w:r>
      <w:r w:rsidR="0048705C">
        <w:t>continuous</w:t>
      </w:r>
      <w:r>
        <w:t xml:space="preserve"> improvement</w:t>
      </w:r>
      <w:r w:rsidR="0048705C">
        <w:t xml:space="preserve">. These actions undertaken </w:t>
      </w:r>
      <w:r>
        <w:t>by UPERGY are part of SDG 12 (Responsible Consumption and Production).</w:t>
      </w:r>
    </w:p>
    <w:p w14:paraId="586283DF" w14:textId="77777777" w:rsidR="00132FB2" w:rsidRPr="0099412B" w:rsidRDefault="00132FB2" w:rsidP="00195841">
      <w:pPr>
        <w:pStyle w:val="Titre3"/>
        <w:rPr>
          <w:rFonts w:eastAsia="Times"/>
        </w:rPr>
      </w:pPr>
      <w:bookmarkStart w:id="86" w:name="_Toc192507878"/>
      <w:r w:rsidRPr="0099412B">
        <w:rPr>
          <w:rFonts w:eastAsia="Times"/>
        </w:rPr>
        <w:t>Fight against corruption</w:t>
      </w:r>
      <w:bookmarkEnd w:id="86"/>
    </w:p>
    <w:p w14:paraId="34D635E6" w14:textId="77777777" w:rsidR="00F31AF7" w:rsidRPr="0078398A" w:rsidRDefault="00CD4345" w:rsidP="00195841">
      <w:r w:rsidRPr="0078398A">
        <w:t xml:space="preserve">UPERGY is committed to opposing corruption in all its forms. </w:t>
      </w:r>
    </w:p>
    <w:p w14:paraId="6AE4ACAE" w14:textId="1F876123" w:rsidR="00F31AF7" w:rsidRPr="0078398A" w:rsidRDefault="00F31AF7" w:rsidP="00195841">
      <w:r w:rsidRPr="0078398A">
        <w:t xml:space="preserve">The Group has an Anti-Corruption Code of Conduct that is shared with each employee upon arrival and with all employees each year </w:t>
      </w:r>
      <w:r w:rsidR="0048705C">
        <w:t>during a refresher session on the subject</w:t>
      </w:r>
      <w:r w:rsidRPr="0078398A">
        <w:t xml:space="preserve">. This guide defines corruption and its various forms, the principles and rules to be followed in each situation, the procedure for reporting a case and the penalties incurred. </w:t>
      </w:r>
    </w:p>
    <w:p w14:paraId="51BD1258" w14:textId="62FDC190" w:rsidR="00CD4345" w:rsidRPr="0078398A" w:rsidRDefault="0090691A" w:rsidP="00195841">
      <w:r>
        <w:t xml:space="preserve">Since 2017, the Group has been complying with </w:t>
      </w:r>
      <w:r w:rsidR="00CD4345" w:rsidRPr="0078398A">
        <w:t xml:space="preserve">the laws and regulations in force concerning the fight against corruption in all countries where the Group operates: </w:t>
      </w:r>
    </w:p>
    <w:p w14:paraId="3F4F26B2" w14:textId="5826EE59" w:rsidR="00F31AF7" w:rsidRPr="0078398A" w:rsidRDefault="00CD4345" w:rsidP="00195841">
      <w:pPr>
        <w:pStyle w:val="Paragraphedeliste"/>
        <w:numPr>
          <w:ilvl w:val="0"/>
          <w:numId w:val="1"/>
        </w:numPr>
      </w:pPr>
      <w:r w:rsidRPr="0078398A">
        <w:t xml:space="preserve">France: </w:t>
      </w:r>
      <w:r w:rsidR="00F31AF7" w:rsidRPr="0078398A">
        <w:t xml:space="preserve">UPERGY applies the SAPIN II law; </w:t>
      </w:r>
    </w:p>
    <w:p w14:paraId="67EB4020" w14:textId="613C46C5" w:rsidR="00CD4345" w:rsidRPr="0078398A" w:rsidRDefault="00CD4345" w:rsidP="00195841">
      <w:pPr>
        <w:pStyle w:val="Paragraphedeliste"/>
        <w:numPr>
          <w:ilvl w:val="0"/>
          <w:numId w:val="1"/>
        </w:numPr>
      </w:pPr>
      <w:r w:rsidRPr="0078398A">
        <w:t xml:space="preserve">Spain: </w:t>
      </w:r>
      <w:r w:rsidR="00F31AF7" w:rsidRPr="0078398A">
        <w:t>The law of 20 February 2023 regulating the protection of whistleblowers and the fight against corruption;</w:t>
      </w:r>
    </w:p>
    <w:p w14:paraId="0CD9B5FA" w14:textId="26F1F72E" w:rsidR="00CD4345" w:rsidRPr="0078398A" w:rsidRDefault="00CD4345" w:rsidP="00195841">
      <w:pPr>
        <w:pStyle w:val="Paragraphedeliste"/>
        <w:numPr>
          <w:ilvl w:val="0"/>
          <w:numId w:val="1"/>
        </w:numPr>
      </w:pPr>
      <w:r w:rsidRPr="0078398A">
        <w:t xml:space="preserve">United Kingdom: </w:t>
      </w:r>
      <w:r w:rsidR="0090691A">
        <w:t xml:space="preserve">UPERGY </w:t>
      </w:r>
      <w:r w:rsidR="00F31AF7" w:rsidRPr="0078398A">
        <w:t>complies with English legislation implementing the Bribery Act</w:t>
      </w:r>
      <w:r w:rsidR="0048705C">
        <w:t xml:space="preserve"> 2010</w:t>
      </w:r>
      <w:r w:rsidR="00F31AF7" w:rsidRPr="0078398A">
        <w:t xml:space="preserve">; </w:t>
      </w:r>
    </w:p>
    <w:p w14:paraId="07B87EC7" w14:textId="45E7AE1A" w:rsidR="00CD4345" w:rsidRPr="0078398A" w:rsidRDefault="00CD4345" w:rsidP="00195841">
      <w:pPr>
        <w:pStyle w:val="Paragraphedeliste"/>
        <w:numPr>
          <w:ilvl w:val="0"/>
          <w:numId w:val="1"/>
        </w:numPr>
      </w:pPr>
      <w:r w:rsidRPr="0078398A">
        <w:t xml:space="preserve">Tunisia: Law 2018-46 of 1 August 2018 on combating illicit enrichment and conflicts of </w:t>
      </w:r>
      <w:r w:rsidR="00F31AF7" w:rsidRPr="0078398A">
        <w:t>interest.</w:t>
      </w:r>
    </w:p>
    <w:p w14:paraId="640EE65F" w14:textId="2BA46F83" w:rsidR="00F31AF7" w:rsidRPr="0078398A" w:rsidRDefault="00F31AF7" w:rsidP="00195841">
      <w:r w:rsidRPr="0078398A">
        <w:t>In 2024</w:t>
      </w:r>
      <w:r w:rsidR="0090691A">
        <w:t>,</w:t>
      </w:r>
      <w:r w:rsidRPr="0078398A">
        <w:t xml:space="preserve"> UPERGY held four training sessions for France and Tunisia and one training session for Spain. An awareness campaign was sent by email to the site manager in the United Kingdom for distribution to employees</w:t>
      </w:r>
      <w:r w:rsidR="0048705C">
        <w:t xml:space="preserve">, and a training session is </w:t>
      </w:r>
      <w:r w:rsidRPr="0078398A">
        <w:t xml:space="preserve">planned </w:t>
      </w:r>
      <w:r w:rsidR="0048705C">
        <w:t>for January</w:t>
      </w:r>
      <w:r w:rsidRPr="0078398A">
        <w:t xml:space="preserve"> 2025. </w:t>
      </w:r>
    </w:p>
    <w:p w14:paraId="7174365A" w14:textId="042CE338" w:rsidR="00041D4F" w:rsidRDefault="00747666" w:rsidP="00195841">
      <w:r>
        <w:t xml:space="preserve">The fight against corruption and the adoption of ethical practices </w:t>
      </w:r>
      <w:r w:rsidR="00BC6EEA">
        <w:t xml:space="preserve">are commitments </w:t>
      </w:r>
      <w:r>
        <w:t xml:space="preserve">made by UPERGY that </w:t>
      </w:r>
      <w:r w:rsidR="00BC6EEA">
        <w:t xml:space="preserve">are included </w:t>
      </w:r>
      <w:r>
        <w:t xml:space="preserve">in its 2023-2025 CSR strategy. </w:t>
      </w:r>
      <w:r w:rsidR="00BC6EEA">
        <w:t xml:space="preserve">These commitments </w:t>
      </w:r>
      <w:r w:rsidR="008A6D4C">
        <w:t xml:space="preserve">also </w:t>
      </w:r>
      <w:r w:rsidR="00BC6EEA">
        <w:t xml:space="preserve">respond </w:t>
      </w:r>
      <w:r w:rsidR="008A6D4C">
        <w:t>to SDG 16 (Peace, Justice and Strong Institutions).</w:t>
      </w:r>
    </w:p>
    <w:p w14:paraId="6666CAA5" w14:textId="3A1FF832" w:rsidR="00471F45" w:rsidRDefault="00471F45" w:rsidP="00195841">
      <w:pPr>
        <w:pStyle w:val="Titre2"/>
      </w:pPr>
      <w:bookmarkStart w:id="87" w:name="_Toc192507879"/>
      <w:r>
        <w:t>Sponsorship and donations</w:t>
      </w:r>
      <w:bookmarkEnd w:id="87"/>
    </w:p>
    <w:p w14:paraId="2ECB21D4" w14:textId="77777777" w:rsidR="00305DDE" w:rsidRPr="00735515" w:rsidRDefault="00471F45" w:rsidP="00195841">
      <w:r>
        <w:t xml:space="preserve">UPERGY has been a patron of the Coup de </w:t>
      </w:r>
      <w:r w:rsidR="00305DDE">
        <w:t>Pouce</w:t>
      </w:r>
      <w:r>
        <w:t xml:space="preserve"> association </w:t>
      </w:r>
      <w:r w:rsidR="00305DDE">
        <w:t xml:space="preserve">for many </w:t>
      </w:r>
      <w:r w:rsidR="00305DDE" w:rsidRPr="006B20AA">
        <w:t>years. For 20 years, the Coup de Pouce association has been working in partnership with local authorities and the French Ministry of Education to enable every child, regardless of their social environment or family background, to achieve academic success and become a responsible citizen.</w:t>
      </w:r>
    </w:p>
    <w:p w14:paraId="5375D8A2" w14:textId="6F4467B4" w:rsidR="00305DDE" w:rsidRDefault="00584316" w:rsidP="00195841">
      <w:pPr>
        <w:spacing w:after="120"/>
      </w:pPr>
      <w:r w:rsidRPr="00584316">
        <w:t xml:space="preserve">The Group </w:t>
      </w:r>
      <w:r w:rsidR="006B20AA">
        <w:t xml:space="preserve">contributes to reducing world hunger and promoting quality education through its support for the Terre Citoyenne et Solidaire association, which builds drinking water </w:t>
      </w:r>
      <w:r w:rsidR="001F20D8">
        <w:t xml:space="preserve">wells </w:t>
      </w:r>
      <w:r w:rsidR="006B20AA">
        <w:t>and schools in Togo.</w:t>
      </w:r>
    </w:p>
    <w:p w14:paraId="25AE3C45" w14:textId="62E4AD6F" w:rsidR="003766F8" w:rsidRDefault="003766F8" w:rsidP="00195841">
      <w:pPr>
        <w:pStyle w:val="Titre2"/>
      </w:pPr>
      <w:bookmarkStart w:id="88" w:name="_Toc192507880"/>
      <w:r>
        <w:t>Alert system</w:t>
      </w:r>
      <w:bookmarkEnd w:id="88"/>
    </w:p>
    <w:p w14:paraId="3644687F" w14:textId="788B822C" w:rsidR="003766F8" w:rsidRDefault="003766F8" w:rsidP="00195841">
      <w:pPr>
        <w:spacing w:after="120"/>
      </w:pPr>
      <w:r>
        <w:t xml:space="preserve">An alert system is available </w:t>
      </w:r>
      <w:r w:rsidR="00922B42">
        <w:t xml:space="preserve">on the website </w:t>
      </w:r>
      <w:hyperlink r:id="rId40" w:history="1">
        <w:r w:rsidR="00922B42" w:rsidRPr="006D4CB0">
          <w:rPr>
            <w:rStyle w:val="Lienhypertexte"/>
          </w:rPr>
          <w:t>https://www.upergy.com/ethique-et-anticorruption/</w:t>
        </w:r>
      </w:hyperlink>
      <w:r w:rsidR="00922B42">
        <w:t xml:space="preserve"> to alert the company of any violation of the ethics charter or code of conduct. It is </w:t>
      </w:r>
      <w:r w:rsidR="00465B47">
        <w:t xml:space="preserve">also possible to contact the </w:t>
      </w:r>
      <w:r w:rsidR="00922B42">
        <w:t>Ethics</w:t>
      </w:r>
      <w:r w:rsidR="00465B47">
        <w:t xml:space="preserve"> Committee </w:t>
      </w:r>
      <w:r w:rsidR="001F7F02">
        <w:t xml:space="preserve">(composed of the CSR, QHSE and HR managers and the Chief Executive Officer) </w:t>
      </w:r>
      <w:r w:rsidR="00922B42">
        <w:t>at the following email addresses:</w:t>
      </w:r>
    </w:p>
    <w:p w14:paraId="4ABE0EC2" w14:textId="68B5833A" w:rsidR="00922B42" w:rsidRDefault="001A3AEE" w:rsidP="00195841">
      <w:pPr>
        <w:pStyle w:val="Paragraphedeliste"/>
        <w:numPr>
          <w:ilvl w:val="0"/>
          <w:numId w:val="1"/>
        </w:numPr>
        <w:spacing w:after="120"/>
      </w:pPr>
      <w:hyperlink r:id="rId41" w:history="1">
        <w:r w:rsidR="00922B42" w:rsidRPr="006D4CB0">
          <w:rPr>
            <w:rStyle w:val="Lienhypertexte"/>
          </w:rPr>
          <w:t>lanceurdalerte@upergy.com</w:t>
        </w:r>
      </w:hyperlink>
    </w:p>
    <w:p w14:paraId="1B0DCF31" w14:textId="25C443B9" w:rsidR="00465B47" w:rsidRPr="00465B47" w:rsidRDefault="001A3AEE" w:rsidP="00195841">
      <w:pPr>
        <w:pStyle w:val="Paragraphedeliste"/>
        <w:numPr>
          <w:ilvl w:val="0"/>
          <w:numId w:val="1"/>
        </w:numPr>
        <w:spacing w:after="120"/>
        <w:rPr>
          <w:rStyle w:val="Lienhypertexte"/>
          <w:color w:val="00617F"/>
          <w:u w:val="none"/>
        </w:rPr>
      </w:pPr>
      <w:hyperlink r:id="rId42" w:history="1">
        <w:r w:rsidR="00922B42" w:rsidRPr="008A38F7">
          <w:rPr>
            <w:rStyle w:val="Lienhypertexte"/>
          </w:rPr>
          <w:t>anticorruption@upergy.com</w:t>
        </w:r>
      </w:hyperlink>
    </w:p>
    <w:p w14:paraId="1D817219" w14:textId="77777777" w:rsidR="00EC4C03" w:rsidRPr="00EC4C03" w:rsidRDefault="00EC4C03" w:rsidP="00EC4C03">
      <w:pPr>
        <w:spacing w:after="120"/>
      </w:pPr>
    </w:p>
    <w:p w14:paraId="00169EDC" w14:textId="400CA83B" w:rsidR="00EC4C03" w:rsidRDefault="0090691A" w:rsidP="00EC4C03">
      <w:r>
        <w:t xml:space="preserve">UPERGY </w:t>
      </w:r>
      <w:r w:rsidR="00EC4C03" w:rsidRPr="00EC4C03">
        <w:t>has set up an Ethics Committee to deal with internal alerts where necessary.</w:t>
      </w:r>
    </w:p>
    <w:p w14:paraId="125F9073" w14:textId="09ABAA2B" w:rsidR="00EC4C03" w:rsidRPr="00EC4C03" w:rsidRDefault="00EC4C03" w:rsidP="00EC4C03">
      <w:r w:rsidRPr="00EC4C03">
        <w:t xml:space="preserve">This committee meets only in the context of internal alerts </w:t>
      </w:r>
      <w:r w:rsidR="00271207">
        <w:t xml:space="preserve">and </w:t>
      </w:r>
      <w:r w:rsidRPr="00EC4C03">
        <w:t xml:space="preserve">the anti-corruption measures implemented within the company. </w:t>
      </w:r>
    </w:p>
    <w:p w14:paraId="48318632" w14:textId="235E4957" w:rsidR="00EC4C03" w:rsidRPr="0078398A" w:rsidRDefault="00EC4C03" w:rsidP="00EC4C03">
      <w:r w:rsidRPr="00EC4C03">
        <w:t xml:space="preserve">In 2024, the Ethics Committee did not have to meet and no internal alerts were reported.   </w:t>
      </w:r>
    </w:p>
    <w:p w14:paraId="7228D220" w14:textId="4B4FC40C" w:rsidR="000B73FB" w:rsidRPr="00A23ED5" w:rsidRDefault="000B73FB" w:rsidP="00195841">
      <w:pPr>
        <w:pStyle w:val="Titre2"/>
        <w:rPr>
          <w:rFonts w:eastAsia="Times"/>
        </w:rPr>
      </w:pPr>
      <w:bookmarkStart w:id="89" w:name="_Toc512267443"/>
      <w:bookmarkStart w:id="90" w:name="_Toc7073242"/>
      <w:bookmarkStart w:id="91" w:name="_Toc192507881"/>
      <w:r w:rsidRPr="00A23ED5">
        <w:rPr>
          <w:rFonts w:eastAsia="Times"/>
        </w:rPr>
        <w:t>Pollution</w:t>
      </w:r>
      <w:r w:rsidR="007B37B0">
        <w:rPr>
          <w:rFonts w:eastAsia="Times"/>
        </w:rPr>
        <w:t xml:space="preserve"> risks</w:t>
      </w:r>
      <w:bookmarkEnd w:id="89"/>
      <w:bookmarkEnd w:id="90"/>
      <w:bookmarkEnd w:id="91"/>
    </w:p>
    <w:p w14:paraId="043321ED" w14:textId="26728A5E" w:rsidR="000B73FB" w:rsidRPr="00A23ED5" w:rsidRDefault="000B73FB" w:rsidP="00195841">
      <w:r w:rsidRPr="00A23ED5">
        <w:t xml:space="preserve">The company's direct activities do not pose any significant environmental risks or cause any major pollution (discharges into water, air or soil, noise pollution, land use, etc.). Only </w:t>
      </w:r>
      <w:r w:rsidR="0090691A">
        <w:t xml:space="preserve">the products that are distributed </w:t>
      </w:r>
      <w:r w:rsidRPr="00A23ED5">
        <w:t xml:space="preserve">can have an environmental impact at the end of their life cycle. For this reason, UPERGY S.A. has implemented a waste management policy formalised by collection points and partnerships with eco-organisations </w:t>
      </w:r>
      <w:r w:rsidR="00271207">
        <w:t>in the countries where the company operates.</w:t>
      </w:r>
    </w:p>
    <w:p w14:paraId="1AB0EFA4" w14:textId="051DA41F" w:rsidR="000B73FB" w:rsidRPr="00523414" w:rsidRDefault="000B73FB" w:rsidP="00195841">
      <w:pPr>
        <w:pStyle w:val="Titre2"/>
        <w:rPr>
          <w:rFonts w:eastAsia="Times"/>
        </w:rPr>
      </w:pPr>
      <w:bookmarkStart w:id="92" w:name="_Toc512267444"/>
      <w:bookmarkStart w:id="93" w:name="_Toc7073243"/>
      <w:bookmarkStart w:id="94" w:name="_Toc192507882"/>
      <w:r w:rsidRPr="00523414">
        <w:rPr>
          <w:rFonts w:eastAsia="Times"/>
        </w:rPr>
        <w:t>Sustainable use of resources</w:t>
      </w:r>
      <w:bookmarkEnd w:id="92"/>
      <w:bookmarkEnd w:id="93"/>
      <w:bookmarkEnd w:id="94"/>
    </w:p>
    <w:p w14:paraId="10E61F3A" w14:textId="68DD357F" w:rsidR="000B73FB" w:rsidRPr="00523414" w:rsidRDefault="00703138" w:rsidP="00195841">
      <w:r>
        <w:t xml:space="preserve">UPERGY is involved in </w:t>
      </w:r>
      <w:r w:rsidR="000B73FB" w:rsidRPr="00523414">
        <w:t>industrial</w:t>
      </w:r>
      <w:r>
        <w:t xml:space="preserve"> assembly</w:t>
      </w:r>
      <w:r w:rsidR="000B73FB" w:rsidRPr="00523414">
        <w:t xml:space="preserve">. Its use of resources is therefore limited </w:t>
      </w:r>
      <w:r w:rsidR="005D0F64">
        <w:t>to the products used for assembly, packaging used for transport</w:t>
      </w:r>
      <w:r w:rsidR="001A41D8">
        <w:t xml:space="preserve">, </w:t>
      </w:r>
      <w:r w:rsidR="000B73FB" w:rsidRPr="00523414">
        <w:t>office consumables and resources used on a shared basis to operate the buildings occupied by its offices.</w:t>
      </w:r>
    </w:p>
    <w:p w14:paraId="6EB0190C" w14:textId="38D1EE0F" w:rsidR="00703138" w:rsidRDefault="00703138" w:rsidP="00195841">
      <w:r>
        <w:t xml:space="preserve">UPERGY's activity does not require the purchase </w:t>
      </w:r>
      <w:r w:rsidR="00271207">
        <w:t xml:space="preserve">of raw materials, but the </w:t>
      </w:r>
      <w:r>
        <w:t>Group is committed to taking action on the resources it does purchase:</w:t>
      </w:r>
    </w:p>
    <w:p w14:paraId="449B4475" w14:textId="77777777" w:rsidR="000B73FB" w:rsidRPr="00523414" w:rsidRDefault="000B73FB" w:rsidP="00195841">
      <w:pPr>
        <w:pStyle w:val="Paragraphedeliste"/>
        <w:numPr>
          <w:ilvl w:val="0"/>
          <w:numId w:val="16"/>
        </w:numPr>
      </w:pPr>
      <w:r w:rsidRPr="00523414">
        <w:t>Packaging and cushioning</w:t>
      </w:r>
    </w:p>
    <w:p w14:paraId="139E0809" w14:textId="77777777" w:rsidR="000B73FB" w:rsidRPr="00523414" w:rsidRDefault="000B73FB" w:rsidP="00195841">
      <w:pPr>
        <w:ind w:left="708"/>
        <w:rPr>
          <w:szCs w:val="20"/>
        </w:rPr>
      </w:pPr>
      <w:r w:rsidRPr="00523414">
        <w:rPr>
          <w:szCs w:val="20"/>
        </w:rPr>
        <w:t xml:space="preserve">Our teams are constantly seeking solutions to reduce the environmental impact of packaging and cushioning materials, while ensuring optimal protection of products during transport. </w:t>
      </w:r>
    </w:p>
    <w:p w14:paraId="30A6F858" w14:textId="77777777" w:rsidR="000B73FB" w:rsidRPr="00523414" w:rsidRDefault="000B73FB" w:rsidP="00195841">
      <w:pPr>
        <w:ind w:left="708"/>
        <w:rPr>
          <w:szCs w:val="20"/>
        </w:rPr>
      </w:pPr>
      <w:r w:rsidRPr="00523414">
        <w:rPr>
          <w:szCs w:val="20"/>
        </w:rPr>
        <w:t>In this context, environmentally friendly packaging techniques have been tested since 2013, in particular the 100% recycled crumpled paper cushioning system with the "Blaue Engel" label.</w:t>
      </w:r>
    </w:p>
    <w:p w14:paraId="10920EDB" w14:textId="7C2147AA" w:rsidR="000B73FB" w:rsidRDefault="000B73FB" w:rsidP="00195841">
      <w:pPr>
        <w:ind w:left="708"/>
        <w:rPr>
          <w:szCs w:val="20"/>
        </w:rPr>
      </w:pPr>
      <w:r w:rsidRPr="00523414">
        <w:rPr>
          <w:szCs w:val="20"/>
        </w:rPr>
        <w:t xml:space="preserve">This </w:t>
      </w:r>
      <w:r w:rsidR="00C75D87" w:rsidRPr="00523414">
        <w:rPr>
          <w:szCs w:val="20"/>
        </w:rPr>
        <w:t>eco-friendly</w:t>
      </w:r>
      <w:r w:rsidRPr="00523414">
        <w:rPr>
          <w:szCs w:val="20"/>
        </w:rPr>
        <w:t xml:space="preserve"> packaging method provides satisfactory support and protection for products, and the paper is easily recyclable by the customer.</w:t>
      </w:r>
    </w:p>
    <w:p w14:paraId="7749D5A4" w14:textId="6647D659" w:rsidR="00687B35" w:rsidRPr="00523414" w:rsidRDefault="00687B35" w:rsidP="00195841">
      <w:pPr>
        <w:ind w:left="708"/>
        <w:rPr>
          <w:szCs w:val="20"/>
        </w:rPr>
      </w:pPr>
      <w:r>
        <w:rPr>
          <w:szCs w:val="20"/>
        </w:rPr>
        <w:t>Non-reusable cardboard boxes are shredded using a machine and then used as padding for shipping.</w:t>
      </w:r>
    </w:p>
    <w:p w14:paraId="04614511" w14:textId="77777777" w:rsidR="000B73FB" w:rsidRPr="00523414" w:rsidRDefault="000B73FB" w:rsidP="00195841">
      <w:pPr>
        <w:pStyle w:val="Paragraphedeliste"/>
        <w:numPr>
          <w:ilvl w:val="0"/>
          <w:numId w:val="16"/>
        </w:numPr>
      </w:pPr>
      <w:r w:rsidRPr="00523414">
        <w:t>Paper</w:t>
      </w:r>
    </w:p>
    <w:p w14:paraId="22A35958" w14:textId="76F0BC83" w:rsidR="000B73FB" w:rsidRPr="00523414" w:rsidRDefault="000B73FB" w:rsidP="00195841">
      <w:pPr>
        <w:ind w:left="708"/>
        <w:rPr>
          <w:szCs w:val="20"/>
        </w:rPr>
      </w:pPr>
      <w:r w:rsidRPr="00523414">
        <w:rPr>
          <w:szCs w:val="20"/>
        </w:rPr>
        <w:t xml:space="preserve">Since 2013, paper consumption has been monitored using indicators for the four sites covered by </w:t>
      </w:r>
      <w:r w:rsidR="000A26E2">
        <w:rPr>
          <w:szCs w:val="20"/>
        </w:rPr>
        <w:t xml:space="preserve">ISO 14001 </w:t>
      </w:r>
      <w:r w:rsidRPr="00523414">
        <w:rPr>
          <w:szCs w:val="20"/>
        </w:rPr>
        <w:t xml:space="preserve">environmental certification. </w:t>
      </w:r>
    </w:p>
    <w:p w14:paraId="6FA75956" w14:textId="77777777" w:rsidR="000B73FB" w:rsidRDefault="000B73FB" w:rsidP="00195841">
      <w:pPr>
        <w:ind w:left="708"/>
        <w:rPr>
          <w:szCs w:val="20"/>
        </w:rPr>
      </w:pPr>
      <w:r w:rsidRPr="00523414">
        <w:rPr>
          <w:szCs w:val="20"/>
        </w:rPr>
        <w:t>For several years now, our product catalogues have been published exclusively in digital format and no longer in paper format.</w:t>
      </w:r>
    </w:p>
    <w:p w14:paraId="66999E75" w14:textId="031D7DA0" w:rsidR="000B73FB" w:rsidRPr="00523414" w:rsidRDefault="000B73FB" w:rsidP="00195841">
      <w:pPr>
        <w:ind w:left="708"/>
        <w:rPr>
          <w:szCs w:val="20"/>
        </w:rPr>
      </w:pPr>
      <w:r>
        <w:rPr>
          <w:szCs w:val="20"/>
        </w:rPr>
        <w:t>Printers are configured to print double-sided as standard, and draft paper is used.</w:t>
      </w:r>
    </w:p>
    <w:p w14:paraId="2E60CEB7" w14:textId="34F8CB82" w:rsidR="000B73FB" w:rsidRPr="00523414" w:rsidRDefault="000B73FB" w:rsidP="00195841">
      <w:pPr>
        <w:ind w:left="708"/>
        <w:rPr>
          <w:szCs w:val="20"/>
        </w:rPr>
      </w:pPr>
      <w:r w:rsidRPr="00523414">
        <w:rPr>
          <w:szCs w:val="20"/>
        </w:rPr>
        <w:t>Staff are also made aware of the issue and of the "zero paper</w:t>
      </w:r>
      <w:r w:rsidR="00C75D87" w:rsidRPr="00523414">
        <w:rPr>
          <w:szCs w:val="20"/>
        </w:rPr>
        <w:t>"</w:t>
      </w:r>
      <w:r w:rsidRPr="00523414">
        <w:rPr>
          <w:szCs w:val="20"/>
        </w:rPr>
        <w:t xml:space="preserve"> policy that the group is striving to achieve. </w:t>
      </w:r>
    </w:p>
    <w:p w14:paraId="063672FA" w14:textId="77777777" w:rsidR="000B73FB" w:rsidRPr="007B37B0" w:rsidRDefault="000B73FB" w:rsidP="00195841">
      <w:pPr>
        <w:pStyle w:val="Paragraphedeliste"/>
        <w:numPr>
          <w:ilvl w:val="0"/>
          <w:numId w:val="16"/>
        </w:numPr>
      </w:pPr>
      <w:r w:rsidRPr="007B37B0">
        <w:t xml:space="preserve">Energy consumption </w:t>
      </w:r>
    </w:p>
    <w:p w14:paraId="71E582FC" w14:textId="7BFAC927" w:rsidR="000B73FB" w:rsidRDefault="000B73FB" w:rsidP="00195841">
      <w:pPr>
        <w:ind w:left="708"/>
        <w:rPr>
          <w:rFonts w:eastAsia="Times"/>
        </w:rPr>
      </w:pPr>
      <w:r w:rsidRPr="00D70188">
        <w:rPr>
          <w:rFonts w:eastAsia="Times"/>
        </w:rPr>
        <w:t xml:space="preserve">The </w:t>
      </w:r>
      <w:r w:rsidR="00D06AF8">
        <w:rPr>
          <w:rFonts w:eastAsia="Times"/>
        </w:rPr>
        <w:t xml:space="preserve">direct energy consumption </w:t>
      </w:r>
      <w:r w:rsidRPr="00D70188">
        <w:rPr>
          <w:rFonts w:eastAsia="Times"/>
        </w:rPr>
        <w:t xml:space="preserve">of UPERGY and its buildings </w:t>
      </w:r>
      <w:r w:rsidR="00AA219F">
        <w:rPr>
          <w:rFonts w:eastAsia="Times"/>
        </w:rPr>
        <w:t xml:space="preserve">is managed on the basis of the ADEME's Energy Efficiency Plan </w:t>
      </w:r>
      <w:r w:rsidR="00F4370D">
        <w:rPr>
          <w:rFonts w:eastAsia="Times"/>
        </w:rPr>
        <w:t xml:space="preserve">for </w:t>
      </w:r>
      <w:r w:rsidRPr="00D70188">
        <w:rPr>
          <w:rFonts w:eastAsia="Times"/>
        </w:rPr>
        <w:t xml:space="preserve">heating, air conditioning, ventilation, lighting and </w:t>
      </w:r>
      <w:r w:rsidRPr="00341667">
        <w:rPr>
          <w:rFonts w:eastAsia="Times"/>
        </w:rPr>
        <w:t>office</w:t>
      </w:r>
      <w:r w:rsidRPr="00D70188">
        <w:rPr>
          <w:rFonts w:eastAsia="Times"/>
        </w:rPr>
        <w:t xml:space="preserve"> equipment</w:t>
      </w:r>
      <w:r w:rsidRPr="00341667">
        <w:rPr>
          <w:rFonts w:eastAsia="Times"/>
        </w:rPr>
        <w:t>.</w:t>
      </w:r>
    </w:p>
    <w:p w14:paraId="10B15E01" w14:textId="6B78968B" w:rsidR="00C44D1D" w:rsidRPr="0078398A" w:rsidRDefault="00C44D1D" w:rsidP="00195841">
      <w:pPr>
        <w:ind w:left="708"/>
        <w:rPr>
          <w:rFonts w:eastAsia="Times"/>
        </w:rPr>
      </w:pPr>
      <w:r w:rsidRPr="0078398A">
        <w:rPr>
          <w:rFonts w:eastAsia="Times"/>
        </w:rPr>
        <w:t xml:space="preserve">In 2024, UPERGY formalised its Energy Efficiency Plan and produced a guide of best practices for each site to </w:t>
      </w:r>
      <w:r w:rsidR="00465B47" w:rsidRPr="0078398A">
        <w:rPr>
          <w:rFonts w:eastAsia="Times"/>
        </w:rPr>
        <w:t xml:space="preserve">meet national energy consumption reduction requirements. </w:t>
      </w:r>
    </w:p>
    <w:p w14:paraId="0C3449B6" w14:textId="1744647A" w:rsidR="00465B47" w:rsidRPr="0078398A" w:rsidRDefault="00465B47" w:rsidP="00195841">
      <w:pPr>
        <w:ind w:left="708"/>
        <w:rPr>
          <w:rFonts w:eastAsia="Times"/>
        </w:rPr>
      </w:pPr>
      <w:r w:rsidRPr="0078398A">
        <w:rPr>
          <w:rFonts w:eastAsia="Times"/>
        </w:rPr>
        <w:t xml:space="preserve">Site managers are made aware of the challenges of reducing energy consumption through monthly </w:t>
      </w:r>
      <w:r w:rsidR="00271207">
        <w:rPr>
          <w:rFonts w:eastAsia="Times"/>
        </w:rPr>
        <w:t xml:space="preserve">communications </w:t>
      </w:r>
      <w:r w:rsidRPr="0078398A">
        <w:rPr>
          <w:rFonts w:eastAsia="Times"/>
        </w:rPr>
        <w:t xml:space="preserve">on how to control its use. </w:t>
      </w:r>
      <w:r w:rsidR="00271207">
        <w:rPr>
          <w:rFonts w:eastAsia="Times"/>
        </w:rPr>
        <w:t xml:space="preserve">Site managers are asked to record the energy consumption indicated on the meters or, if these are not available, on the bills, in a tracking file. </w:t>
      </w:r>
    </w:p>
    <w:p w14:paraId="32A1C8C9" w14:textId="21A6A269" w:rsidR="0010101F" w:rsidRPr="0078398A" w:rsidRDefault="0010101F" w:rsidP="00195841">
      <w:pPr>
        <w:pStyle w:val="Paragraphedeliste"/>
        <w:numPr>
          <w:ilvl w:val="0"/>
          <w:numId w:val="16"/>
        </w:numPr>
        <w:spacing w:line="259" w:lineRule="auto"/>
        <w:rPr>
          <w:rFonts w:eastAsia="Times"/>
        </w:rPr>
      </w:pPr>
      <w:r w:rsidRPr="0078398A">
        <w:rPr>
          <w:rFonts w:eastAsia="Times"/>
        </w:rPr>
        <w:br w:type="page"/>
      </w:r>
    </w:p>
    <w:p w14:paraId="60BC8BE0" w14:textId="39226226" w:rsidR="000B73FB" w:rsidRPr="00A109ED" w:rsidRDefault="007B37B0" w:rsidP="00195841">
      <w:pPr>
        <w:pStyle w:val="Titre2"/>
        <w:rPr>
          <w:rFonts w:eastAsia="Times"/>
        </w:rPr>
      </w:pPr>
      <w:bookmarkStart w:id="95" w:name="_Toc192507883"/>
      <w:r w:rsidRPr="00A109ED">
        <w:rPr>
          <w:rFonts w:eastAsia="Times"/>
        </w:rPr>
        <w:t>Carbon footprint</w:t>
      </w:r>
      <w:bookmarkEnd w:id="95"/>
    </w:p>
    <w:p w14:paraId="061ED47A" w14:textId="0E84CEA2" w:rsidR="00797096" w:rsidRPr="00A109ED" w:rsidRDefault="00A109ED" w:rsidP="00195841">
      <w:pPr>
        <w:pStyle w:val="Titre3"/>
      </w:pPr>
      <w:bookmarkStart w:id="96" w:name="_Toc192507884"/>
      <w:r w:rsidRPr="00A109ED">
        <w:t>2024</w:t>
      </w:r>
      <w:r w:rsidR="00332B34" w:rsidRPr="00A109ED">
        <w:t xml:space="preserve"> carbon footprint </w:t>
      </w:r>
      <w:r w:rsidR="00B302C7" w:rsidRPr="00A109ED">
        <w:t>(</w:t>
      </w:r>
      <w:r w:rsidR="00040920">
        <w:t>Group</w:t>
      </w:r>
      <w:r w:rsidR="00B302C7" w:rsidRPr="00A109ED">
        <w:t xml:space="preserve"> scope)</w:t>
      </w:r>
      <w:bookmarkEnd w:id="96"/>
    </w:p>
    <w:p w14:paraId="1D204E45" w14:textId="77777777" w:rsidR="00DD4953" w:rsidRPr="00DD4953" w:rsidRDefault="00DD4953" w:rsidP="00195841"/>
    <w:tbl>
      <w:tblPr>
        <w:tblW w:w="6920" w:type="dxa"/>
        <w:jc w:val="center"/>
        <w:tblCellMar>
          <w:left w:w="0" w:type="dxa"/>
          <w:right w:w="0" w:type="dxa"/>
        </w:tblCellMar>
        <w:tblLook w:val="0600" w:firstRow="0" w:lastRow="0" w:firstColumn="0" w:lastColumn="0" w:noHBand="1" w:noVBand="1"/>
      </w:tblPr>
      <w:tblGrid>
        <w:gridCol w:w="5300"/>
        <w:gridCol w:w="1620"/>
      </w:tblGrid>
      <w:tr w:rsidR="00E0759D" w:rsidRPr="000B7AE1" w14:paraId="52D5A0C2" w14:textId="77777777" w:rsidTr="00DD4953">
        <w:trPr>
          <w:trHeight w:val="70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47F4F8B6" w14:textId="77777777" w:rsidR="00E0759D" w:rsidRPr="000B7AE1" w:rsidRDefault="00E0759D"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Categories</w:t>
            </w:r>
          </w:p>
        </w:tc>
        <w:tc>
          <w:tcPr>
            <w:tcW w:w="162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1BF64C30" w14:textId="76D149D5" w:rsidR="00E0759D" w:rsidRPr="000B7AE1" w:rsidRDefault="00060C89" w:rsidP="00E2376E">
            <w:pPr>
              <w:spacing w:after="0"/>
              <w:jc w:val="left"/>
              <w:textAlignment w:val="center"/>
              <w:rPr>
                <w:rFonts w:ascii="Montserrat" w:eastAsia="Times New Roman" w:hAnsi="Montserrat" w:cs="Arial"/>
                <w:b/>
                <w:color w:val="FFFFFF" w:themeColor="background1"/>
                <w:szCs w:val="20"/>
                <w:lang w:eastAsia="fr-FR"/>
              </w:rPr>
            </w:pPr>
            <w:r>
              <w:rPr>
                <w:rFonts w:ascii="Montserrat" w:eastAsia="Times New Roman" w:hAnsi="Montserrat" w:cs="Arial"/>
                <w:b/>
                <w:bCs/>
                <w:color w:val="FFFFFF" w:themeColor="background1"/>
                <w:kern w:val="24"/>
                <w:szCs w:val="20"/>
                <w:lang w:eastAsia="fr-FR"/>
              </w:rPr>
              <w:t xml:space="preserve">Emissions, kg </w:t>
            </w:r>
            <w:r w:rsidR="00E0759D" w:rsidRPr="000B7AE1">
              <w:rPr>
                <w:rFonts w:ascii="Montserrat" w:eastAsia="Times New Roman" w:hAnsi="Montserrat" w:cs="Arial"/>
                <w:b/>
                <w:bCs/>
                <w:color w:val="FFFFFF" w:themeColor="background1"/>
                <w:kern w:val="24"/>
                <w:szCs w:val="20"/>
                <w:lang w:eastAsia="fr-FR"/>
              </w:rPr>
              <w:t>CO2e</w:t>
            </w:r>
          </w:p>
        </w:tc>
      </w:tr>
      <w:tr w:rsidR="00E0759D" w:rsidRPr="000B7AE1" w14:paraId="739EB658"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68850BB7" w14:textId="07C4C1AC" w:rsidR="00C06943"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Product purchases</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531F5222" w14:textId="0F466B18" w:rsidR="00E0759D" w:rsidRPr="00060C89"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9,349,000</w:t>
            </w:r>
          </w:p>
        </w:tc>
      </w:tr>
      <w:tr w:rsidR="00E0759D" w:rsidRPr="000B7AE1" w14:paraId="026FC0BF"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2AC63F90" w14:textId="070C24B6"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Freight</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128138E1" w14:textId="1B87402D" w:rsidR="00E0759D" w:rsidRPr="00060C89"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455,384</w:t>
            </w:r>
          </w:p>
        </w:tc>
      </w:tr>
      <w:tr w:rsidR="00E0759D" w:rsidRPr="000B7AE1" w14:paraId="405DC3FD"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14420AEC" w14:textId="40B3094D"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Purchases of services</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44A9C7AB" w14:textId="2EB5CAA0"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268,156</w:t>
            </w:r>
          </w:p>
        </w:tc>
      </w:tr>
      <w:tr w:rsidR="00E0759D" w:rsidRPr="000B7AE1" w14:paraId="0DC431C6"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683484B8" w14:textId="3FAF6ABD"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Energy</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41D46F72" w14:textId="073DDC5B" w:rsidR="00E0759D" w:rsidRPr="000B7AE1" w:rsidRDefault="00C06943"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42,375</w:t>
            </w:r>
          </w:p>
        </w:tc>
      </w:tr>
      <w:tr w:rsidR="00E0759D" w:rsidRPr="000B7AE1" w14:paraId="40C36243"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3AB625BD" w14:textId="2B2C52D8"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Fugitive Emissions</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78D28EF6" w14:textId="068608B9"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14,632</w:t>
            </w:r>
          </w:p>
        </w:tc>
      </w:tr>
      <w:tr w:rsidR="00E0759D" w:rsidRPr="000B7AE1" w14:paraId="6BC22E9C"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229D7796" w14:textId="5A27E2C6"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Business Travel</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0E0187C4" w14:textId="5F094A0B"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58,607</w:t>
            </w:r>
          </w:p>
        </w:tc>
      </w:tr>
      <w:tr w:rsidR="00E0759D" w:rsidRPr="000B7AE1" w14:paraId="1FF08DD3"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138310A8" w14:textId="3C702591" w:rsidR="00E0759D" w:rsidRPr="000B7AE1" w:rsidRDefault="00C06943" w:rsidP="00060C89">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 xml:space="preserve">Commuting between home and work </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2622CBC8" w14:textId="026A619D" w:rsidR="00E0759D"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163,435</w:t>
            </w:r>
          </w:p>
        </w:tc>
      </w:tr>
      <w:tr w:rsidR="00C06943" w:rsidRPr="000B7AE1" w14:paraId="6EBB3BCA"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7D43E5D3" w14:textId="1467EA50" w:rsidR="00C06943" w:rsidRDefault="00C06943" w:rsidP="00060C89">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Waste</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30D4CCA2" w14:textId="462F80CD" w:rsidR="00C06943"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24,867</w:t>
            </w:r>
          </w:p>
        </w:tc>
      </w:tr>
      <w:tr w:rsidR="00C06943" w:rsidRPr="000B7AE1" w14:paraId="0C1558AF"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5A98AE01" w14:textId="703ECD8D" w:rsidR="00C06943" w:rsidRDefault="00C06943" w:rsidP="00060C89">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Rentals</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2E5849D6" w14:textId="276D1E3B" w:rsidR="00C06943"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913,621</w:t>
            </w:r>
          </w:p>
        </w:tc>
      </w:tr>
      <w:tr w:rsidR="00C06943" w:rsidRPr="000B7AE1" w14:paraId="66ADFAD0" w14:textId="77777777" w:rsidTr="00C06943">
        <w:trPr>
          <w:trHeight w:val="282"/>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62E07B6C" w14:textId="1C227824" w:rsidR="00C06943" w:rsidRDefault="00C06943" w:rsidP="00060C89">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 xml:space="preserve">Fixed assets </w:t>
            </w:r>
          </w:p>
        </w:tc>
        <w:tc>
          <w:tcPr>
            <w:tcW w:w="162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tcPr>
          <w:p w14:paraId="58EBBC91" w14:textId="202D7B2D" w:rsidR="00C06943" w:rsidRPr="000B7AE1" w:rsidRDefault="00C06943"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color w:val="auto"/>
                <w:szCs w:val="20"/>
                <w:lang w:eastAsia="fr-FR"/>
              </w:rPr>
              <w:t>60,324</w:t>
            </w:r>
          </w:p>
        </w:tc>
      </w:tr>
      <w:tr w:rsidR="00E0759D" w:rsidRPr="000B7AE1" w14:paraId="259CF126" w14:textId="77777777" w:rsidTr="0080299F">
        <w:trPr>
          <w:trHeight w:val="300"/>
          <w:jc w:val="center"/>
        </w:trPr>
        <w:tc>
          <w:tcPr>
            <w:tcW w:w="530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6A7DAD25" w14:textId="77777777" w:rsidR="00E0759D" w:rsidRPr="000B7AE1" w:rsidRDefault="00E0759D"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Total</w:t>
            </w:r>
          </w:p>
        </w:tc>
        <w:tc>
          <w:tcPr>
            <w:tcW w:w="162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tcPr>
          <w:p w14:paraId="726847F2" w14:textId="445CA67C" w:rsidR="00E0759D" w:rsidRPr="000B7AE1" w:rsidRDefault="00060C89" w:rsidP="00195841">
            <w:pPr>
              <w:spacing w:after="0"/>
              <w:textAlignment w:val="center"/>
              <w:rPr>
                <w:rFonts w:ascii="Montserrat" w:eastAsia="Times New Roman" w:hAnsi="Montserrat" w:cs="Arial"/>
                <w:b/>
                <w:color w:val="FFFFFF" w:themeColor="background1"/>
                <w:szCs w:val="20"/>
                <w:lang w:eastAsia="fr-FR"/>
              </w:rPr>
            </w:pPr>
            <w:r>
              <w:rPr>
                <w:rFonts w:ascii="Montserrat" w:eastAsia="Times New Roman" w:hAnsi="Montserrat" w:cs="Arial"/>
                <w:b/>
                <w:color w:val="FFFFFF" w:themeColor="background1"/>
                <w:szCs w:val="20"/>
                <w:lang w:eastAsia="fr-FR"/>
              </w:rPr>
              <w:t>11,350,402</w:t>
            </w:r>
          </w:p>
        </w:tc>
      </w:tr>
    </w:tbl>
    <w:p w14:paraId="45A8D366" w14:textId="77777777" w:rsidR="00DD4953" w:rsidRPr="008023CF" w:rsidRDefault="00DD4953" w:rsidP="008023CF">
      <w:pPr>
        <w:pStyle w:val="Paragraphedeliste"/>
      </w:pPr>
    </w:p>
    <w:p w14:paraId="0706C9B6" w14:textId="483051DA" w:rsidR="00582EF3" w:rsidRPr="008023CF" w:rsidRDefault="00001236" w:rsidP="00582EF3">
      <w:pPr>
        <w:pStyle w:val="Paragraphedeliste"/>
      </w:pPr>
      <w:r w:rsidRPr="008023CF">
        <w:t xml:space="preserve">The 2024 Carbon Footprint </w:t>
      </w:r>
      <w:r w:rsidR="00C03CD4" w:rsidRPr="008023CF">
        <w:rPr>
          <w:rFonts w:hint="eastAsia"/>
        </w:rPr>
        <w:t xml:space="preserve">was calculated </w:t>
      </w:r>
      <w:r w:rsidRPr="008023CF">
        <w:t>internally by the CSR department</w:t>
      </w:r>
      <w:r w:rsidR="00C03CD4" w:rsidRPr="008023CF">
        <w:t xml:space="preserve">. </w:t>
      </w:r>
      <w:r w:rsidR="00A34B54" w:rsidRPr="008023CF">
        <w:t xml:space="preserve">As in </w:t>
      </w:r>
      <w:r w:rsidRPr="008023CF">
        <w:t>the previous two years</w:t>
      </w:r>
      <w:r w:rsidR="00A34B54" w:rsidRPr="008023CF">
        <w:t xml:space="preserve">, Scope 3 </w:t>
      </w:r>
      <w:r w:rsidR="00A34B54" w:rsidRPr="008023CF">
        <w:rPr>
          <w:rFonts w:hint="eastAsia"/>
        </w:rPr>
        <w:t xml:space="preserve">was </w:t>
      </w:r>
      <w:r w:rsidR="00A34B54" w:rsidRPr="008023CF">
        <w:t xml:space="preserve">taken into account in its </w:t>
      </w:r>
      <w:r w:rsidR="00A34B54" w:rsidRPr="008023CF">
        <w:rPr>
          <w:rFonts w:hint="eastAsia"/>
        </w:rPr>
        <w:t>entirety</w:t>
      </w:r>
      <w:r w:rsidR="00BD206E">
        <w:t>.</w:t>
      </w:r>
    </w:p>
    <w:p w14:paraId="3F8C50F6" w14:textId="336DB7DA" w:rsidR="00B95348" w:rsidRPr="008E6896" w:rsidRDefault="00B302C7" w:rsidP="00195841">
      <w:pPr>
        <w:pStyle w:val="Titre3"/>
        <w:spacing w:line="259" w:lineRule="auto"/>
      </w:pPr>
      <w:bookmarkStart w:id="97" w:name="_Toc192507885"/>
      <w:r w:rsidRPr="008E6896">
        <w:t>Change in carbon footprint</w:t>
      </w:r>
      <w:bookmarkEnd w:id="97"/>
    </w:p>
    <w:p w14:paraId="592F878F" w14:textId="77777777" w:rsidR="00DD4953" w:rsidRPr="00DD4953" w:rsidRDefault="00DD4953" w:rsidP="00195841"/>
    <w:tbl>
      <w:tblPr>
        <w:tblW w:w="6516" w:type="dxa"/>
        <w:jc w:val="center"/>
        <w:tblCellMar>
          <w:left w:w="0" w:type="dxa"/>
          <w:right w:w="0" w:type="dxa"/>
        </w:tblCellMar>
        <w:tblLook w:val="0600" w:firstRow="0" w:lastRow="0" w:firstColumn="0" w:lastColumn="0" w:noHBand="1" w:noVBand="1"/>
      </w:tblPr>
      <w:tblGrid>
        <w:gridCol w:w="2940"/>
        <w:gridCol w:w="1192"/>
        <w:gridCol w:w="1192"/>
        <w:gridCol w:w="1192"/>
      </w:tblGrid>
      <w:tr w:rsidR="0080299F" w:rsidRPr="000B7AE1" w14:paraId="78A29084" w14:textId="541EF75E" w:rsidTr="0080299F">
        <w:trPr>
          <w:trHeight w:val="401"/>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tcPr>
          <w:p w14:paraId="7CF1296A" w14:textId="77777777"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p>
        </w:tc>
        <w:tc>
          <w:tcPr>
            <w:tcW w:w="1192" w:type="dxa"/>
            <w:tcBorders>
              <w:top w:val="single" w:sz="4" w:space="0" w:color="000000"/>
              <w:left w:val="single" w:sz="4" w:space="0" w:color="000000"/>
              <w:bottom w:val="single" w:sz="4" w:space="0" w:color="000000"/>
              <w:right w:val="single" w:sz="4" w:space="0" w:color="000000"/>
            </w:tcBorders>
            <w:shd w:val="clear" w:color="auto" w:fill="00617F"/>
            <w:vAlign w:val="center"/>
          </w:tcPr>
          <w:p w14:paraId="5CC2ADCD" w14:textId="1E127F26"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Pr>
                <w:rFonts w:ascii="Montserrat" w:eastAsia="Times New Roman" w:hAnsi="Montserrat" w:cs="Arial"/>
                <w:b/>
                <w:bCs/>
                <w:color w:val="FFFFFF" w:themeColor="background1"/>
                <w:kern w:val="24"/>
                <w:szCs w:val="20"/>
                <w:lang w:eastAsia="fr-FR"/>
              </w:rPr>
              <w:t>2024</w:t>
            </w:r>
          </w:p>
        </w:tc>
        <w:tc>
          <w:tcPr>
            <w:tcW w:w="1192" w:type="dxa"/>
            <w:tcBorders>
              <w:top w:val="single" w:sz="4" w:space="0" w:color="000000"/>
              <w:left w:val="single" w:sz="4" w:space="0" w:color="000000"/>
              <w:bottom w:val="single" w:sz="4" w:space="0" w:color="000000"/>
              <w:right w:val="single" w:sz="4" w:space="0" w:color="000000"/>
            </w:tcBorders>
            <w:shd w:val="clear" w:color="auto" w:fill="00617F"/>
            <w:vAlign w:val="center"/>
          </w:tcPr>
          <w:p w14:paraId="21BFF173" w14:textId="71F846D8"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2023</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tcPr>
          <w:p w14:paraId="4ACEBFD8" w14:textId="111D07C6"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2022</w:t>
            </w:r>
          </w:p>
        </w:tc>
      </w:tr>
      <w:tr w:rsidR="0080299F" w:rsidRPr="000B7AE1" w14:paraId="087EF836" w14:textId="27A7407C" w:rsidTr="0080299F">
        <w:trPr>
          <w:trHeight w:val="70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07CB81FA" w14:textId="77777777"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Categories</w:t>
            </w:r>
          </w:p>
        </w:tc>
        <w:tc>
          <w:tcPr>
            <w:tcW w:w="1192" w:type="dxa"/>
            <w:tcBorders>
              <w:top w:val="single" w:sz="4" w:space="0" w:color="000000"/>
              <w:left w:val="single" w:sz="4" w:space="0" w:color="000000"/>
              <w:bottom w:val="single" w:sz="4" w:space="0" w:color="000000"/>
              <w:right w:val="single" w:sz="4" w:space="0" w:color="000000"/>
            </w:tcBorders>
            <w:shd w:val="clear" w:color="auto" w:fill="00617F"/>
            <w:vAlign w:val="center"/>
          </w:tcPr>
          <w:p w14:paraId="12E6B0D7" w14:textId="535FCDD4"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Emissions, t CO2e</w:t>
            </w:r>
          </w:p>
        </w:tc>
        <w:tc>
          <w:tcPr>
            <w:tcW w:w="1192" w:type="dxa"/>
            <w:tcBorders>
              <w:top w:val="single" w:sz="4" w:space="0" w:color="000000"/>
              <w:left w:val="single" w:sz="4" w:space="0" w:color="000000"/>
              <w:bottom w:val="single" w:sz="4" w:space="0" w:color="000000"/>
              <w:right w:val="single" w:sz="4" w:space="0" w:color="000000"/>
            </w:tcBorders>
            <w:shd w:val="clear" w:color="auto" w:fill="00617F"/>
            <w:vAlign w:val="center"/>
          </w:tcPr>
          <w:p w14:paraId="6F054240" w14:textId="33926984"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Emissions, t CO2e</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2545F970" w14:textId="46A48C1A"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Emissions, t CO2e</w:t>
            </w:r>
          </w:p>
        </w:tc>
      </w:tr>
      <w:tr w:rsidR="0080299F" w:rsidRPr="000B7AE1" w14:paraId="20B4347C" w14:textId="7B73B829"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0A04DDC7"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Purchase of products</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1FA84F4C" w14:textId="7F71EC52" w:rsidR="0080299F"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9,349</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15619A71" w14:textId="371AF150"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11,164</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77BCCA92" w14:textId="37CB82B1"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13,104</w:t>
            </w:r>
          </w:p>
        </w:tc>
      </w:tr>
      <w:tr w:rsidR="0080299F" w:rsidRPr="000B7AE1" w14:paraId="752817A5" w14:textId="6D16DB2D"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3C4E2CD3"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 xml:space="preserve">Freight </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1981C851" w14:textId="50840B3C" w:rsidR="0080299F" w:rsidRPr="000B7AE1"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455</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1C38CEB4" w14:textId="16F6EA28"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435</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1E1A61D6" w14:textId="5C6EA83B"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1,574</w:t>
            </w:r>
          </w:p>
        </w:tc>
      </w:tr>
      <w:tr w:rsidR="0080299F" w:rsidRPr="000B7AE1" w14:paraId="051AA0B0" w14:textId="465D4302"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1E200B08"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color w:val="auto"/>
                <w:szCs w:val="20"/>
                <w:lang w:eastAsia="fr-FR"/>
              </w:rPr>
              <w:t>Travel</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329874D1" w14:textId="74AFE9F7" w:rsidR="0080299F" w:rsidRPr="000B7AE1"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222</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2B0AFF91" w14:textId="22EE7F5A"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292</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4E53EF92" w14:textId="4A5E9F1D"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313</w:t>
            </w:r>
          </w:p>
        </w:tc>
      </w:tr>
      <w:tr w:rsidR="0080299F" w:rsidRPr="000B7AE1" w14:paraId="66CF6BE3" w14:textId="794694F5"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699341F2"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Energy</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58290F54" w14:textId="1BAF9B86" w:rsidR="0080299F"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57</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409F5661" w14:textId="1DC63697"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71</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5155E217" w14:textId="5FFB23F5"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201</w:t>
            </w:r>
          </w:p>
        </w:tc>
      </w:tr>
      <w:tr w:rsidR="0080299F" w:rsidRPr="000B7AE1" w14:paraId="6DEF19FC" w14:textId="1B10FF1F"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3E6AD402"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Purchases of services</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73C0A64C" w14:textId="3AEE21A5" w:rsidR="0080299F" w:rsidRPr="000B7AE1"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268</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0E72AC42" w14:textId="3A3DE681"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331</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235423D3" w14:textId="3BC1A20D"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200</w:t>
            </w:r>
          </w:p>
        </w:tc>
      </w:tr>
      <w:tr w:rsidR="0080299F" w:rsidRPr="000B7AE1" w14:paraId="33428EBD" w14:textId="12DEDF4A"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08C4CB91" w14:textId="3A6A740C" w:rsidR="0080299F" w:rsidRPr="000B7AE1" w:rsidRDefault="00060C89" w:rsidP="00195841">
            <w:pPr>
              <w:spacing w:after="0"/>
              <w:textAlignment w:val="center"/>
              <w:rPr>
                <w:rFonts w:ascii="Montserrat" w:eastAsia="Times New Roman" w:hAnsi="Montserrat" w:cs="Arial"/>
                <w:color w:val="auto"/>
                <w:szCs w:val="20"/>
                <w:lang w:eastAsia="fr-FR"/>
              </w:rPr>
            </w:pPr>
            <w:r>
              <w:rPr>
                <w:rFonts w:ascii="Montserrat" w:eastAsia="Times New Roman" w:hAnsi="Montserrat" w:cs="Arial"/>
                <w:bCs/>
                <w:color w:val="000000"/>
                <w:kern w:val="24"/>
                <w:szCs w:val="20"/>
                <w:lang w:eastAsia="fr-FR"/>
              </w:rPr>
              <w:t>Fixed assets</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0587ECF9" w14:textId="5C8D9919" w:rsidR="0080299F" w:rsidRPr="000B7AE1"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60</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252913A1" w14:textId="40B89DBB"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105</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00C22643" w14:textId="60472A2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184</w:t>
            </w:r>
          </w:p>
        </w:tc>
      </w:tr>
      <w:tr w:rsidR="0080299F" w:rsidRPr="000B7AE1" w14:paraId="5F51B2BD" w14:textId="394F3D97"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1B6ABD8F"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Other</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2D85A837" w14:textId="3F372BF9" w:rsidR="0080299F" w:rsidRPr="000B7AE1" w:rsidRDefault="00EB206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938</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1EB22A4E" w14:textId="4A9ABE5C"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826</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68F6CE35" w14:textId="33E2CBD3"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256</w:t>
            </w:r>
          </w:p>
        </w:tc>
      </w:tr>
      <w:tr w:rsidR="0080299F" w:rsidRPr="000B7AE1" w14:paraId="5F3F1DC4" w14:textId="3F1BA1AE" w:rsidTr="0080299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5C42D8F8" w14:textId="77777777"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Total</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Pr>
          <w:p w14:paraId="51E01F02" w14:textId="429ECBC5" w:rsidR="0080299F" w:rsidRPr="000B7AE1" w:rsidRDefault="00EB206B" w:rsidP="00195841">
            <w:pPr>
              <w:spacing w:after="0"/>
              <w:textAlignment w:val="center"/>
              <w:rPr>
                <w:rFonts w:ascii="Montserrat" w:eastAsia="Times New Roman" w:hAnsi="Montserrat" w:cs="Arial"/>
                <w:b/>
                <w:bCs/>
                <w:color w:val="FFFFFF" w:themeColor="background1"/>
                <w:kern w:val="24"/>
                <w:szCs w:val="20"/>
                <w:lang w:eastAsia="fr-FR"/>
              </w:rPr>
            </w:pPr>
            <w:r>
              <w:rPr>
                <w:rFonts w:ascii="Montserrat" w:eastAsia="Times New Roman" w:hAnsi="Montserrat" w:cs="Arial"/>
                <w:b/>
                <w:bCs/>
                <w:color w:val="FFFFFF" w:themeColor="background1"/>
                <w:kern w:val="24"/>
                <w:szCs w:val="20"/>
                <w:lang w:eastAsia="fr-FR"/>
              </w:rPr>
              <w:t>11,350</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Pr>
          <w:p w14:paraId="0F53580D" w14:textId="7B9302D2"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13,224</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0B8A99E8" w14:textId="340DC535"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15,832</w:t>
            </w:r>
          </w:p>
        </w:tc>
      </w:tr>
    </w:tbl>
    <w:p w14:paraId="066CA033" w14:textId="77777777" w:rsidR="002F5511" w:rsidRPr="000B7AE1" w:rsidRDefault="002F5511" w:rsidP="00195841">
      <w:pPr>
        <w:spacing w:line="259" w:lineRule="auto"/>
        <w:rPr>
          <w:rFonts w:ascii="Montserrat" w:hAnsi="Montserrat"/>
          <w:szCs w:val="20"/>
        </w:rPr>
      </w:pPr>
    </w:p>
    <w:tbl>
      <w:tblPr>
        <w:tblW w:w="6516" w:type="dxa"/>
        <w:jc w:val="center"/>
        <w:tblCellMar>
          <w:left w:w="0" w:type="dxa"/>
          <w:right w:w="0" w:type="dxa"/>
        </w:tblCellMar>
        <w:tblLook w:val="0600" w:firstRow="0" w:lastRow="0" w:firstColumn="0" w:lastColumn="0" w:noHBand="1" w:noVBand="1"/>
      </w:tblPr>
      <w:tblGrid>
        <w:gridCol w:w="2940"/>
        <w:gridCol w:w="1192"/>
        <w:gridCol w:w="1192"/>
        <w:gridCol w:w="1192"/>
      </w:tblGrid>
      <w:tr w:rsidR="0080299F" w:rsidRPr="000B7AE1" w14:paraId="519DBA28" w14:textId="77777777" w:rsidTr="0080299F">
        <w:trPr>
          <w:trHeight w:val="401"/>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tcPr>
          <w:p w14:paraId="6CA1DD45" w14:textId="77777777"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p>
        </w:tc>
        <w:tc>
          <w:tcPr>
            <w:tcW w:w="1192" w:type="dxa"/>
            <w:tcBorders>
              <w:top w:val="single" w:sz="4" w:space="0" w:color="000000"/>
              <w:left w:val="single" w:sz="4" w:space="0" w:color="000000"/>
              <w:bottom w:val="single" w:sz="4" w:space="0" w:color="000000"/>
              <w:right w:val="single" w:sz="4" w:space="0" w:color="000000"/>
            </w:tcBorders>
            <w:shd w:val="clear" w:color="auto" w:fill="00617F"/>
          </w:tcPr>
          <w:p w14:paraId="0E41B986" w14:textId="708A0D68" w:rsidR="0080299F" w:rsidRPr="000B7AE1" w:rsidRDefault="0080299F" w:rsidP="00195841">
            <w:pPr>
              <w:spacing w:after="0" w:line="360" w:lineRule="auto"/>
              <w:textAlignment w:val="center"/>
              <w:rPr>
                <w:rFonts w:ascii="Montserrat" w:eastAsia="Times New Roman" w:hAnsi="Montserrat" w:cs="Arial"/>
                <w:b/>
                <w:bCs/>
                <w:color w:val="FFFFFF" w:themeColor="background1"/>
                <w:kern w:val="24"/>
                <w:szCs w:val="20"/>
                <w:lang w:eastAsia="fr-FR"/>
              </w:rPr>
            </w:pPr>
            <w:r>
              <w:rPr>
                <w:rFonts w:ascii="Montserrat" w:eastAsia="Times New Roman" w:hAnsi="Montserrat" w:cs="Arial"/>
                <w:b/>
                <w:bCs/>
                <w:color w:val="FFFFFF" w:themeColor="background1"/>
                <w:kern w:val="24"/>
                <w:szCs w:val="20"/>
                <w:lang w:eastAsia="fr-FR"/>
              </w:rPr>
              <w:t>2024</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Pr>
          <w:p w14:paraId="12818F8A" w14:textId="185BA125" w:rsidR="0080299F" w:rsidRPr="000B7AE1" w:rsidRDefault="0080299F" w:rsidP="00195841">
            <w:pPr>
              <w:spacing w:after="0" w:line="360" w:lineRule="auto"/>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2023</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tcPr>
          <w:p w14:paraId="18B298A1" w14:textId="2EE140D9" w:rsidR="0080299F" w:rsidRPr="000B7AE1" w:rsidRDefault="0080299F" w:rsidP="00195841">
            <w:pPr>
              <w:spacing w:after="0" w:line="360" w:lineRule="auto"/>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2022</w:t>
            </w:r>
          </w:p>
        </w:tc>
      </w:tr>
      <w:tr w:rsidR="0080299F" w:rsidRPr="000B7AE1" w14:paraId="56A4E55D" w14:textId="77777777" w:rsidTr="0080299F">
        <w:trPr>
          <w:trHeight w:val="399"/>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2AFB6A99" w14:textId="77777777"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Scope</w:t>
            </w:r>
          </w:p>
        </w:tc>
        <w:tc>
          <w:tcPr>
            <w:tcW w:w="1192" w:type="dxa"/>
            <w:tcBorders>
              <w:top w:val="single" w:sz="4" w:space="0" w:color="000000"/>
              <w:left w:val="single" w:sz="4" w:space="0" w:color="000000"/>
              <w:bottom w:val="single" w:sz="4" w:space="0" w:color="000000"/>
              <w:right w:val="single" w:sz="4" w:space="0" w:color="000000"/>
            </w:tcBorders>
            <w:shd w:val="clear" w:color="auto" w:fill="00617F"/>
            <w:vAlign w:val="center"/>
          </w:tcPr>
          <w:p w14:paraId="11B55AE3" w14:textId="3E118221"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t CO2e</w:t>
            </w:r>
          </w:p>
        </w:tc>
        <w:tc>
          <w:tcPr>
            <w:tcW w:w="1192" w:type="dxa"/>
            <w:tcBorders>
              <w:top w:val="single" w:sz="4" w:space="0" w:color="000000"/>
              <w:left w:val="single" w:sz="4" w:space="0" w:color="000000"/>
              <w:bottom w:val="single" w:sz="4" w:space="0" w:color="000000"/>
              <w:right w:val="single" w:sz="4" w:space="0" w:color="000000"/>
            </w:tcBorders>
            <w:shd w:val="clear" w:color="auto" w:fill="00617F"/>
            <w:vAlign w:val="center"/>
          </w:tcPr>
          <w:p w14:paraId="4A839002" w14:textId="0A76FC2F"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t CO2e</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0A352FCD" w14:textId="7B315593"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t CO2e</w:t>
            </w:r>
          </w:p>
        </w:tc>
      </w:tr>
      <w:tr w:rsidR="0080299F" w:rsidRPr="000B7AE1" w14:paraId="5DF2127D" w14:textId="77777777"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0EFFFBAD"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Scope 1</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5D5F5ABE" w14:textId="36389D13" w:rsidR="0080299F" w:rsidRDefault="00B35257"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45</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73941C94" w14:textId="4929573E" w:rsidR="0080299F" w:rsidRPr="000B7AE1" w:rsidRDefault="0026158D"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165</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0D66DBFD" w14:textId="34386C00"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150</w:t>
            </w:r>
          </w:p>
        </w:tc>
      </w:tr>
      <w:tr w:rsidR="0080299F" w:rsidRPr="000B7AE1" w14:paraId="50CFE375" w14:textId="77777777"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2ABC23D2"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bCs/>
                <w:color w:val="000000"/>
                <w:kern w:val="24"/>
                <w:szCs w:val="20"/>
                <w:lang w:eastAsia="fr-FR"/>
              </w:rPr>
              <w:t>Scope 2</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7B6F2D1F" w14:textId="380BC2B0" w:rsidR="0080299F" w:rsidRDefault="00B35257"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12</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2C63A7D8" w14:textId="2C6A139C" w:rsidR="0080299F" w:rsidRPr="000B7AE1" w:rsidRDefault="00D859EB"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77</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0EB70409" w14:textId="14195F24"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185</w:t>
            </w:r>
          </w:p>
        </w:tc>
      </w:tr>
      <w:tr w:rsidR="0080299F" w:rsidRPr="000B7AE1" w14:paraId="51A74FED" w14:textId="77777777" w:rsidTr="0080299F">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5255D48C" w14:textId="77777777" w:rsidR="0080299F" w:rsidRPr="000B7AE1" w:rsidRDefault="0080299F" w:rsidP="00195841">
            <w:pPr>
              <w:spacing w:after="0"/>
              <w:textAlignment w:val="center"/>
              <w:rPr>
                <w:rFonts w:ascii="Montserrat" w:eastAsia="Times New Roman" w:hAnsi="Montserrat" w:cs="Arial"/>
                <w:color w:val="auto"/>
                <w:szCs w:val="20"/>
                <w:lang w:eastAsia="fr-FR"/>
              </w:rPr>
            </w:pPr>
            <w:r w:rsidRPr="000B7AE1">
              <w:rPr>
                <w:rFonts w:ascii="Montserrat" w:eastAsia="Times New Roman" w:hAnsi="Montserrat" w:cs="Arial"/>
                <w:color w:val="auto"/>
                <w:szCs w:val="20"/>
                <w:lang w:eastAsia="fr-FR"/>
              </w:rPr>
              <w:t>Scope 3</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1D52D1F8" w14:textId="3C7D900B" w:rsidR="0080299F" w:rsidRDefault="00B35257"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11,294</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Pr>
          <w:p w14:paraId="33EF5B70" w14:textId="7322E908"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Pr>
                <w:rFonts w:ascii="Montserrat" w:eastAsia="Times New Roman" w:hAnsi="Montserrat" w:cs="Arial"/>
                <w:bCs/>
                <w:color w:val="000000"/>
                <w:kern w:val="24"/>
                <w:szCs w:val="20"/>
                <w:lang w:eastAsia="fr-FR"/>
              </w:rPr>
              <w:t>12,982</w:t>
            </w:r>
          </w:p>
        </w:tc>
        <w:tc>
          <w:tcPr>
            <w:tcW w:w="1192" w:type="dxa"/>
            <w:tcBorders>
              <w:top w:val="single" w:sz="4" w:space="0" w:color="000000"/>
              <w:left w:val="single" w:sz="4" w:space="0" w:color="000000"/>
              <w:bottom w:val="single" w:sz="4" w:space="0" w:color="000000"/>
              <w:right w:val="single" w:sz="4" w:space="0" w:color="000000"/>
            </w:tcBorders>
            <w:shd w:val="clear" w:color="auto" w:fill="00BEDE"/>
            <w:tcMar>
              <w:top w:w="15" w:type="dxa"/>
              <w:left w:w="15" w:type="dxa"/>
              <w:bottom w:w="0" w:type="dxa"/>
              <w:right w:w="15" w:type="dxa"/>
            </w:tcMar>
            <w:vAlign w:val="center"/>
            <w:hideMark/>
          </w:tcPr>
          <w:p w14:paraId="41C7DEEB" w14:textId="062AD30D" w:rsidR="0080299F" w:rsidRPr="000B7AE1" w:rsidRDefault="0080299F" w:rsidP="00195841">
            <w:pPr>
              <w:spacing w:after="0"/>
              <w:textAlignment w:val="center"/>
              <w:rPr>
                <w:rFonts w:ascii="Montserrat" w:eastAsia="Times New Roman" w:hAnsi="Montserrat" w:cs="Arial"/>
                <w:bCs/>
                <w:color w:val="000000"/>
                <w:kern w:val="24"/>
                <w:szCs w:val="20"/>
                <w:lang w:eastAsia="fr-FR"/>
              </w:rPr>
            </w:pPr>
            <w:r w:rsidRPr="000B7AE1">
              <w:rPr>
                <w:rFonts w:ascii="Montserrat" w:eastAsia="Times New Roman" w:hAnsi="Montserrat" w:cs="Arial"/>
                <w:bCs/>
                <w:color w:val="000000"/>
                <w:kern w:val="24"/>
                <w:szCs w:val="20"/>
                <w:lang w:eastAsia="fr-FR"/>
              </w:rPr>
              <w:t>15,497</w:t>
            </w:r>
          </w:p>
        </w:tc>
      </w:tr>
      <w:tr w:rsidR="0080299F" w:rsidRPr="000B7AE1" w14:paraId="5B8B6D96" w14:textId="77777777" w:rsidTr="0080299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1AB2118A" w14:textId="77777777"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Total</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Pr>
          <w:p w14:paraId="7BC5DBB1" w14:textId="40DFE707" w:rsidR="0080299F" w:rsidRPr="000B7AE1" w:rsidRDefault="008B5453" w:rsidP="00195841">
            <w:pPr>
              <w:spacing w:after="0"/>
              <w:textAlignment w:val="center"/>
              <w:rPr>
                <w:rFonts w:ascii="Montserrat" w:eastAsia="Times New Roman" w:hAnsi="Montserrat" w:cs="Arial"/>
                <w:b/>
                <w:bCs/>
                <w:color w:val="FFFFFF" w:themeColor="background1"/>
                <w:kern w:val="24"/>
                <w:szCs w:val="20"/>
                <w:lang w:eastAsia="fr-FR"/>
              </w:rPr>
            </w:pPr>
            <w:r>
              <w:rPr>
                <w:rFonts w:ascii="Montserrat" w:eastAsia="Times New Roman" w:hAnsi="Montserrat" w:cs="Arial"/>
                <w:b/>
                <w:bCs/>
                <w:color w:val="FFFFFF" w:themeColor="background1"/>
                <w:kern w:val="24"/>
                <w:szCs w:val="20"/>
                <w:lang w:eastAsia="fr-FR"/>
              </w:rPr>
              <w:t>11,350</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Pr>
          <w:p w14:paraId="39066825" w14:textId="0D4DC687" w:rsidR="0080299F" w:rsidRPr="000B7AE1" w:rsidRDefault="0080299F" w:rsidP="00195841">
            <w:pPr>
              <w:spacing w:after="0"/>
              <w:textAlignment w:val="center"/>
              <w:rPr>
                <w:rFonts w:ascii="Montserrat" w:eastAsia="Times New Roman" w:hAnsi="Montserrat" w:cs="Arial"/>
                <w:b/>
                <w:bCs/>
                <w:color w:val="FFFFFF" w:themeColor="background1"/>
                <w:kern w:val="24"/>
                <w:szCs w:val="20"/>
                <w:lang w:eastAsia="fr-FR"/>
              </w:rPr>
            </w:pPr>
            <w:r w:rsidRPr="000B7AE1">
              <w:rPr>
                <w:rFonts w:ascii="Montserrat" w:eastAsia="Times New Roman" w:hAnsi="Montserrat" w:cs="Arial"/>
                <w:b/>
                <w:bCs/>
                <w:color w:val="FFFFFF" w:themeColor="background1"/>
                <w:kern w:val="24"/>
                <w:szCs w:val="20"/>
                <w:lang w:eastAsia="fr-FR"/>
              </w:rPr>
              <w:t>13,224</w:t>
            </w:r>
          </w:p>
        </w:tc>
        <w:tc>
          <w:tcPr>
            <w:tcW w:w="1192" w:type="dxa"/>
            <w:tcBorders>
              <w:top w:val="single" w:sz="4" w:space="0" w:color="000000"/>
              <w:left w:val="single" w:sz="4" w:space="0" w:color="000000"/>
              <w:bottom w:val="single" w:sz="4" w:space="0" w:color="000000"/>
              <w:right w:val="single" w:sz="4" w:space="0" w:color="000000"/>
            </w:tcBorders>
            <w:shd w:val="clear" w:color="auto" w:fill="00617F"/>
            <w:tcMar>
              <w:top w:w="15" w:type="dxa"/>
              <w:left w:w="15" w:type="dxa"/>
              <w:bottom w:w="0" w:type="dxa"/>
              <w:right w:w="15" w:type="dxa"/>
            </w:tcMar>
            <w:vAlign w:val="center"/>
            <w:hideMark/>
          </w:tcPr>
          <w:p w14:paraId="3C5797D3" w14:textId="009396A2" w:rsidR="0080299F" w:rsidRPr="000B7AE1" w:rsidRDefault="0080299F" w:rsidP="00195841">
            <w:pPr>
              <w:spacing w:after="0"/>
              <w:textAlignment w:val="center"/>
              <w:rPr>
                <w:rFonts w:ascii="Montserrat" w:eastAsia="Times New Roman" w:hAnsi="Montserrat" w:cs="Arial"/>
                <w:b/>
                <w:color w:val="FFFFFF" w:themeColor="background1"/>
                <w:szCs w:val="20"/>
                <w:lang w:eastAsia="fr-FR"/>
              </w:rPr>
            </w:pPr>
            <w:r w:rsidRPr="000B7AE1">
              <w:rPr>
                <w:rFonts w:ascii="Montserrat" w:eastAsia="Times New Roman" w:hAnsi="Montserrat" w:cs="Arial"/>
                <w:b/>
                <w:bCs/>
                <w:color w:val="FFFFFF" w:themeColor="background1"/>
                <w:kern w:val="24"/>
                <w:szCs w:val="20"/>
                <w:lang w:eastAsia="fr-FR"/>
              </w:rPr>
              <w:t>15,832</w:t>
            </w:r>
          </w:p>
        </w:tc>
      </w:tr>
    </w:tbl>
    <w:p w14:paraId="55F08ED3" w14:textId="77777777" w:rsidR="00764E12" w:rsidRDefault="00764E12" w:rsidP="00195841">
      <w:pPr>
        <w:spacing w:line="259" w:lineRule="auto"/>
      </w:pPr>
    </w:p>
    <w:p w14:paraId="7DBF671F" w14:textId="77777777" w:rsidR="00D56A96" w:rsidRDefault="00D56A96" w:rsidP="00195841">
      <w:pPr>
        <w:spacing w:line="259" w:lineRule="auto"/>
      </w:pPr>
    </w:p>
    <w:p w14:paraId="71D0C931" w14:textId="04BFAE59" w:rsidR="00195841" w:rsidRPr="0078398A" w:rsidRDefault="00D56A96" w:rsidP="00195841">
      <w:pPr>
        <w:spacing w:line="259" w:lineRule="auto"/>
      </w:pPr>
      <w:r w:rsidRPr="0078398A">
        <w:t xml:space="preserve">The 2024 Carbon Footprint was calculated internally for the first time by the CSR department. As in 2023, the Carbon Footprint was calculated across all three scopes using the ADEME's "Base Empreinte" database. This method allows us to get even closer to </w:t>
      </w:r>
      <w:r w:rsidR="009B3790">
        <w:t xml:space="preserve">reality by </w:t>
      </w:r>
      <w:r w:rsidRPr="0078398A">
        <w:t>using physical, non-monetary carbon emission factors</w:t>
      </w:r>
      <w:r w:rsidR="009B3790">
        <w:t xml:space="preserve"> wherever possible</w:t>
      </w:r>
      <w:r w:rsidRPr="0078398A">
        <w:t>.</w:t>
      </w:r>
    </w:p>
    <w:p w14:paraId="2C220BC1" w14:textId="6300704D" w:rsidR="00D56A96" w:rsidRPr="0078398A" w:rsidRDefault="00D56A96" w:rsidP="00195841">
      <w:pPr>
        <w:spacing w:line="259" w:lineRule="auto"/>
      </w:pPr>
      <w:r w:rsidRPr="0078398A">
        <w:t xml:space="preserve">The CSR department was trained by the external consultant who carried out UPERGY's complete carbon footprint assessment for 2023 </w:t>
      </w:r>
      <w:r w:rsidR="00195841" w:rsidRPr="0078398A">
        <w:t>and adopted the same calculation method as in 2023.</w:t>
      </w:r>
    </w:p>
    <w:p w14:paraId="73185040" w14:textId="0FB72B1D" w:rsidR="00D56A96" w:rsidRDefault="00195841" w:rsidP="00195841">
      <w:pPr>
        <w:spacing w:line="259" w:lineRule="auto"/>
      </w:pPr>
      <w:r w:rsidRPr="0078398A">
        <w:t xml:space="preserve">The action plan drawn up by the external consultant for 2023 was followed and the various departments redoubled their efforts to achieve the targets of a 7.6% reduction in GHG emissions per year set out in UPERGY's 2023-2025 CSR strategy. </w:t>
      </w:r>
    </w:p>
    <w:p w14:paraId="211F0EEB" w14:textId="7C45BA42" w:rsidR="00582EF3" w:rsidRDefault="00582EF3" w:rsidP="00195841">
      <w:pPr>
        <w:spacing w:line="259" w:lineRule="auto"/>
      </w:pPr>
      <w:r>
        <w:t xml:space="preserve">UPERGY's CO2 emissions </w:t>
      </w:r>
      <w:r w:rsidR="009B3790">
        <w:t>fell by</w:t>
      </w:r>
      <w:r>
        <w:t xml:space="preserve"> 14% between 2023 and 2024. The most polluting emission sources at UPERGY are:</w:t>
      </w:r>
    </w:p>
    <w:p w14:paraId="41A7567B" w14:textId="32B9EE98" w:rsidR="00582EF3" w:rsidRDefault="00582EF3" w:rsidP="00582EF3">
      <w:pPr>
        <w:pStyle w:val="Paragraphedeliste"/>
        <w:numPr>
          <w:ilvl w:val="0"/>
          <w:numId w:val="1"/>
        </w:numPr>
        <w:spacing w:line="259" w:lineRule="auto"/>
      </w:pPr>
      <w:r>
        <w:t>Firstly</w:t>
      </w:r>
      <w:r w:rsidRPr="00582EF3">
        <w:rPr>
          <w:b/>
        </w:rPr>
        <w:t xml:space="preserve">, product purchases, </w:t>
      </w:r>
      <w:r w:rsidR="00D16880">
        <w:t xml:space="preserve">with 9,349 </w:t>
      </w:r>
      <w:r>
        <w:t xml:space="preserve">tonnes of CO2 equivalent. A review of product unit weights was carried out in 2024 to improve data accuracy. In 2024, the main product purchases </w:t>
      </w:r>
      <w:r w:rsidR="004A1CC7">
        <w:t xml:space="preserve">were batteries (alkaline, lithium), </w:t>
      </w:r>
      <w:r w:rsidR="00E554BB">
        <w:t>(</w:t>
      </w:r>
      <w:r>
        <w:t xml:space="preserve">representing nearly €2.5 million in </w:t>
      </w:r>
      <w:r w:rsidR="004A1CC7">
        <w:t xml:space="preserve">turnover) and AGM lead batteries </w:t>
      </w:r>
      <w:r>
        <w:t xml:space="preserve">(approximately €1 million in </w:t>
      </w:r>
      <w:r w:rsidR="004A1CC7">
        <w:t>turnover).</w:t>
      </w:r>
    </w:p>
    <w:p w14:paraId="000735C7" w14:textId="77777777" w:rsidR="00590CF2" w:rsidRDefault="00590CF2" w:rsidP="00590CF2">
      <w:pPr>
        <w:pStyle w:val="Paragraphedeliste"/>
        <w:spacing w:line="259" w:lineRule="auto"/>
      </w:pPr>
    </w:p>
    <w:p w14:paraId="2B74ED21" w14:textId="66308B89" w:rsidR="00590CF2" w:rsidRDefault="00582EF3" w:rsidP="00590CF2">
      <w:pPr>
        <w:pStyle w:val="Paragraphedeliste"/>
        <w:numPr>
          <w:ilvl w:val="0"/>
          <w:numId w:val="1"/>
        </w:numPr>
        <w:spacing w:line="259" w:lineRule="auto"/>
      </w:pPr>
      <w:r w:rsidRPr="00582EF3">
        <w:rPr>
          <w:b/>
        </w:rPr>
        <w:t>Upstream leased assets</w:t>
      </w:r>
      <w:r>
        <w:t>,</w:t>
      </w:r>
      <w:r w:rsidRPr="00582EF3">
        <w:rPr>
          <w:b/>
        </w:rPr>
        <w:t xml:space="preserve"> </w:t>
      </w:r>
      <w:r w:rsidR="00D16880">
        <w:t xml:space="preserve">with 913,000 kg </w:t>
      </w:r>
      <w:r>
        <w:t xml:space="preserve">CO2eq, came in second place. UPERGY leases all of its premises (offices, shops and warehouse). </w:t>
      </w:r>
    </w:p>
    <w:p w14:paraId="20DD5BA6" w14:textId="77777777" w:rsidR="00590CF2" w:rsidRDefault="00590CF2" w:rsidP="00590CF2">
      <w:pPr>
        <w:pStyle w:val="Paragraphedeliste"/>
      </w:pPr>
    </w:p>
    <w:p w14:paraId="6CDDBCEF" w14:textId="6AE07465" w:rsidR="00D42C41" w:rsidRPr="0078398A" w:rsidRDefault="00D42C41" w:rsidP="00582EF3">
      <w:pPr>
        <w:pStyle w:val="Paragraphedeliste"/>
        <w:numPr>
          <w:ilvl w:val="0"/>
          <w:numId w:val="1"/>
        </w:numPr>
        <w:spacing w:line="259" w:lineRule="auto"/>
      </w:pPr>
      <w:r w:rsidRPr="00D42C41">
        <w:rPr>
          <w:b/>
        </w:rPr>
        <w:t xml:space="preserve">Transport </w:t>
      </w:r>
      <w:r>
        <w:t>is the third most polluting emission source</w:t>
      </w:r>
      <w:r w:rsidR="00D16880">
        <w:t>, with a result of nearly</w:t>
      </w:r>
      <w:r w:rsidR="00E4493B">
        <w:t xml:space="preserve"> 455</w:t>
      </w:r>
      <w:r w:rsidR="00D16880">
        <w:t xml:space="preserve">,000 kg </w:t>
      </w:r>
      <w:r w:rsidR="00E4493B">
        <w:t>CO2 eq</w:t>
      </w:r>
      <w:r>
        <w:t>. An increase is expected between 2023 and</w:t>
      </w:r>
      <w:r w:rsidR="00D16880">
        <w:t xml:space="preserve"> 2024 due to the fact that we have collected more accurate data over a wider scope, including a larger portion of downstream freight.  </w:t>
      </w:r>
    </w:p>
    <w:p w14:paraId="6E248DB1" w14:textId="114E3D18" w:rsidR="00AB7FC5" w:rsidRDefault="000B73FB" w:rsidP="00195841">
      <w:pPr>
        <w:pStyle w:val="Titre2"/>
      </w:pPr>
      <w:bookmarkStart w:id="98" w:name="_Toc159852456"/>
      <w:bookmarkStart w:id="99" w:name="_Toc160106420"/>
      <w:bookmarkStart w:id="100" w:name="_Toc160609435"/>
      <w:bookmarkStart w:id="101" w:name="_Toc161663588"/>
      <w:bookmarkStart w:id="102" w:name="_Toc192507886"/>
      <w:r w:rsidRPr="008E6896">
        <w:rPr>
          <w:rFonts w:hint="eastAsia"/>
        </w:rPr>
        <w:t>Biodiversity</w:t>
      </w:r>
      <w:r w:rsidRPr="008E6896">
        <w:t xml:space="preserve"> protection</w:t>
      </w:r>
      <w:bookmarkStart w:id="103" w:name="_Toc158968848"/>
      <w:bookmarkStart w:id="104" w:name="_Toc158973683"/>
      <w:bookmarkStart w:id="105" w:name="_Toc158973735"/>
      <w:bookmarkStart w:id="106" w:name="_Toc159852348"/>
      <w:bookmarkStart w:id="107" w:name="_Toc159852404"/>
      <w:bookmarkStart w:id="108" w:name="_Toc159852457"/>
      <w:bookmarkStart w:id="109" w:name="_Toc160106421"/>
      <w:bookmarkStart w:id="110" w:name="_Toc160609371"/>
      <w:bookmarkStart w:id="111" w:name="_Toc160609436"/>
      <w:bookmarkStart w:id="112" w:name="_Toc161663589"/>
      <w:bookmarkStart w:id="113" w:name="_Toc159852405"/>
      <w:bookmarkEnd w:id="98"/>
      <w:bookmarkEnd w:id="99"/>
      <w:bookmarkEnd w:id="100"/>
      <w:bookmarkEnd w:id="101"/>
      <w:bookmarkEnd w:id="103"/>
      <w:bookmarkEnd w:id="104"/>
      <w:bookmarkEnd w:id="105"/>
      <w:bookmarkEnd w:id="106"/>
      <w:bookmarkEnd w:id="107"/>
      <w:bookmarkEnd w:id="108"/>
      <w:bookmarkEnd w:id="109"/>
      <w:bookmarkEnd w:id="110"/>
      <w:bookmarkEnd w:id="111"/>
      <w:bookmarkEnd w:id="112"/>
      <w:bookmarkEnd w:id="113"/>
      <w:bookmarkEnd w:id="102"/>
    </w:p>
    <w:p w14:paraId="3B9F025C" w14:textId="2DC3BF08" w:rsidR="004F72D9" w:rsidRPr="0078398A" w:rsidRDefault="00302816" w:rsidP="00195841">
      <w:r w:rsidRPr="00195841">
        <w:t xml:space="preserve">An internal study was conducted in 2022 to understand how UPERGY could </w:t>
      </w:r>
      <w:r w:rsidR="00431D0F" w:rsidRPr="00195841">
        <w:t xml:space="preserve">take </w:t>
      </w:r>
      <w:r w:rsidRPr="00195841">
        <w:t xml:space="preserve">biodiversity protection </w:t>
      </w:r>
      <w:r w:rsidR="00431D0F" w:rsidRPr="00195841">
        <w:t xml:space="preserve">into account </w:t>
      </w:r>
      <w:r w:rsidRPr="00195841">
        <w:t xml:space="preserve">in its activities. </w:t>
      </w:r>
      <w:r w:rsidR="00C5052C" w:rsidRPr="00195841">
        <w:t xml:space="preserve">In order </w:t>
      </w:r>
      <w:r w:rsidR="007C52BE" w:rsidRPr="00195841">
        <w:t xml:space="preserve">to have a real impact on biodiversity, it is necessary to integrate actions in its favour into the company's overall strategy. </w:t>
      </w:r>
      <w:r w:rsidR="00431D0F" w:rsidRPr="00195841">
        <w:t xml:space="preserve">In order to gain maturity on the subject, it </w:t>
      </w:r>
      <w:r w:rsidRPr="00195841">
        <w:t xml:space="preserve">was recommended </w:t>
      </w:r>
      <w:r w:rsidR="007C52BE" w:rsidRPr="00195841">
        <w:t xml:space="preserve">that efforts initially focus on decarbonising UPERGY's activities. </w:t>
      </w:r>
      <w:r w:rsidR="00431D0F" w:rsidRPr="00195841">
        <w:t xml:space="preserve">By </w:t>
      </w:r>
      <w:r w:rsidR="000B7AE1" w:rsidRPr="00195841">
        <w:t xml:space="preserve">carrying out our </w:t>
      </w:r>
      <w:r w:rsidR="007C52BE" w:rsidRPr="00195841">
        <w:t>carbon</w:t>
      </w:r>
      <w:r w:rsidR="000B7AE1" w:rsidRPr="00195841">
        <w:t xml:space="preserve"> assessment </w:t>
      </w:r>
      <w:r w:rsidR="007C52BE" w:rsidRPr="00195841">
        <w:t xml:space="preserve">and implementing our action plan to </w:t>
      </w:r>
      <w:r w:rsidR="00DD4C88">
        <w:t xml:space="preserve">measure, </w:t>
      </w:r>
      <w:r w:rsidR="007C52BE" w:rsidRPr="00195841">
        <w:t xml:space="preserve">reduce and offset our </w:t>
      </w:r>
      <w:r w:rsidR="00431D0F" w:rsidRPr="00195841">
        <w:t xml:space="preserve">greenhouse gas emissions, we aim to reduce the pressure </w:t>
      </w:r>
      <w:r w:rsidR="00431D0F" w:rsidRPr="0078398A">
        <w:t>on biodiversity.</w:t>
      </w:r>
    </w:p>
    <w:p w14:paraId="49E5837E" w14:textId="692A456B" w:rsidR="004F72D9" w:rsidRPr="0078398A" w:rsidRDefault="004F72D9" w:rsidP="004F72D9">
      <w:pPr>
        <w:ind w:firstLine="576"/>
      </w:pPr>
      <w:r w:rsidRPr="0078398A">
        <w:t xml:space="preserve">In 2024, this biodiversity strategy will also translate into the Group's direct involvement in collaborative projects with associations that share our </w:t>
      </w:r>
      <w:r w:rsidR="00271207">
        <w:t>values and are aligned with our priorities</w:t>
      </w:r>
      <w:r w:rsidRPr="0078398A">
        <w:t xml:space="preserve">. With its international presence, the Group has decided to </w:t>
      </w:r>
      <w:r w:rsidR="00271207">
        <w:t xml:space="preserve">engage </w:t>
      </w:r>
      <w:r w:rsidRPr="0078398A">
        <w:t>with one or more associations in each country where it operates, thereby creating a virtuous and sustainable dynamic.</w:t>
      </w:r>
      <w:r w:rsidR="00271207">
        <w:t xml:space="preserve"> The Group is currently seeking meaningful, small-scale organisations that are directly involved in biodiversity projects.  </w:t>
      </w:r>
    </w:p>
    <w:p w14:paraId="1AA4A0E0" w14:textId="2E0A0212" w:rsidR="004F72D9" w:rsidRPr="0078398A" w:rsidRDefault="004F72D9" w:rsidP="004F72D9">
      <w:pPr>
        <w:ind w:firstLine="576"/>
      </w:pPr>
      <w:r w:rsidRPr="0078398A">
        <w:t xml:space="preserve">These </w:t>
      </w:r>
      <w:r w:rsidR="00271207">
        <w:t xml:space="preserve">future </w:t>
      </w:r>
      <w:r w:rsidRPr="0078398A">
        <w:t xml:space="preserve">partnerships </w:t>
      </w:r>
      <w:r w:rsidR="00F27F0A">
        <w:t>will enable</w:t>
      </w:r>
      <w:r w:rsidRPr="0078398A">
        <w:t xml:space="preserve"> us </w:t>
      </w:r>
      <w:r w:rsidR="00F27F0A">
        <w:t>to cover all</w:t>
      </w:r>
      <w:r w:rsidRPr="0078398A">
        <w:t xml:space="preserve"> 17 Sustainable Development Goals, particularly those that UPERGY cannot directly influence through its activities. </w:t>
      </w:r>
    </w:p>
    <w:p w14:paraId="7EA60045" w14:textId="706E3B19" w:rsidR="000F5F5E" w:rsidRDefault="000F5F5E" w:rsidP="00195841">
      <w:pPr>
        <w:pStyle w:val="Titre2"/>
      </w:pPr>
      <w:bookmarkStart w:id="114" w:name="_Toc192507887"/>
      <w:r>
        <w:t>Scope of reporting</w:t>
      </w:r>
      <w:bookmarkEnd w:id="114"/>
    </w:p>
    <w:p w14:paraId="527B1848" w14:textId="112EC9D0" w:rsidR="00195841" w:rsidRPr="0078398A" w:rsidRDefault="000F5F5E" w:rsidP="00195841">
      <w:r w:rsidRPr="00195841">
        <w:t xml:space="preserve">This non-financial reporting is </w:t>
      </w:r>
      <w:r w:rsidR="003F293B" w:rsidRPr="00195841">
        <w:t xml:space="preserve">based </w:t>
      </w:r>
      <w:r w:rsidR="006764B6" w:rsidRPr="00195841">
        <w:t xml:space="preserve">on </w:t>
      </w:r>
      <w:r w:rsidR="003F293B" w:rsidRPr="00195841">
        <w:t xml:space="preserve">international and French indicators. The French indicators are: the </w:t>
      </w:r>
      <w:r w:rsidR="00DD5CA6">
        <w:t xml:space="preserve">training rate, the rate of workers on apprenticeship or internship contracts, the </w:t>
      </w:r>
      <w:r w:rsidR="003F293B" w:rsidRPr="00195841">
        <w:t xml:space="preserve">rate of workers with </w:t>
      </w:r>
      <w:r w:rsidR="009E2C14">
        <w:t>disabilities</w:t>
      </w:r>
      <w:r w:rsidR="00DD5CA6">
        <w:t xml:space="preserve">, the average salary </w:t>
      </w:r>
      <w:r w:rsidR="003F293B" w:rsidRPr="0078398A">
        <w:t xml:space="preserve">and environmental indicators </w:t>
      </w:r>
      <w:r w:rsidR="009E2C14">
        <w:t>related to waste and energy consumption</w:t>
      </w:r>
      <w:r w:rsidR="003F293B" w:rsidRPr="0078398A">
        <w:t xml:space="preserve">. The other </w:t>
      </w:r>
      <w:r w:rsidR="00271207">
        <w:t xml:space="preserve">indicators are calculated at </w:t>
      </w:r>
      <w:r w:rsidR="003F293B" w:rsidRPr="0078398A">
        <w:t>Group</w:t>
      </w:r>
      <w:r w:rsidR="00271207">
        <w:t xml:space="preserve"> level</w:t>
      </w:r>
      <w:r w:rsidR="003F293B" w:rsidRPr="0078398A">
        <w:t xml:space="preserve">. </w:t>
      </w:r>
    </w:p>
    <w:p w14:paraId="416557CB" w14:textId="0145BF73" w:rsidR="000F5F5E" w:rsidRPr="0078398A" w:rsidRDefault="00195841" w:rsidP="00195841">
      <w:r w:rsidRPr="0078398A">
        <w:t xml:space="preserve">For 2024, we have decided to incorporate new indicators, particularly </w:t>
      </w:r>
      <w:r w:rsidR="001517AA">
        <w:t xml:space="preserve">those required under the CSRD. </w:t>
      </w:r>
      <w:r w:rsidR="00634FAE">
        <w:t xml:space="preserve">This allows the Group to anticipate the new regulations by committing to a more proactive approach. </w:t>
      </w:r>
      <w:r w:rsidRPr="0078398A">
        <w:t xml:space="preserve">The new </w:t>
      </w:r>
      <w:r w:rsidR="001517AA">
        <w:t xml:space="preserve">social indicators are calculated at Group level, </w:t>
      </w:r>
      <w:r w:rsidR="00271207">
        <w:t xml:space="preserve">unless </w:t>
      </w:r>
      <w:r w:rsidR="00043816">
        <w:t>otherwise specified</w:t>
      </w:r>
      <w:r w:rsidRPr="0078398A">
        <w:t xml:space="preserve">. </w:t>
      </w:r>
    </w:p>
    <w:p w14:paraId="4B156E03" w14:textId="727A961A" w:rsidR="0053545E" w:rsidRDefault="000174F2" w:rsidP="00195841">
      <w:r w:rsidRPr="00195841">
        <w:t xml:space="preserve">Through its </w:t>
      </w:r>
      <w:r w:rsidR="00601417" w:rsidRPr="00195841">
        <w:t xml:space="preserve">activities, UPERGY is not concerned </w:t>
      </w:r>
      <w:r w:rsidRPr="00195841">
        <w:t xml:space="preserve">with issues related to the fight against food waste and food insecurity, or </w:t>
      </w:r>
      <w:r w:rsidR="000D0F5F" w:rsidRPr="00195841">
        <w:t xml:space="preserve">those related to </w:t>
      </w:r>
      <w:r w:rsidRPr="00195841">
        <w:t xml:space="preserve">animal welfare and </w:t>
      </w:r>
      <w:r w:rsidR="00601417" w:rsidRPr="00195841">
        <w:t>respect</w:t>
      </w:r>
      <w:r w:rsidRPr="00195841">
        <w:t>. These issues are not addressed in this document.</w:t>
      </w:r>
    </w:p>
    <w:p w14:paraId="793BE848" w14:textId="77777777" w:rsidR="000174F2" w:rsidRPr="008E6896" w:rsidRDefault="000174F2" w:rsidP="00195841">
      <w:pPr>
        <w:pStyle w:val="Titre2"/>
      </w:pPr>
      <w:bookmarkStart w:id="115" w:name="_Toc192507888"/>
      <w:r w:rsidRPr="008E6896">
        <w:t>Performance and monitoring indicators</w:t>
      </w:r>
      <w:bookmarkEnd w:id="115"/>
    </w:p>
    <w:p w14:paraId="0A4B095F" w14:textId="77777777" w:rsidR="000174F2" w:rsidRDefault="000174F2" w:rsidP="00195841">
      <w:pPr>
        <w:pStyle w:val="Titre3"/>
      </w:pPr>
      <w:bookmarkStart w:id="116" w:name="_Toc192507889"/>
      <w:r w:rsidRPr="000174F2">
        <w:t>Social indicators</w:t>
      </w:r>
      <w:bookmarkEnd w:id="116"/>
      <w:r w:rsidRPr="000174F2">
        <w:t xml:space="preserve"> </w:t>
      </w:r>
    </w:p>
    <w:p w14:paraId="35D1A87E" w14:textId="27AB219E" w:rsidR="001517AA" w:rsidRDefault="008939FB" w:rsidP="001517AA">
      <w:pPr>
        <w:pStyle w:val="Paragraphedeliste"/>
        <w:numPr>
          <w:ilvl w:val="0"/>
          <w:numId w:val="1"/>
        </w:numPr>
        <w:rPr>
          <w:b/>
          <w:color w:val="00B0F0"/>
        </w:rPr>
      </w:pPr>
      <w:r>
        <w:rPr>
          <w:b/>
          <w:color w:val="00B0F0"/>
        </w:rPr>
        <w:t xml:space="preserve">New indicators </w:t>
      </w:r>
      <w:r w:rsidR="00367DDF">
        <w:rPr>
          <w:b/>
          <w:color w:val="00B0F0"/>
        </w:rPr>
        <w:t>integrated for the year 2024</w:t>
      </w:r>
    </w:p>
    <w:p w14:paraId="3E2BCB0D" w14:textId="582C9274" w:rsidR="001673E7" w:rsidRPr="001673E7" w:rsidRDefault="001673E7" w:rsidP="001517AA">
      <w:pPr>
        <w:pStyle w:val="Paragraphedeliste"/>
        <w:numPr>
          <w:ilvl w:val="0"/>
          <w:numId w:val="1"/>
        </w:numPr>
        <w:rPr>
          <w:color w:val="auto"/>
        </w:rPr>
      </w:pPr>
      <w:r w:rsidRPr="001673E7">
        <w:rPr>
          <w:color w:val="auto"/>
        </w:rPr>
        <w:t xml:space="preserve">N/A = Not calculated </w:t>
      </w:r>
    </w:p>
    <w:p w14:paraId="5959A3CB" w14:textId="77777777" w:rsidR="00AC2B22" w:rsidRPr="00AC2B22" w:rsidRDefault="00AC2B22" w:rsidP="00195841">
      <w:pPr>
        <w:spacing w:after="0"/>
        <w:rPr>
          <w:b/>
        </w:rPr>
      </w:pPr>
    </w:p>
    <w:tbl>
      <w:tblPr>
        <w:tblW w:w="11057" w:type="dxa"/>
        <w:tblInd w:w="-714" w:type="dxa"/>
        <w:tblLayout w:type="fixed"/>
        <w:tblCellMar>
          <w:left w:w="70" w:type="dxa"/>
          <w:right w:w="70" w:type="dxa"/>
        </w:tblCellMar>
        <w:tblLook w:val="04A0" w:firstRow="1" w:lastRow="0" w:firstColumn="1" w:lastColumn="0" w:noHBand="0" w:noVBand="1"/>
      </w:tblPr>
      <w:tblGrid>
        <w:gridCol w:w="3114"/>
        <w:gridCol w:w="992"/>
        <w:gridCol w:w="992"/>
        <w:gridCol w:w="992"/>
        <w:gridCol w:w="1990"/>
        <w:gridCol w:w="1560"/>
        <w:gridCol w:w="1417"/>
      </w:tblGrid>
      <w:tr w:rsidR="00321860" w:rsidRPr="007F55E3" w14:paraId="541C0AEF" w14:textId="77777777" w:rsidTr="00D57F03">
        <w:trPr>
          <w:trHeight w:val="468"/>
        </w:trPr>
        <w:tc>
          <w:tcPr>
            <w:tcW w:w="3114" w:type="dxa"/>
            <w:tcBorders>
              <w:top w:val="single" w:sz="4" w:space="0" w:color="auto"/>
              <w:left w:val="single" w:sz="4" w:space="0" w:color="auto"/>
              <w:bottom w:val="single" w:sz="4" w:space="0" w:color="auto"/>
              <w:right w:val="single" w:sz="4" w:space="0" w:color="auto"/>
            </w:tcBorders>
            <w:shd w:val="clear" w:color="000000" w:fill="3A3838"/>
            <w:vAlign w:val="center"/>
            <w:hideMark/>
          </w:tcPr>
          <w:p w14:paraId="3CE36C75" w14:textId="77777777" w:rsidR="00321860" w:rsidRPr="007F55E3" w:rsidRDefault="00321860" w:rsidP="00195841">
            <w:pPr>
              <w:spacing w:after="0"/>
              <w:rPr>
                <w:rFonts w:eastAsia="Times New Roman" w:cs="Times New Roman"/>
                <w:color w:val="FFFFFF"/>
                <w:sz w:val="24"/>
                <w:szCs w:val="24"/>
                <w:lang w:eastAsia="fr-FR"/>
              </w:rPr>
            </w:pPr>
            <w:r w:rsidRPr="007F55E3">
              <w:rPr>
                <w:rFonts w:eastAsia="Times New Roman" w:cs="Times New Roman"/>
                <w:color w:val="FFFFFF"/>
                <w:sz w:val="24"/>
                <w:szCs w:val="24"/>
                <w:lang w:eastAsia="fr-FR"/>
              </w:rPr>
              <w:t xml:space="preserve">Indicators </w:t>
            </w:r>
          </w:p>
        </w:tc>
        <w:tc>
          <w:tcPr>
            <w:tcW w:w="992" w:type="dxa"/>
            <w:tcBorders>
              <w:top w:val="single" w:sz="4" w:space="0" w:color="auto"/>
              <w:left w:val="nil"/>
              <w:bottom w:val="single" w:sz="4" w:space="0" w:color="auto"/>
              <w:right w:val="nil"/>
            </w:tcBorders>
            <w:shd w:val="clear" w:color="auto" w:fill="3B3838" w:themeFill="background2" w:themeFillShade="40"/>
            <w:vAlign w:val="center"/>
          </w:tcPr>
          <w:p w14:paraId="664F0073" w14:textId="46A917AB" w:rsidR="00321860" w:rsidRDefault="00321860" w:rsidP="00195841">
            <w:pPr>
              <w:spacing w:after="0"/>
              <w:rPr>
                <w:rFonts w:eastAsia="Times New Roman" w:cs="Times New Roman"/>
                <w:color w:val="FFFFFF"/>
                <w:sz w:val="24"/>
                <w:szCs w:val="24"/>
                <w:lang w:eastAsia="fr-FR"/>
              </w:rPr>
            </w:pPr>
            <w:r>
              <w:rPr>
                <w:rFonts w:eastAsia="Times New Roman" w:cs="Times New Roman"/>
                <w:color w:val="FFFFFF"/>
                <w:sz w:val="24"/>
                <w:szCs w:val="24"/>
                <w:lang w:eastAsia="fr-FR"/>
              </w:rPr>
              <w:t>2024</w:t>
            </w:r>
          </w:p>
        </w:tc>
        <w:tc>
          <w:tcPr>
            <w:tcW w:w="992" w:type="dxa"/>
            <w:tcBorders>
              <w:top w:val="single" w:sz="4" w:space="0" w:color="auto"/>
              <w:left w:val="nil"/>
              <w:bottom w:val="single" w:sz="4" w:space="0" w:color="auto"/>
              <w:right w:val="single" w:sz="4" w:space="0" w:color="auto"/>
            </w:tcBorders>
            <w:shd w:val="clear" w:color="000000" w:fill="3A3838"/>
            <w:vAlign w:val="center"/>
          </w:tcPr>
          <w:p w14:paraId="7BC498DF" w14:textId="4A597E4C" w:rsidR="00321860" w:rsidRPr="007F55E3" w:rsidRDefault="00321860" w:rsidP="00195841">
            <w:pPr>
              <w:spacing w:after="0"/>
              <w:rPr>
                <w:rFonts w:eastAsia="Times New Roman" w:cs="Times New Roman"/>
                <w:color w:val="FFFFFF"/>
                <w:sz w:val="24"/>
                <w:szCs w:val="24"/>
                <w:lang w:eastAsia="fr-FR"/>
              </w:rPr>
            </w:pPr>
            <w:r>
              <w:rPr>
                <w:rFonts w:eastAsia="Times New Roman" w:cs="Times New Roman"/>
                <w:color w:val="FFFFFF"/>
                <w:sz w:val="24"/>
                <w:szCs w:val="24"/>
                <w:lang w:eastAsia="fr-FR"/>
              </w:rPr>
              <w:t>2023</w:t>
            </w:r>
          </w:p>
        </w:tc>
        <w:tc>
          <w:tcPr>
            <w:tcW w:w="992" w:type="dxa"/>
            <w:tcBorders>
              <w:top w:val="single" w:sz="4" w:space="0" w:color="auto"/>
              <w:left w:val="single" w:sz="4" w:space="0" w:color="auto"/>
              <w:bottom w:val="single" w:sz="4" w:space="0" w:color="auto"/>
              <w:right w:val="single" w:sz="4" w:space="0" w:color="auto"/>
            </w:tcBorders>
            <w:shd w:val="clear" w:color="000000" w:fill="3A3838"/>
            <w:noWrap/>
            <w:vAlign w:val="center"/>
            <w:hideMark/>
          </w:tcPr>
          <w:p w14:paraId="40299115" w14:textId="77777777" w:rsidR="00321860" w:rsidRPr="007F55E3" w:rsidRDefault="00321860" w:rsidP="00195841">
            <w:pPr>
              <w:spacing w:after="0"/>
              <w:rPr>
                <w:rFonts w:eastAsia="Times New Roman" w:cs="Times New Roman"/>
                <w:color w:val="FFFFFF"/>
                <w:sz w:val="24"/>
                <w:szCs w:val="24"/>
                <w:lang w:eastAsia="fr-FR"/>
              </w:rPr>
            </w:pPr>
            <w:r>
              <w:rPr>
                <w:rFonts w:eastAsia="Times New Roman" w:cs="Times New Roman"/>
                <w:color w:val="FFFFFF"/>
                <w:sz w:val="24"/>
                <w:szCs w:val="24"/>
                <w:lang w:eastAsia="fr-FR"/>
              </w:rPr>
              <w:t>2022</w:t>
            </w:r>
          </w:p>
        </w:tc>
        <w:tc>
          <w:tcPr>
            <w:tcW w:w="1990" w:type="dxa"/>
            <w:tcBorders>
              <w:top w:val="single" w:sz="4" w:space="0" w:color="auto"/>
              <w:left w:val="nil"/>
              <w:bottom w:val="single" w:sz="4" w:space="0" w:color="auto"/>
              <w:right w:val="single" w:sz="4" w:space="0" w:color="auto"/>
            </w:tcBorders>
            <w:shd w:val="clear" w:color="000000" w:fill="3A3838"/>
            <w:noWrap/>
            <w:vAlign w:val="center"/>
            <w:hideMark/>
          </w:tcPr>
          <w:p w14:paraId="0E811464" w14:textId="77777777" w:rsidR="00321860" w:rsidRPr="007F55E3" w:rsidRDefault="00321860" w:rsidP="00195841">
            <w:pPr>
              <w:spacing w:after="0"/>
              <w:rPr>
                <w:rFonts w:eastAsia="Times New Roman" w:cs="Times New Roman"/>
                <w:color w:val="FFFFFF"/>
                <w:sz w:val="24"/>
                <w:szCs w:val="24"/>
                <w:lang w:eastAsia="fr-FR"/>
              </w:rPr>
            </w:pPr>
            <w:r w:rsidRPr="007F55E3">
              <w:rPr>
                <w:rFonts w:eastAsia="Times New Roman" w:cs="Times New Roman"/>
                <w:color w:val="FFFFFF"/>
                <w:sz w:val="24"/>
                <w:szCs w:val="24"/>
                <w:lang w:eastAsia="fr-FR"/>
              </w:rPr>
              <w:t>Comments</w:t>
            </w:r>
          </w:p>
        </w:tc>
        <w:tc>
          <w:tcPr>
            <w:tcW w:w="1560" w:type="dxa"/>
            <w:tcBorders>
              <w:top w:val="single" w:sz="4" w:space="0" w:color="auto"/>
              <w:left w:val="nil"/>
              <w:bottom w:val="single" w:sz="4" w:space="0" w:color="auto"/>
              <w:right w:val="single" w:sz="4" w:space="0" w:color="auto"/>
            </w:tcBorders>
            <w:shd w:val="clear" w:color="000000" w:fill="3A3838"/>
            <w:vAlign w:val="center"/>
            <w:hideMark/>
          </w:tcPr>
          <w:p w14:paraId="08F7FC80" w14:textId="77777777" w:rsidR="00321860" w:rsidRPr="007F55E3" w:rsidRDefault="00321860" w:rsidP="00195841">
            <w:pPr>
              <w:spacing w:after="0"/>
              <w:rPr>
                <w:rFonts w:eastAsia="Times New Roman" w:cs="Times New Roman"/>
                <w:color w:val="FFFFFF"/>
                <w:sz w:val="24"/>
                <w:szCs w:val="24"/>
                <w:lang w:eastAsia="fr-FR"/>
              </w:rPr>
            </w:pPr>
            <w:r w:rsidRPr="007F55E3">
              <w:rPr>
                <w:rFonts w:eastAsia="Times New Roman" w:cs="Times New Roman"/>
                <w:color w:val="FFFFFF"/>
                <w:sz w:val="24"/>
                <w:szCs w:val="24"/>
                <w:lang w:eastAsia="fr-FR"/>
              </w:rPr>
              <w:t>Objectives</w:t>
            </w:r>
          </w:p>
        </w:tc>
        <w:tc>
          <w:tcPr>
            <w:tcW w:w="1417" w:type="dxa"/>
            <w:tcBorders>
              <w:top w:val="single" w:sz="4" w:space="0" w:color="auto"/>
              <w:left w:val="nil"/>
              <w:bottom w:val="single" w:sz="4" w:space="0" w:color="auto"/>
              <w:right w:val="single" w:sz="4" w:space="0" w:color="auto"/>
            </w:tcBorders>
            <w:shd w:val="clear" w:color="000000" w:fill="3A3838"/>
            <w:noWrap/>
            <w:vAlign w:val="center"/>
            <w:hideMark/>
          </w:tcPr>
          <w:p w14:paraId="2C9E6882" w14:textId="77777777" w:rsidR="00321860" w:rsidRPr="007F55E3" w:rsidRDefault="00321860" w:rsidP="00195841">
            <w:pPr>
              <w:spacing w:after="0"/>
              <w:rPr>
                <w:rFonts w:eastAsia="Times New Roman" w:cs="Times New Roman"/>
                <w:color w:val="FFFFFF"/>
                <w:sz w:val="24"/>
                <w:szCs w:val="24"/>
                <w:lang w:eastAsia="fr-FR"/>
              </w:rPr>
            </w:pPr>
            <w:r w:rsidRPr="007F55E3">
              <w:rPr>
                <w:rFonts w:eastAsia="Times New Roman" w:cs="Times New Roman"/>
                <w:color w:val="FFFFFF"/>
                <w:sz w:val="24"/>
                <w:szCs w:val="24"/>
                <w:lang w:eastAsia="fr-FR"/>
              </w:rPr>
              <w:t>SDGs</w:t>
            </w:r>
          </w:p>
        </w:tc>
      </w:tr>
      <w:tr w:rsidR="00321860" w:rsidRPr="007F55E3" w14:paraId="2E574009" w14:textId="77777777" w:rsidTr="00D57F03">
        <w:trPr>
          <w:trHeight w:val="408"/>
        </w:trPr>
        <w:tc>
          <w:tcPr>
            <w:tcW w:w="3114" w:type="dxa"/>
            <w:tcBorders>
              <w:top w:val="nil"/>
              <w:left w:val="single" w:sz="4" w:space="0" w:color="auto"/>
              <w:bottom w:val="single" w:sz="4" w:space="0" w:color="auto"/>
              <w:right w:val="single" w:sz="4" w:space="0" w:color="auto"/>
            </w:tcBorders>
            <w:shd w:val="clear" w:color="000000" w:fill="00617F"/>
            <w:vAlign w:val="center"/>
            <w:hideMark/>
          </w:tcPr>
          <w:p w14:paraId="52DC4625" w14:textId="77777777" w:rsidR="00321860" w:rsidRPr="007F55E3" w:rsidRDefault="00321860" w:rsidP="00195841">
            <w:pPr>
              <w:spacing w:after="0"/>
              <w:rPr>
                <w:rFonts w:eastAsia="Times New Roman" w:cs="Times New Roman"/>
                <w:color w:val="FFFFFF"/>
                <w:sz w:val="22"/>
                <w:lang w:eastAsia="fr-FR"/>
              </w:rPr>
            </w:pPr>
            <w:r w:rsidRPr="007F55E3">
              <w:rPr>
                <w:rFonts w:eastAsia="Times New Roman" w:cs="Times New Roman"/>
                <w:color w:val="FFFFFF"/>
                <w:sz w:val="22"/>
                <w:lang w:eastAsia="fr-FR"/>
              </w:rPr>
              <w:t>SAFETY</w:t>
            </w:r>
          </w:p>
        </w:tc>
        <w:tc>
          <w:tcPr>
            <w:tcW w:w="992" w:type="dxa"/>
            <w:tcBorders>
              <w:top w:val="single" w:sz="4" w:space="0" w:color="auto"/>
              <w:left w:val="nil"/>
              <w:bottom w:val="single" w:sz="4" w:space="0" w:color="auto"/>
              <w:right w:val="single" w:sz="4" w:space="0" w:color="auto"/>
            </w:tcBorders>
            <w:shd w:val="clear" w:color="000000" w:fill="00617F"/>
          </w:tcPr>
          <w:p w14:paraId="16369D8B" w14:textId="77777777" w:rsidR="00321860" w:rsidRPr="003C63D1" w:rsidRDefault="00321860" w:rsidP="00195841">
            <w:pPr>
              <w:spacing w:after="0"/>
              <w:rPr>
                <w:rFonts w:eastAsia="Times New Roman" w:cs="Times New Roman"/>
                <w:color w:val="auto"/>
                <w:sz w:val="24"/>
                <w:szCs w:val="24"/>
                <w:lang w:eastAsia="fr-FR"/>
              </w:rPr>
            </w:pPr>
          </w:p>
        </w:tc>
        <w:tc>
          <w:tcPr>
            <w:tcW w:w="992" w:type="dxa"/>
            <w:tcBorders>
              <w:top w:val="single" w:sz="4" w:space="0" w:color="auto"/>
              <w:left w:val="single" w:sz="4" w:space="0" w:color="auto"/>
              <w:bottom w:val="single" w:sz="4" w:space="0" w:color="auto"/>
              <w:right w:val="single" w:sz="4" w:space="0" w:color="auto"/>
            </w:tcBorders>
            <w:shd w:val="clear" w:color="000000" w:fill="00617F"/>
            <w:vAlign w:val="center"/>
          </w:tcPr>
          <w:p w14:paraId="677BD2AE" w14:textId="7FD1299E" w:rsidR="00321860" w:rsidRPr="003C63D1" w:rsidRDefault="00321860" w:rsidP="00195841">
            <w:pPr>
              <w:spacing w:after="0"/>
              <w:rPr>
                <w:rFonts w:eastAsia="Times New Roman" w:cs="Times New Roman"/>
                <w:color w:val="auto"/>
                <w:sz w:val="24"/>
                <w:szCs w:val="24"/>
                <w:lang w:eastAsia="fr-FR"/>
              </w:rPr>
            </w:pPr>
          </w:p>
        </w:tc>
        <w:tc>
          <w:tcPr>
            <w:tcW w:w="992" w:type="dxa"/>
            <w:tcBorders>
              <w:top w:val="single" w:sz="4" w:space="0" w:color="auto"/>
              <w:left w:val="single" w:sz="4" w:space="0" w:color="auto"/>
              <w:bottom w:val="single" w:sz="4" w:space="0" w:color="auto"/>
              <w:right w:val="single" w:sz="4" w:space="0" w:color="auto"/>
            </w:tcBorders>
            <w:shd w:val="clear" w:color="000000" w:fill="00617F"/>
            <w:noWrap/>
            <w:vAlign w:val="center"/>
            <w:hideMark/>
          </w:tcPr>
          <w:p w14:paraId="144E43DE" w14:textId="77777777" w:rsidR="00321860" w:rsidRPr="007F55E3" w:rsidRDefault="00321860" w:rsidP="00195841">
            <w:pPr>
              <w:spacing w:after="0"/>
              <w:rPr>
                <w:rFonts w:eastAsia="Times New Roman" w:cs="Times New Roman"/>
                <w:color w:val="FFFFFF"/>
                <w:sz w:val="22"/>
                <w:lang w:eastAsia="fr-FR"/>
              </w:rPr>
            </w:pPr>
          </w:p>
        </w:tc>
        <w:tc>
          <w:tcPr>
            <w:tcW w:w="1990" w:type="dxa"/>
            <w:tcBorders>
              <w:top w:val="nil"/>
              <w:left w:val="nil"/>
              <w:bottom w:val="single" w:sz="4" w:space="0" w:color="auto"/>
              <w:right w:val="single" w:sz="4" w:space="0" w:color="auto"/>
            </w:tcBorders>
            <w:shd w:val="clear" w:color="000000" w:fill="00617F"/>
            <w:noWrap/>
            <w:vAlign w:val="center"/>
            <w:hideMark/>
          </w:tcPr>
          <w:p w14:paraId="029E1A63" w14:textId="77777777" w:rsidR="00321860" w:rsidRPr="007F55E3" w:rsidRDefault="00321860" w:rsidP="00195841">
            <w:pPr>
              <w:spacing w:after="0"/>
              <w:rPr>
                <w:rFonts w:eastAsia="Times New Roman" w:cs="Times New Roman"/>
                <w:color w:val="FFFFFF"/>
                <w:sz w:val="22"/>
                <w:lang w:eastAsia="fr-FR"/>
              </w:rPr>
            </w:pPr>
          </w:p>
        </w:tc>
        <w:tc>
          <w:tcPr>
            <w:tcW w:w="1560" w:type="dxa"/>
            <w:tcBorders>
              <w:top w:val="nil"/>
              <w:left w:val="nil"/>
              <w:bottom w:val="single" w:sz="4" w:space="0" w:color="auto"/>
              <w:right w:val="single" w:sz="4" w:space="0" w:color="auto"/>
            </w:tcBorders>
            <w:shd w:val="clear" w:color="000000" w:fill="00617F"/>
            <w:vAlign w:val="center"/>
            <w:hideMark/>
          </w:tcPr>
          <w:p w14:paraId="06670988" w14:textId="77777777" w:rsidR="00321860" w:rsidRPr="007F55E3" w:rsidRDefault="00321860" w:rsidP="00195841">
            <w:pPr>
              <w:spacing w:after="0"/>
              <w:rPr>
                <w:rFonts w:eastAsia="Times New Roman" w:cs="Times New Roman"/>
                <w:color w:val="FFFFFF"/>
                <w:sz w:val="22"/>
                <w:lang w:eastAsia="fr-FR"/>
              </w:rPr>
            </w:pPr>
          </w:p>
        </w:tc>
        <w:tc>
          <w:tcPr>
            <w:tcW w:w="1417" w:type="dxa"/>
            <w:tcBorders>
              <w:top w:val="nil"/>
              <w:left w:val="nil"/>
              <w:bottom w:val="single" w:sz="4" w:space="0" w:color="auto"/>
              <w:right w:val="single" w:sz="4" w:space="0" w:color="auto"/>
            </w:tcBorders>
            <w:shd w:val="clear" w:color="000000" w:fill="00617F"/>
            <w:noWrap/>
            <w:vAlign w:val="center"/>
            <w:hideMark/>
          </w:tcPr>
          <w:p w14:paraId="39E5576A" w14:textId="77777777" w:rsidR="00321860" w:rsidRPr="007F55E3" w:rsidRDefault="00321860" w:rsidP="00195841">
            <w:pPr>
              <w:spacing w:after="0"/>
              <w:rPr>
                <w:rFonts w:eastAsia="Times New Roman" w:cs="Times New Roman"/>
                <w:color w:val="FFFFFF"/>
                <w:sz w:val="22"/>
                <w:lang w:eastAsia="fr-FR"/>
              </w:rPr>
            </w:pPr>
          </w:p>
        </w:tc>
      </w:tr>
      <w:tr w:rsidR="00321860" w:rsidRPr="007F55E3" w14:paraId="419022B4" w14:textId="77777777" w:rsidTr="00D57F03">
        <w:trPr>
          <w:trHeight w:val="4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4406F36"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Number of workplace accidents</w:t>
            </w:r>
          </w:p>
        </w:tc>
        <w:tc>
          <w:tcPr>
            <w:tcW w:w="992" w:type="dxa"/>
            <w:tcBorders>
              <w:top w:val="single" w:sz="4" w:space="0" w:color="auto"/>
              <w:left w:val="nil"/>
              <w:bottom w:val="single" w:sz="4" w:space="0" w:color="auto"/>
              <w:right w:val="single" w:sz="4" w:space="0" w:color="auto"/>
            </w:tcBorders>
            <w:vAlign w:val="center"/>
          </w:tcPr>
          <w:p w14:paraId="57FA9DB2" w14:textId="4D875BB4" w:rsidR="00321860" w:rsidRPr="000C7678" w:rsidRDefault="008A40E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3</w:t>
            </w:r>
          </w:p>
        </w:tc>
        <w:tc>
          <w:tcPr>
            <w:tcW w:w="992" w:type="dxa"/>
            <w:tcBorders>
              <w:top w:val="single" w:sz="4" w:space="0" w:color="auto"/>
              <w:left w:val="single" w:sz="4" w:space="0" w:color="auto"/>
              <w:bottom w:val="single" w:sz="4" w:space="0" w:color="auto"/>
              <w:right w:val="single" w:sz="4" w:space="0" w:color="auto"/>
            </w:tcBorders>
            <w:vAlign w:val="center"/>
          </w:tcPr>
          <w:p w14:paraId="16F75192" w14:textId="48469CCF" w:rsidR="00321860" w:rsidRPr="000C7678" w:rsidRDefault="00321860" w:rsidP="00727F87">
            <w:pPr>
              <w:spacing w:after="0"/>
              <w:jc w:val="center"/>
              <w:rPr>
                <w:rFonts w:eastAsia="Times New Roman" w:cs="Times New Roman"/>
                <w:color w:val="auto"/>
                <w:szCs w:val="20"/>
                <w:lang w:eastAsia="fr-FR"/>
              </w:rPr>
            </w:pPr>
            <w:r w:rsidRPr="000C7678">
              <w:rPr>
                <w:rFonts w:eastAsia="Times New Roman" w:cs="Times New Roman"/>
                <w:color w:val="auto"/>
                <w:szCs w:val="20"/>
                <w:lang w:eastAsia="fr-FR"/>
              </w:rPr>
              <w:t>8</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2901178C"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4</w:t>
            </w:r>
          </w:p>
        </w:tc>
        <w:tc>
          <w:tcPr>
            <w:tcW w:w="1990" w:type="dxa"/>
            <w:tcBorders>
              <w:top w:val="nil"/>
              <w:left w:val="nil"/>
              <w:bottom w:val="single" w:sz="4" w:space="0" w:color="auto"/>
              <w:right w:val="single" w:sz="4" w:space="0" w:color="auto"/>
            </w:tcBorders>
            <w:shd w:val="clear" w:color="auto" w:fill="auto"/>
            <w:noWrap/>
            <w:vAlign w:val="bottom"/>
            <w:hideMark/>
          </w:tcPr>
          <w:p w14:paraId="2016CD5F" w14:textId="5B61FC0D" w:rsidR="00321860" w:rsidRPr="007F55E3" w:rsidRDefault="00321860" w:rsidP="00D96545">
            <w:pPr>
              <w:spacing w:after="0"/>
              <w:rPr>
                <w:rFonts w:eastAsia="Times New Roman" w:cs="Times New Roman"/>
                <w:color w:val="000000"/>
                <w:lang w:eastAsia="fr-FR"/>
              </w:rPr>
            </w:pPr>
            <w:r w:rsidRPr="007F55E3">
              <w:rPr>
                <w:rFonts w:eastAsia="Times New Roman" w:cs="Times New Roman"/>
                <w:color w:val="000000"/>
                <w:lang w:eastAsia="fr-FR"/>
              </w:rPr>
              <w:t xml:space="preserve">  </w:t>
            </w:r>
          </w:p>
        </w:tc>
        <w:tc>
          <w:tcPr>
            <w:tcW w:w="1560" w:type="dxa"/>
            <w:tcBorders>
              <w:top w:val="nil"/>
              <w:left w:val="nil"/>
              <w:bottom w:val="single" w:sz="4" w:space="0" w:color="auto"/>
              <w:right w:val="single" w:sz="4" w:space="0" w:color="auto"/>
            </w:tcBorders>
            <w:shd w:val="clear" w:color="auto" w:fill="auto"/>
            <w:vAlign w:val="center"/>
            <w:hideMark/>
          </w:tcPr>
          <w:p w14:paraId="25D17ECB"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Zero accidents</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0F9FDF2" w14:textId="77777777" w:rsidR="00321860" w:rsidRPr="007F55E3" w:rsidRDefault="00321860"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 xml:space="preserve">8.8 Rights and safety at work </w:t>
            </w:r>
          </w:p>
        </w:tc>
      </w:tr>
      <w:tr w:rsidR="00321860" w:rsidRPr="009149D8" w14:paraId="66C5AE64" w14:textId="77777777" w:rsidTr="00D57F03">
        <w:trPr>
          <w:trHeight w:val="489"/>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1901B8C" w14:textId="77777777"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Number of lost-time accidents</w:t>
            </w:r>
          </w:p>
        </w:tc>
        <w:tc>
          <w:tcPr>
            <w:tcW w:w="992" w:type="dxa"/>
            <w:tcBorders>
              <w:top w:val="single" w:sz="4" w:space="0" w:color="auto"/>
              <w:left w:val="nil"/>
              <w:bottom w:val="single" w:sz="4" w:space="0" w:color="auto"/>
              <w:right w:val="single" w:sz="4" w:space="0" w:color="auto"/>
            </w:tcBorders>
            <w:vAlign w:val="center"/>
          </w:tcPr>
          <w:p w14:paraId="13251881" w14:textId="1F81BA47" w:rsidR="00321860" w:rsidRDefault="00ED7C72"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2</w:t>
            </w:r>
          </w:p>
        </w:tc>
        <w:tc>
          <w:tcPr>
            <w:tcW w:w="992" w:type="dxa"/>
            <w:tcBorders>
              <w:top w:val="single" w:sz="4" w:space="0" w:color="auto"/>
              <w:left w:val="single" w:sz="4" w:space="0" w:color="auto"/>
              <w:bottom w:val="single" w:sz="4" w:space="0" w:color="auto"/>
              <w:right w:val="single" w:sz="4" w:space="0" w:color="auto"/>
            </w:tcBorders>
            <w:vAlign w:val="center"/>
          </w:tcPr>
          <w:p w14:paraId="207DA0A1" w14:textId="4480901A" w:rsidR="00321860" w:rsidRPr="000C7678" w:rsidRDefault="00321860"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1</w:t>
            </w:r>
          </w:p>
        </w:tc>
        <w:tc>
          <w:tcPr>
            <w:tcW w:w="992" w:type="dxa"/>
            <w:tcBorders>
              <w:top w:val="nil"/>
              <w:left w:val="nil"/>
              <w:bottom w:val="single" w:sz="8" w:space="0" w:color="auto"/>
              <w:right w:val="single" w:sz="8" w:space="0" w:color="auto"/>
            </w:tcBorders>
            <w:shd w:val="clear" w:color="auto" w:fill="auto"/>
            <w:noWrap/>
            <w:vAlign w:val="center"/>
            <w:hideMark/>
          </w:tcPr>
          <w:p w14:paraId="0E880101"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1</w:t>
            </w:r>
          </w:p>
        </w:tc>
        <w:tc>
          <w:tcPr>
            <w:tcW w:w="1990" w:type="dxa"/>
            <w:tcBorders>
              <w:top w:val="nil"/>
              <w:left w:val="nil"/>
              <w:bottom w:val="single" w:sz="4" w:space="0" w:color="auto"/>
              <w:right w:val="single" w:sz="4" w:space="0" w:color="auto"/>
            </w:tcBorders>
            <w:shd w:val="clear" w:color="auto" w:fill="auto"/>
            <w:noWrap/>
            <w:vAlign w:val="bottom"/>
            <w:hideMark/>
          </w:tcPr>
          <w:p w14:paraId="69D56DC8"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vAlign w:val="center"/>
            <w:hideMark/>
          </w:tcPr>
          <w:p w14:paraId="3BE17AB5" w14:textId="77777777"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Zero lost-time accidents</w:t>
            </w:r>
          </w:p>
        </w:tc>
        <w:tc>
          <w:tcPr>
            <w:tcW w:w="1417" w:type="dxa"/>
            <w:vMerge/>
            <w:tcBorders>
              <w:top w:val="nil"/>
              <w:left w:val="single" w:sz="4" w:space="0" w:color="auto"/>
              <w:bottom w:val="single" w:sz="4" w:space="0" w:color="000000"/>
              <w:right w:val="single" w:sz="4" w:space="0" w:color="auto"/>
            </w:tcBorders>
            <w:vAlign w:val="center"/>
            <w:hideMark/>
          </w:tcPr>
          <w:p w14:paraId="542D3E8E" w14:textId="77777777" w:rsidR="00321860" w:rsidRPr="009149D8" w:rsidRDefault="00321860" w:rsidP="00195841">
            <w:pPr>
              <w:spacing w:after="0"/>
              <w:rPr>
                <w:rFonts w:eastAsia="Times New Roman" w:cs="Times New Roman"/>
                <w:color w:val="000000"/>
                <w:szCs w:val="20"/>
                <w:lang w:eastAsia="fr-FR"/>
              </w:rPr>
            </w:pPr>
          </w:p>
        </w:tc>
      </w:tr>
      <w:tr w:rsidR="00321860" w:rsidRPr="009149D8" w14:paraId="174742EB"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8C0263E" w14:textId="77777777" w:rsidR="00321860" w:rsidRPr="006C57ED" w:rsidRDefault="00321860" w:rsidP="00195841">
            <w:pPr>
              <w:spacing w:after="0"/>
              <w:rPr>
                <w:rFonts w:eastAsia="Times New Roman" w:cs="Times New Roman"/>
                <w:color w:val="auto"/>
                <w:lang w:eastAsia="fr-FR"/>
              </w:rPr>
            </w:pPr>
            <w:r w:rsidRPr="006C57ED">
              <w:rPr>
                <w:rFonts w:eastAsia="Times New Roman" w:cs="Times New Roman"/>
                <w:color w:val="auto"/>
                <w:lang w:eastAsia="fr-FR"/>
              </w:rPr>
              <w:t xml:space="preserve">Accident severity rate </w:t>
            </w:r>
          </w:p>
        </w:tc>
        <w:tc>
          <w:tcPr>
            <w:tcW w:w="992" w:type="dxa"/>
            <w:tcBorders>
              <w:top w:val="single" w:sz="4" w:space="0" w:color="auto"/>
              <w:left w:val="nil"/>
              <w:bottom w:val="single" w:sz="4" w:space="0" w:color="auto"/>
              <w:right w:val="single" w:sz="4" w:space="0" w:color="auto"/>
            </w:tcBorders>
            <w:vAlign w:val="center"/>
          </w:tcPr>
          <w:p w14:paraId="0A8252BF" w14:textId="6095FDD0" w:rsidR="00321860" w:rsidRDefault="00ED7C72"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1.93%</w:t>
            </w:r>
          </w:p>
        </w:tc>
        <w:tc>
          <w:tcPr>
            <w:tcW w:w="992" w:type="dxa"/>
            <w:tcBorders>
              <w:top w:val="single" w:sz="4" w:space="0" w:color="auto"/>
              <w:left w:val="single" w:sz="4" w:space="0" w:color="auto"/>
              <w:bottom w:val="single" w:sz="4" w:space="0" w:color="auto"/>
              <w:right w:val="single" w:sz="4" w:space="0" w:color="auto"/>
            </w:tcBorders>
            <w:vAlign w:val="center"/>
          </w:tcPr>
          <w:p w14:paraId="0E87F24A" w14:textId="1129C54A" w:rsidR="00321860" w:rsidRPr="000C7678" w:rsidRDefault="00321860"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N/A</w:t>
            </w:r>
          </w:p>
        </w:tc>
        <w:tc>
          <w:tcPr>
            <w:tcW w:w="992" w:type="dxa"/>
            <w:tcBorders>
              <w:top w:val="nil"/>
              <w:left w:val="nil"/>
              <w:bottom w:val="single" w:sz="8" w:space="0" w:color="auto"/>
              <w:right w:val="single" w:sz="8" w:space="0" w:color="auto"/>
            </w:tcBorders>
            <w:shd w:val="clear" w:color="auto" w:fill="auto"/>
            <w:noWrap/>
            <w:vAlign w:val="center"/>
            <w:hideMark/>
          </w:tcPr>
          <w:p w14:paraId="1066CB97"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N/A</w:t>
            </w:r>
          </w:p>
        </w:tc>
        <w:tc>
          <w:tcPr>
            <w:tcW w:w="1990" w:type="dxa"/>
            <w:tcBorders>
              <w:top w:val="nil"/>
              <w:left w:val="nil"/>
              <w:bottom w:val="single" w:sz="4" w:space="0" w:color="auto"/>
              <w:right w:val="single" w:sz="4" w:space="0" w:color="auto"/>
            </w:tcBorders>
            <w:shd w:val="clear" w:color="auto" w:fill="auto"/>
            <w:noWrap/>
            <w:vAlign w:val="bottom"/>
            <w:hideMark/>
          </w:tcPr>
          <w:p w14:paraId="6F884F36"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vAlign w:val="center"/>
            <w:hideMark/>
          </w:tcPr>
          <w:p w14:paraId="5B53C041" w14:textId="77777777"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0</w:t>
            </w:r>
          </w:p>
        </w:tc>
        <w:tc>
          <w:tcPr>
            <w:tcW w:w="1417" w:type="dxa"/>
            <w:vMerge/>
            <w:tcBorders>
              <w:top w:val="nil"/>
              <w:left w:val="single" w:sz="4" w:space="0" w:color="auto"/>
              <w:bottom w:val="single" w:sz="4" w:space="0" w:color="000000"/>
              <w:right w:val="single" w:sz="4" w:space="0" w:color="auto"/>
            </w:tcBorders>
            <w:vAlign w:val="center"/>
            <w:hideMark/>
          </w:tcPr>
          <w:p w14:paraId="37035E59" w14:textId="77777777" w:rsidR="00321860" w:rsidRPr="009149D8" w:rsidRDefault="00321860" w:rsidP="00195841">
            <w:pPr>
              <w:spacing w:after="0"/>
              <w:rPr>
                <w:rFonts w:eastAsia="Times New Roman" w:cs="Times New Roman"/>
                <w:color w:val="000000"/>
                <w:szCs w:val="20"/>
                <w:lang w:eastAsia="fr-FR"/>
              </w:rPr>
            </w:pPr>
          </w:p>
        </w:tc>
      </w:tr>
      <w:tr w:rsidR="001673E7" w:rsidRPr="007F55E3" w14:paraId="42B9E7E8" w14:textId="77777777" w:rsidTr="0059202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tcPr>
          <w:p w14:paraId="5AB3D15A" w14:textId="0F3147C2" w:rsidR="001673E7" w:rsidRPr="008A40EE" w:rsidRDefault="001673E7" w:rsidP="001673E7">
            <w:pPr>
              <w:spacing w:after="0"/>
              <w:rPr>
                <w:rFonts w:eastAsia="Times New Roman" w:cs="Times New Roman"/>
                <w:b/>
                <w:color w:val="auto"/>
                <w:lang w:eastAsia="fr-FR"/>
              </w:rPr>
            </w:pPr>
            <w:r w:rsidRPr="008A40EE">
              <w:rPr>
                <w:rFonts w:eastAsia="Times New Roman" w:cs="Times New Roman"/>
                <w:b/>
                <w:color w:val="00B0F0"/>
                <w:lang w:eastAsia="fr-FR"/>
              </w:rPr>
              <w:t xml:space="preserve">Number of occupational illness accidents </w:t>
            </w:r>
          </w:p>
        </w:tc>
        <w:tc>
          <w:tcPr>
            <w:tcW w:w="992" w:type="dxa"/>
            <w:tcBorders>
              <w:top w:val="single" w:sz="4" w:space="0" w:color="auto"/>
              <w:left w:val="nil"/>
              <w:bottom w:val="single" w:sz="4" w:space="0" w:color="auto"/>
              <w:right w:val="single" w:sz="4" w:space="0" w:color="auto"/>
            </w:tcBorders>
            <w:vAlign w:val="center"/>
          </w:tcPr>
          <w:p w14:paraId="3F736029" w14:textId="5744707E" w:rsidR="001673E7" w:rsidRDefault="001673E7" w:rsidP="001673E7">
            <w:pPr>
              <w:spacing w:after="0"/>
              <w:jc w:val="center"/>
              <w:rPr>
                <w:rFonts w:eastAsia="Times New Roman" w:cs="Times New Roman"/>
                <w:color w:val="auto"/>
                <w:szCs w:val="20"/>
                <w:lang w:eastAsia="fr-FR"/>
              </w:rPr>
            </w:pPr>
            <w:r>
              <w:rPr>
                <w:rFonts w:eastAsia="Times New Roman" w:cs="Times New Roman"/>
                <w:color w:val="auto"/>
                <w:szCs w:val="20"/>
                <w:lang w:eastAsia="fr-FR"/>
              </w:rPr>
              <w:t>0</w:t>
            </w:r>
          </w:p>
        </w:tc>
        <w:tc>
          <w:tcPr>
            <w:tcW w:w="992" w:type="dxa"/>
            <w:tcBorders>
              <w:top w:val="single" w:sz="4" w:space="0" w:color="auto"/>
              <w:left w:val="single" w:sz="4" w:space="0" w:color="auto"/>
              <w:bottom w:val="single" w:sz="4" w:space="0" w:color="auto"/>
              <w:right w:val="single" w:sz="4" w:space="0" w:color="auto"/>
            </w:tcBorders>
          </w:tcPr>
          <w:p w14:paraId="483CD60B" w14:textId="49F3310A" w:rsidR="001673E7" w:rsidRPr="008A40EE" w:rsidRDefault="001673E7" w:rsidP="001673E7">
            <w:pPr>
              <w:spacing w:after="0"/>
              <w:jc w:val="center"/>
              <w:rPr>
                <w:rFonts w:eastAsia="Times New Roman" w:cs="Times New Roman"/>
                <w:color w:val="auto"/>
                <w:sz w:val="16"/>
                <w:szCs w:val="16"/>
                <w:lang w:eastAsia="fr-FR"/>
              </w:rPr>
            </w:pPr>
            <w:r w:rsidRPr="00DA7037">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60EC32F8" w14:textId="3AE33F0B" w:rsidR="001673E7" w:rsidRPr="008A40EE" w:rsidRDefault="001673E7" w:rsidP="001673E7">
            <w:pPr>
              <w:spacing w:after="0"/>
              <w:jc w:val="center"/>
              <w:rPr>
                <w:rFonts w:cs="Calibri"/>
                <w:color w:val="auto"/>
                <w:sz w:val="16"/>
                <w:szCs w:val="16"/>
              </w:rPr>
            </w:pPr>
            <w:r w:rsidRPr="00DA7037">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noWrap/>
            <w:vAlign w:val="bottom"/>
          </w:tcPr>
          <w:p w14:paraId="606C3F2A" w14:textId="77777777" w:rsidR="001673E7" w:rsidRPr="009149D8" w:rsidRDefault="001673E7" w:rsidP="001673E7">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vAlign w:val="center"/>
          </w:tcPr>
          <w:p w14:paraId="33C01DC1" w14:textId="554AA870" w:rsidR="001673E7" w:rsidRPr="009149D8" w:rsidRDefault="001673E7" w:rsidP="001673E7">
            <w:pPr>
              <w:spacing w:after="0"/>
              <w:rPr>
                <w:rFonts w:eastAsia="Times New Roman" w:cs="Times New Roman"/>
                <w:color w:val="000000"/>
                <w:lang w:eastAsia="fr-FR"/>
              </w:rPr>
            </w:pPr>
            <w:r>
              <w:rPr>
                <w:rFonts w:eastAsia="Times New Roman" w:cs="Times New Roman"/>
                <w:color w:val="000000"/>
                <w:lang w:eastAsia="fr-FR"/>
              </w:rPr>
              <w:t>0</w:t>
            </w:r>
          </w:p>
        </w:tc>
        <w:tc>
          <w:tcPr>
            <w:tcW w:w="1417" w:type="dxa"/>
            <w:vMerge/>
            <w:tcBorders>
              <w:top w:val="nil"/>
              <w:left w:val="single" w:sz="4" w:space="0" w:color="auto"/>
              <w:bottom w:val="single" w:sz="4" w:space="0" w:color="000000"/>
              <w:right w:val="single" w:sz="4" w:space="0" w:color="auto"/>
            </w:tcBorders>
            <w:vAlign w:val="center"/>
          </w:tcPr>
          <w:p w14:paraId="6C423360" w14:textId="77777777" w:rsidR="001673E7" w:rsidRPr="007F55E3" w:rsidRDefault="001673E7" w:rsidP="001673E7">
            <w:pPr>
              <w:spacing w:after="0"/>
              <w:rPr>
                <w:rFonts w:eastAsia="Times New Roman" w:cs="Times New Roman"/>
                <w:color w:val="000000"/>
                <w:szCs w:val="20"/>
                <w:lang w:eastAsia="fr-FR"/>
              </w:rPr>
            </w:pPr>
          </w:p>
        </w:tc>
      </w:tr>
      <w:tr w:rsidR="00321860" w:rsidRPr="007F55E3" w14:paraId="16A6640F"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3DEE8E5" w14:textId="77777777" w:rsidR="00321860" w:rsidRPr="006C57ED" w:rsidRDefault="00321860" w:rsidP="00195841">
            <w:pPr>
              <w:spacing w:after="0"/>
              <w:rPr>
                <w:rFonts w:eastAsia="Times New Roman" w:cs="Times New Roman"/>
                <w:color w:val="auto"/>
                <w:lang w:eastAsia="fr-FR"/>
              </w:rPr>
            </w:pPr>
            <w:r w:rsidRPr="006C57ED">
              <w:rPr>
                <w:rFonts w:eastAsia="Times New Roman" w:cs="Times New Roman"/>
                <w:color w:val="auto"/>
                <w:lang w:eastAsia="fr-FR"/>
              </w:rPr>
              <w:t>Accident frequency rate</w:t>
            </w:r>
          </w:p>
        </w:tc>
        <w:tc>
          <w:tcPr>
            <w:tcW w:w="992" w:type="dxa"/>
            <w:tcBorders>
              <w:top w:val="single" w:sz="4" w:space="0" w:color="auto"/>
              <w:left w:val="nil"/>
              <w:bottom w:val="single" w:sz="4" w:space="0" w:color="auto"/>
              <w:right w:val="single" w:sz="4" w:space="0" w:color="auto"/>
            </w:tcBorders>
            <w:vAlign w:val="center"/>
          </w:tcPr>
          <w:p w14:paraId="3FA3A2AF" w14:textId="1DE3CB08" w:rsidR="00321860" w:rsidRDefault="00716ACA"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0.01%</w:t>
            </w:r>
          </w:p>
        </w:tc>
        <w:tc>
          <w:tcPr>
            <w:tcW w:w="992" w:type="dxa"/>
            <w:tcBorders>
              <w:top w:val="single" w:sz="4" w:space="0" w:color="auto"/>
              <w:left w:val="single" w:sz="4" w:space="0" w:color="auto"/>
              <w:bottom w:val="single" w:sz="4" w:space="0" w:color="auto"/>
              <w:right w:val="single" w:sz="4" w:space="0" w:color="auto"/>
            </w:tcBorders>
            <w:vAlign w:val="center"/>
          </w:tcPr>
          <w:p w14:paraId="39996385" w14:textId="0740563F" w:rsidR="00321860" w:rsidRPr="000C7678" w:rsidRDefault="00321860"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N/A</w:t>
            </w:r>
          </w:p>
        </w:tc>
        <w:tc>
          <w:tcPr>
            <w:tcW w:w="992" w:type="dxa"/>
            <w:tcBorders>
              <w:top w:val="nil"/>
              <w:left w:val="nil"/>
              <w:bottom w:val="single" w:sz="8" w:space="0" w:color="auto"/>
              <w:right w:val="single" w:sz="8" w:space="0" w:color="auto"/>
            </w:tcBorders>
            <w:shd w:val="clear" w:color="auto" w:fill="auto"/>
            <w:noWrap/>
            <w:vAlign w:val="center"/>
            <w:hideMark/>
          </w:tcPr>
          <w:p w14:paraId="4C8BC659"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N/A</w:t>
            </w:r>
          </w:p>
        </w:tc>
        <w:tc>
          <w:tcPr>
            <w:tcW w:w="1990" w:type="dxa"/>
            <w:tcBorders>
              <w:top w:val="nil"/>
              <w:left w:val="nil"/>
              <w:bottom w:val="single" w:sz="4" w:space="0" w:color="auto"/>
              <w:right w:val="single" w:sz="4" w:space="0" w:color="auto"/>
            </w:tcBorders>
            <w:shd w:val="clear" w:color="auto" w:fill="auto"/>
            <w:noWrap/>
            <w:vAlign w:val="bottom"/>
            <w:hideMark/>
          </w:tcPr>
          <w:p w14:paraId="5CEDE0C8"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vAlign w:val="center"/>
            <w:hideMark/>
          </w:tcPr>
          <w:p w14:paraId="2CD54AD9" w14:textId="77777777" w:rsidR="00321860" w:rsidRPr="009149D8" w:rsidRDefault="00321860"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hideMark/>
          </w:tcPr>
          <w:p w14:paraId="0DA539C8" w14:textId="77777777" w:rsidR="00321860" w:rsidRPr="007F55E3" w:rsidRDefault="00321860" w:rsidP="00195841">
            <w:pPr>
              <w:spacing w:after="0"/>
              <w:rPr>
                <w:rFonts w:eastAsia="Times New Roman" w:cs="Times New Roman"/>
                <w:color w:val="000000"/>
                <w:szCs w:val="20"/>
                <w:lang w:eastAsia="fr-FR"/>
              </w:rPr>
            </w:pPr>
          </w:p>
        </w:tc>
      </w:tr>
      <w:tr w:rsidR="001673E7" w:rsidRPr="007F55E3" w14:paraId="5EEDED74" w14:textId="77777777" w:rsidTr="00F97017">
        <w:trPr>
          <w:trHeight w:val="408"/>
        </w:trPr>
        <w:tc>
          <w:tcPr>
            <w:tcW w:w="3114" w:type="dxa"/>
            <w:tcBorders>
              <w:top w:val="nil"/>
              <w:left w:val="single" w:sz="4" w:space="0" w:color="auto"/>
              <w:bottom w:val="single" w:sz="4" w:space="0" w:color="auto"/>
              <w:right w:val="single" w:sz="4" w:space="0" w:color="auto"/>
            </w:tcBorders>
            <w:shd w:val="clear" w:color="auto" w:fill="auto"/>
            <w:vAlign w:val="center"/>
          </w:tcPr>
          <w:p w14:paraId="25E0EE3A" w14:textId="561B016F" w:rsidR="001673E7" w:rsidRPr="008A40EE" w:rsidRDefault="001673E7" w:rsidP="001673E7">
            <w:pPr>
              <w:spacing w:after="0"/>
              <w:rPr>
                <w:rFonts w:eastAsia="Times New Roman" w:cs="Times New Roman"/>
                <w:b/>
                <w:color w:val="auto"/>
                <w:lang w:eastAsia="fr-FR"/>
              </w:rPr>
            </w:pPr>
            <w:r w:rsidRPr="008A40EE">
              <w:rPr>
                <w:rFonts w:eastAsia="Times New Roman" w:cs="Times New Roman"/>
                <w:b/>
                <w:color w:val="00B0F0"/>
                <w:lang w:eastAsia="fr-FR"/>
              </w:rPr>
              <w:t xml:space="preserve">Number of training courses completed on health and safety </w:t>
            </w:r>
            <w:r>
              <w:rPr>
                <w:rFonts w:eastAsia="Times New Roman" w:cs="Times New Roman"/>
                <w:b/>
                <w:color w:val="00B0F0"/>
                <w:lang w:eastAsia="fr-FR"/>
              </w:rPr>
              <w:t xml:space="preserve">at work  </w:t>
            </w:r>
          </w:p>
        </w:tc>
        <w:tc>
          <w:tcPr>
            <w:tcW w:w="992" w:type="dxa"/>
            <w:tcBorders>
              <w:top w:val="single" w:sz="4" w:space="0" w:color="auto"/>
              <w:left w:val="nil"/>
              <w:bottom w:val="single" w:sz="4" w:space="0" w:color="auto"/>
              <w:right w:val="single" w:sz="4" w:space="0" w:color="auto"/>
            </w:tcBorders>
            <w:vAlign w:val="center"/>
          </w:tcPr>
          <w:p w14:paraId="41200029" w14:textId="4ED3FFBF" w:rsidR="001673E7" w:rsidRDefault="001673E7" w:rsidP="001673E7">
            <w:pPr>
              <w:spacing w:after="0"/>
              <w:jc w:val="center"/>
              <w:rPr>
                <w:rFonts w:eastAsia="Times New Roman" w:cs="Times New Roman"/>
                <w:color w:val="auto"/>
                <w:szCs w:val="20"/>
                <w:lang w:eastAsia="fr-FR"/>
              </w:rPr>
            </w:pPr>
            <w:r>
              <w:rPr>
                <w:rFonts w:eastAsia="Times New Roman" w:cs="Times New Roman"/>
                <w:color w:val="auto"/>
                <w:szCs w:val="20"/>
                <w:lang w:eastAsia="fr-FR"/>
              </w:rPr>
              <w:t>8</w:t>
            </w:r>
          </w:p>
        </w:tc>
        <w:tc>
          <w:tcPr>
            <w:tcW w:w="992" w:type="dxa"/>
            <w:tcBorders>
              <w:top w:val="single" w:sz="4" w:space="0" w:color="auto"/>
              <w:left w:val="single" w:sz="4" w:space="0" w:color="auto"/>
              <w:bottom w:val="single" w:sz="4" w:space="0" w:color="auto"/>
              <w:right w:val="single" w:sz="4" w:space="0" w:color="auto"/>
            </w:tcBorders>
          </w:tcPr>
          <w:p w14:paraId="03B2FD9D" w14:textId="20CE0C81" w:rsidR="001673E7" w:rsidRPr="008A40EE" w:rsidRDefault="001673E7" w:rsidP="001673E7">
            <w:pPr>
              <w:spacing w:after="0"/>
              <w:jc w:val="center"/>
              <w:rPr>
                <w:rFonts w:eastAsia="Times New Roman" w:cs="Times New Roman"/>
                <w:color w:val="auto"/>
                <w:sz w:val="18"/>
                <w:szCs w:val="18"/>
                <w:lang w:eastAsia="fr-FR"/>
              </w:rPr>
            </w:pPr>
            <w:r w:rsidRPr="005B6A23">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04B825EA" w14:textId="10D45E21" w:rsidR="001673E7" w:rsidRPr="008A40EE" w:rsidRDefault="001673E7" w:rsidP="001673E7">
            <w:pPr>
              <w:spacing w:after="0"/>
              <w:jc w:val="center"/>
              <w:rPr>
                <w:rFonts w:cs="Calibri"/>
                <w:color w:val="auto"/>
                <w:sz w:val="18"/>
                <w:szCs w:val="18"/>
              </w:rPr>
            </w:pPr>
            <w:r w:rsidRPr="005B6A23">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vAlign w:val="center"/>
          </w:tcPr>
          <w:p w14:paraId="27932620" w14:textId="77777777" w:rsidR="001673E7" w:rsidRPr="007F55E3" w:rsidRDefault="001673E7" w:rsidP="001673E7">
            <w:pPr>
              <w:spacing w:after="0"/>
              <w:rPr>
                <w:rFonts w:eastAsia="Times New Roman" w:cs="Times New Roman"/>
                <w:color w:val="auto"/>
                <w:lang w:eastAsia="fr-FR"/>
              </w:rPr>
            </w:pPr>
          </w:p>
        </w:tc>
        <w:tc>
          <w:tcPr>
            <w:tcW w:w="1560" w:type="dxa"/>
            <w:tcBorders>
              <w:top w:val="nil"/>
              <w:left w:val="nil"/>
              <w:bottom w:val="single" w:sz="4" w:space="0" w:color="auto"/>
              <w:right w:val="single" w:sz="4" w:space="0" w:color="auto"/>
            </w:tcBorders>
            <w:shd w:val="clear" w:color="auto" w:fill="auto"/>
            <w:vAlign w:val="center"/>
          </w:tcPr>
          <w:p w14:paraId="532A623B" w14:textId="77777777" w:rsidR="001673E7" w:rsidRPr="007F55E3" w:rsidRDefault="001673E7" w:rsidP="001673E7">
            <w:pPr>
              <w:spacing w:after="0"/>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vAlign w:val="bottom"/>
          </w:tcPr>
          <w:p w14:paraId="1C074BA6" w14:textId="77777777" w:rsidR="001673E7" w:rsidRPr="007F55E3" w:rsidRDefault="001673E7" w:rsidP="001673E7">
            <w:pPr>
              <w:spacing w:after="0"/>
              <w:rPr>
                <w:rFonts w:eastAsia="Times New Roman" w:cs="Times New Roman"/>
                <w:color w:val="auto"/>
                <w:lang w:eastAsia="fr-FR"/>
              </w:rPr>
            </w:pPr>
          </w:p>
        </w:tc>
      </w:tr>
      <w:tr w:rsidR="00321860" w:rsidRPr="007F55E3" w14:paraId="1C7A9739"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5941FC" w14:textId="77777777" w:rsidR="00321860" w:rsidRPr="007F55E3" w:rsidRDefault="00321860" w:rsidP="00195841">
            <w:pPr>
              <w:spacing w:after="0"/>
              <w:rPr>
                <w:rFonts w:eastAsia="Times New Roman" w:cs="Times New Roman"/>
                <w:color w:val="auto"/>
                <w:lang w:eastAsia="fr-FR"/>
              </w:rPr>
            </w:pPr>
            <w:r w:rsidRPr="007F55E3">
              <w:rPr>
                <w:rFonts w:eastAsia="Times New Roman" w:cs="Times New Roman"/>
                <w:color w:val="auto"/>
                <w:lang w:eastAsia="fr-FR"/>
              </w:rPr>
              <w:t>Absenteeism rate (illness and accidents at work) (FR)</w:t>
            </w:r>
          </w:p>
        </w:tc>
        <w:tc>
          <w:tcPr>
            <w:tcW w:w="992" w:type="dxa"/>
            <w:tcBorders>
              <w:top w:val="single" w:sz="4" w:space="0" w:color="auto"/>
              <w:left w:val="nil"/>
              <w:bottom w:val="single" w:sz="4" w:space="0" w:color="auto"/>
              <w:right w:val="single" w:sz="4" w:space="0" w:color="auto"/>
            </w:tcBorders>
            <w:vAlign w:val="center"/>
          </w:tcPr>
          <w:p w14:paraId="66C2295F" w14:textId="33C526FF" w:rsidR="00321860" w:rsidRDefault="001517AA"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3.37</w:t>
            </w:r>
          </w:p>
        </w:tc>
        <w:tc>
          <w:tcPr>
            <w:tcW w:w="992" w:type="dxa"/>
            <w:tcBorders>
              <w:top w:val="single" w:sz="4" w:space="0" w:color="auto"/>
              <w:left w:val="single" w:sz="4" w:space="0" w:color="auto"/>
              <w:bottom w:val="single" w:sz="4" w:space="0" w:color="auto"/>
              <w:right w:val="single" w:sz="4" w:space="0" w:color="auto"/>
            </w:tcBorders>
            <w:vAlign w:val="center"/>
          </w:tcPr>
          <w:p w14:paraId="63450C4E" w14:textId="03A4DD15" w:rsidR="00321860" w:rsidRPr="000C7678" w:rsidRDefault="00321860"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2.04</w:t>
            </w:r>
          </w:p>
        </w:tc>
        <w:tc>
          <w:tcPr>
            <w:tcW w:w="992" w:type="dxa"/>
            <w:tcBorders>
              <w:top w:val="nil"/>
              <w:left w:val="nil"/>
              <w:bottom w:val="single" w:sz="8" w:space="0" w:color="auto"/>
              <w:right w:val="single" w:sz="8" w:space="0" w:color="auto"/>
            </w:tcBorders>
            <w:shd w:val="clear" w:color="auto" w:fill="auto"/>
            <w:noWrap/>
            <w:vAlign w:val="center"/>
            <w:hideMark/>
          </w:tcPr>
          <w:p w14:paraId="6AF5E92B" w14:textId="77777777" w:rsidR="00321860" w:rsidRPr="000C7678" w:rsidRDefault="00321860" w:rsidP="00727F87">
            <w:pPr>
              <w:spacing w:after="0"/>
              <w:jc w:val="center"/>
              <w:rPr>
                <w:rFonts w:eastAsia="Times New Roman" w:cs="Times New Roman"/>
                <w:color w:val="auto"/>
                <w:lang w:eastAsia="fr-FR"/>
              </w:rPr>
            </w:pPr>
            <w:r w:rsidRPr="00681DFC">
              <w:rPr>
                <w:rFonts w:cs="Calibri"/>
                <w:color w:val="auto"/>
                <w:szCs w:val="20"/>
              </w:rPr>
              <w:t>4</w:t>
            </w:r>
          </w:p>
        </w:tc>
        <w:tc>
          <w:tcPr>
            <w:tcW w:w="1990" w:type="dxa"/>
            <w:tcBorders>
              <w:top w:val="nil"/>
              <w:left w:val="nil"/>
              <w:bottom w:val="single" w:sz="4" w:space="0" w:color="auto"/>
              <w:right w:val="single" w:sz="4" w:space="0" w:color="auto"/>
            </w:tcBorders>
            <w:shd w:val="clear" w:color="auto" w:fill="auto"/>
            <w:vAlign w:val="center"/>
            <w:hideMark/>
          </w:tcPr>
          <w:p w14:paraId="33690AFC" w14:textId="77777777" w:rsidR="00321860" w:rsidRPr="007F55E3" w:rsidRDefault="00321860" w:rsidP="00195841">
            <w:pPr>
              <w:spacing w:after="0"/>
              <w:rPr>
                <w:rFonts w:eastAsia="Times New Roman" w:cs="Times New Roman"/>
                <w:color w:val="auto"/>
                <w:lang w:eastAsia="fr-FR"/>
              </w:rPr>
            </w:pPr>
          </w:p>
        </w:tc>
        <w:tc>
          <w:tcPr>
            <w:tcW w:w="1560" w:type="dxa"/>
            <w:tcBorders>
              <w:top w:val="nil"/>
              <w:left w:val="nil"/>
              <w:bottom w:val="single" w:sz="4" w:space="0" w:color="auto"/>
              <w:right w:val="single" w:sz="4" w:space="0" w:color="auto"/>
            </w:tcBorders>
            <w:shd w:val="clear" w:color="auto" w:fill="auto"/>
            <w:vAlign w:val="center"/>
            <w:hideMark/>
          </w:tcPr>
          <w:p w14:paraId="5FD72A68"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&amp;lt;5%</w:t>
            </w:r>
          </w:p>
        </w:tc>
        <w:tc>
          <w:tcPr>
            <w:tcW w:w="1417" w:type="dxa"/>
            <w:tcBorders>
              <w:top w:val="nil"/>
              <w:left w:val="nil"/>
              <w:bottom w:val="single" w:sz="4" w:space="0" w:color="auto"/>
              <w:right w:val="single" w:sz="4" w:space="0" w:color="auto"/>
            </w:tcBorders>
            <w:shd w:val="clear" w:color="auto" w:fill="auto"/>
            <w:vAlign w:val="bottom"/>
            <w:hideMark/>
          </w:tcPr>
          <w:p w14:paraId="5C82AED9" w14:textId="77777777" w:rsidR="00321860" w:rsidRPr="007F55E3" w:rsidRDefault="00321860" w:rsidP="00195841">
            <w:pPr>
              <w:spacing w:after="0"/>
              <w:rPr>
                <w:rFonts w:eastAsia="Times New Roman" w:cs="Times New Roman"/>
                <w:color w:val="auto"/>
                <w:lang w:eastAsia="fr-FR"/>
              </w:rPr>
            </w:pPr>
          </w:p>
        </w:tc>
      </w:tr>
      <w:tr w:rsidR="00321860" w:rsidRPr="007F55E3" w14:paraId="04B5E9BA" w14:textId="77777777" w:rsidTr="00D57F03">
        <w:trPr>
          <w:trHeight w:val="408"/>
        </w:trPr>
        <w:tc>
          <w:tcPr>
            <w:tcW w:w="3114" w:type="dxa"/>
            <w:tcBorders>
              <w:top w:val="nil"/>
              <w:left w:val="single" w:sz="4" w:space="0" w:color="auto"/>
              <w:bottom w:val="single" w:sz="4" w:space="0" w:color="auto"/>
              <w:right w:val="single" w:sz="4" w:space="0" w:color="auto"/>
            </w:tcBorders>
            <w:shd w:val="clear" w:color="000000" w:fill="00617F"/>
            <w:vAlign w:val="center"/>
            <w:hideMark/>
          </w:tcPr>
          <w:p w14:paraId="260817C3" w14:textId="77777777" w:rsidR="00321860" w:rsidRPr="007F55E3" w:rsidRDefault="00321860" w:rsidP="00195841">
            <w:pPr>
              <w:spacing w:after="0"/>
              <w:rPr>
                <w:rFonts w:eastAsia="Times New Roman" w:cs="Times New Roman"/>
                <w:color w:val="FFFFFF"/>
                <w:sz w:val="22"/>
                <w:lang w:eastAsia="fr-FR"/>
              </w:rPr>
            </w:pPr>
            <w:r w:rsidRPr="007F55E3">
              <w:rPr>
                <w:rFonts w:eastAsia="Times New Roman" w:cs="Times New Roman"/>
                <w:color w:val="FFFFFF"/>
                <w:sz w:val="22"/>
                <w:lang w:eastAsia="fr-FR"/>
              </w:rPr>
              <w:t>DIVERSITY</w:t>
            </w:r>
          </w:p>
        </w:tc>
        <w:tc>
          <w:tcPr>
            <w:tcW w:w="992" w:type="dxa"/>
            <w:tcBorders>
              <w:top w:val="single" w:sz="4" w:space="0" w:color="auto"/>
              <w:left w:val="nil"/>
              <w:bottom w:val="single" w:sz="4" w:space="0" w:color="auto"/>
              <w:right w:val="single" w:sz="4" w:space="0" w:color="auto"/>
            </w:tcBorders>
            <w:shd w:val="clear" w:color="000000" w:fill="00617F"/>
            <w:vAlign w:val="center"/>
          </w:tcPr>
          <w:p w14:paraId="19426278" w14:textId="77777777" w:rsidR="00321860" w:rsidRPr="003C63D1" w:rsidRDefault="00321860" w:rsidP="00195841">
            <w:pPr>
              <w:spacing w:after="0"/>
              <w:rPr>
                <w:rFonts w:eastAsia="Times New Roman" w:cs="Times New Roman"/>
                <w:color w:val="auto"/>
                <w:sz w:val="24"/>
                <w:szCs w:val="24"/>
                <w:lang w:eastAsia="fr-FR"/>
              </w:rPr>
            </w:pPr>
          </w:p>
        </w:tc>
        <w:tc>
          <w:tcPr>
            <w:tcW w:w="992" w:type="dxa"/>
            <w:tcBorders>
              <w:top w:val="single" w:sz="4" w:space="0" w:color="auto"/>
              <w:left w:val="single" w:sz="4" w:space="0" w:color="auto"/>
              <w:bottom w:val="single" w:sz="4" w:space="0" w:color="auto"/>
              <w:right w:val="single" w:sz="4" w:space="0" w:color="auto"/>
            </w:tcBorders>
            <w:shd w:val="clear" w:color="000000" w:fill="00617F"/>
            <w:vAlign w:val="center"/>
          </w:tcPr>
          <w:p w14:paraId="1F845435" w14:textId="41BA0AF0" w:rsidR="00321860" w:rsidRPr="003C63D1" w:rsidRDefault="00321860" w:rsidP="00195841">
            <w:pPr>
              <w:spacing w:after="0"/>
              <w:rPr>
                <w:rFonts w:eastAsia="Times New Roman" w:cs="Times New Roman"/>
                <w:color w:val="auto"/>
                <w:sz w:val="24"/>
                <w:szCs w:val="24"/>
                <w:lang w:eastAsia="fr-FR"/>
              </w:rPr>
            </w:pPr>
          </w:p>
        </w:tc>
        <w:tc>
          <w:tcPr>
            <w:tcW w:w="992" w:type="dxa"/>
            <w:tcBorders>
              <w:top w:val="single" w:sz="4" w:space="0" w:color="auto"/>
              <w:left w:val="single" w:sz="4" w:space="0" w:color="auto"/>
              <w:bottom w:val="single" w:sz="4" w:space="0" w:color="auto"/>
              <w:right w:val="single" w:sz="4" w:space="0" w:color="auto"/>
            </w:tcBorders>
            <w:shd w:val="clear" w:color="000000" w:fill="00617F"/>
            <w:noWrap/>
            <w:vAlign w:val="center"/>
            <w:hideMark/>
          </w:tcPr>
          <w:p w14:paraId="329F29DB" w14:textId="77777777" w:rsidR="00321860" w:rsidRPr="00681DFC" w:rsidRDefault="00321860" w:rsidP="00195841">
            <w:pPr>
              <w:spacing w:after="0"/>
              <w:rPr>
                <w:rFonts w:eastAsia="Times New Roman" w:cs="Times New Roman"/>
                <w:color w:val="auto"/>
                <w:sz w:val="22"/>
                <w:lang w:eastAsia="fr-FR"/>
              </w:rPr>
            </w:pPr>
          </w:p>
        </w:tc>
        <w:tc>
          <w:tcPr>
            <w:tcW w:w="1990" w:type="dxa"/>
            <w:tcBorders>
              <w:top w:val="nil"/>
              <w:left w:val="nil"/>
              <w:bottom w:val="single" w:sz="4" w:space="0" w:color="auto"/>
              <w:right w:val="single" w:sz="4" w:space="0" w:color="auto"/>
            </w:tcBorders>
            <w:shd w:val="clear" w:color="000000" w:fill="00617F"/>
            <w:vAlign w:val="bottom"/>
            <w:hideMark/>
          </w:tcPr>
          <w:p w14:paraId="1682CB10" w14:textId="77777777" w:rsidR="00321860" w:rsidRPr="007F55E3" w:rsidRDefault="00321860" w:rsidP="00195841">
            <w:pPr>
              <w:spacing w:after="0"/>
              <w:rPr>
                <w:rFonts w:eastAsia="Times New Roman" w:cs="Times New Roman"/>
                <w:color w:val="FFFFFF"/>
                <w:sz w:val="22"/>
                <w:lang w:eastAsia="fr-FR"/>
              </w:rPr>
            </w:pPr>
          </w:p>
        </w:tc>
        <w:tc>
          <w:tcPr>
            <w:tcW w:w="1560" w:type="dxa"/>
            <w:tcBorders>
              <w:top w:val="nil"/>
              <w:left w:val="nil"/>
              <w:bottom w:val="single" w:sz="4" w:space="0" w:color="auto"/>
              <w:right w:val="single" w:sz="4" w:space="0" w:color="auto"/>
            </w:tcBorders>
            <w:shd w:val="clear" w:color="000000" w:fill="00617F"/>
            <w:vAlign w:val="center"/>
            <w:hideMark/>
          </w:tcPr>
          <w:p w14:paraId="32B4D24C" w14:textId="77777777" w:rsidR="00321860" w:rsidRPr="007F55E3" w:rsidRDefault="00321860" w:rsidP="00195841">
            <w:pPr>
              <w:spacing w:after="0"/>
              <w:rPr>
                <w:rFonts w:eastAsia="Times New Roman" w:cs="Times New Roman"/>
                <w:color w:val="FFFFFF"/>
                <w:sz w:val="22"/>
                <w:lang w:eastAsia="fr-FR"/>
              </w:rPr>
            </w:pPr>
          </w:p>
        </w:tc>
        <w:tc>
          <w:tcPr>
            <w:tcW w:w="1417" w:type="dxa"/>
            <w:tcBorders>
              <w:top w:val="nil"/>
              <w:left w:val="nil"/>
              <w:bottom w:val="single" w:sz="4" w:space="0" w:color="auto"/>
              <w:right w:val="single" w:sz="4" w:space="0" w:color="auto"/>
            </w:tcBorders>
            <w:shd w:val="clear" w:color="000000" w:fill="00617F"/>
            <w:vAlign w:val="bottom"/>
            <w:hideMark/>
          </w:tcPr>
          <w:p w14:paraId="5DF46AE6" w14:textId="77777777" w:rsidR="00321860" w:rsidRPr="007F55E3" w:rsidRDefault="00321860" w:rsidP="00195841">
            <w:pPr>
              <w:spacing w:after="0"/>
              <w:rPr>
                <w:rFonts w:eastAsia="Times New Roman" w:cs="Times New Roman"/>
                <w:color w:val="FFFFFF"/>
                <w:sz w:val="22"/>
                <w:lang w:eastAsia="fr-FR"/>
              </w:rPr>
            </w:pPr>
          </w:p>
        </w:tc>
      </w:tr>
      <w:tr w:rsidR="00321860" w:rsidRPr="007F55E3" w14:paraId="64026ED8" w14:textId="77777777" w:rsidTr="00D57F03">
        <w:trPr>
          <w:trHeight w:val="816"/>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1D434D3"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Total number of employees as of 31 December of the year </w:t>
            </w:r>
          </w:p>
        </w:tc>
        <w:tc>
          <w:tcPr>
            <w:tcW w:w="992" w:type="dxa"/>
            <w:tcBorders>
              <w:top w:val="single" w:sz="4" w:space="0" w:color="auto"/>
              <w:left w:val="nil"/>
              <w:bottom w:val="single" w:sz="4" w:space="0" w:color="auto"/>
              <w:right w:val="single" w:sz="4" w:space="0" w:color="auto"/>
            </w:tcBorders>
            <w:vAlign w:val="center"/>
          </w:tcPr>
          <w:p w14:paraId="7C5C9E88" w14:textId="1A98A791" w:rsidR="00321860" w:rsidRPr="002D0649" w:rsidRDefault="008A40E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279</w:t>
            </w:r>
          </w:p>
        </w:tc>
        <w:tc>
          <w:tcPr>
            <w:tcW w:w="992" w:type="dxa"/>
            <w:tcBorders>
              <w:top w:val="single" w:sz="4" w:space="0" w:color="auto"/>
              <w:left w:val="single" w:sz="4" w:space="0" w:color="auto"/>
              <w:bottom w:val="single" w:sz="4" w:space="0" w:color="auto"/>
              <w:right w:val="single" w:sz="4" w:space="0" w:color="auto"/>
            </w:tcBorders>
            <w:vAlign w:val="center"/>
          </w:tcPr>
          <w:p w14:paraId="54FB5B97" w14:textId="22C861CC" w:rsidR="00321860" w:rsidRPr="002D0649" w:rsidRDefault="00321860" w:rsidP="00727F87">
            <w:pPr>
              <w:spacing w:after="0"/>
              <w:jc w:val="center"/>
              <w:rPr>
                <w:rFonts w:eastAsia="Times New Roman" w:cs="Times New Roman"/>
                <w:color w:val="auto"/>
                <w:szCs w:val="20"/>
                <w:lang w:eastAsia="fr-FR"/>
              </w:rPr>
            </w:pPr>
            <w:r w:rsidRPr="002D0649">
              <w:rPr>
                <w:rFonts w:eastAsia="Times New Roman" w:cs="Times New Roman"/>
                <w:color w:val="auto"/>
                <w:szCs w:val="20"/>
                <w:lang w:eastAsia="fr-FR"/>
              </w:rPr>
              <w:t>286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9F5A0FF"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297</w:t>
            </w:r>
          </w:p>
        </w:tc>
        <w:tc>
          <w:tcPr>
            <w:tcW w:w="1990" w:type="dxa"/>
            <w:tcBorders>
              <w:top w:val="nil"/>
              <w:left w:val="nil"/>
              <w:bottom w:val="single" w:sz="4" w:space="0" w:color="auto"/>
              <w:right w:val="single" w:sz="4" w:space="0" w:color="auto"/>
            </w:tcBorders>
            <w:shd w:val="clear" w:color="auto" w:fill="auto"/>
            <w:noWrap/>
            <w:vAlign w:val="bottom"/>
            <w:hideMark/>
          </w:tcPr>
          <w:p w14:paraId="5B9EB7A0" w14:textId="77777777" w:rsidR="00321860" w:rsidRPr="007F55E3"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72F76B22" w14:textId="77777777" w:rsidR="00321860" w:rsidRPr="007F55E3" w:rsidRDefault="00321860" w:rsidP="00195841">
            <w:pPr>
              <w:spacing w:after="0"/>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18D5FAC7" w14:textId="77777777" w:rsidR="00321860" w:rsidRPr="007F55E3" w:rsidRDefault="00321860" w:rsidP="00195841">
            <w:pPr>
              <w:spacing w:after="0"/>
              <w:rPr>
                <w:rFonts w:eastAsia="Times New Roman" w:cs="Times New Roman"/>
                <w:color w:val="000000"/>
                <w:lang w:eastAsia="fr-FR"/>
              </w:rPr>
            </w:pPr>
          </w:p>
        </w:tc>
      </w:tr>
      <w:tr w:rsidR="008A40EE" w:rsidRPr="007F55E3" w14:paraId="032B81AC" w14:textId="77777777" w:rsidTr="00D57F03">
        <w:trPr>
          <w:trHeight w:val="681"/>
        </w:trPr>
        <w:tc>
          <w:tcPr>
            <w:tcW w:w="3114" w:type="dxa"/>
            <w:tcBorders>
              <w:top w:val="nil"/>
              <w:left w:val="single" w:sz="4" w:space="0" w:color="auto"/>
              <w:bottom w:val="single" w:sz="4" w:space="0" w:color="auto"/>
              <w:right w:val="single" w:sz="4" w:space="0" w:color="auto"/>
            </w:tcBorders>
            <w:shd w:val="clear" w:color="auto" w:fill="auto"/>
            <w:vAlign w:val="center"/>
          </w:tcPr>
          <w:p w14:paraId="16C60B71" w14:textId="6183D5E4" w:rsidR="008A40EE" w:rsidRPr="008A40EE" w:rsidRDefault="008A40EE" w:rsidP="00195841">
            <w:pPr>
              <w:spacing w:after="0"/>
              <w:rPr>
                <w:rFonts w:eastAsia="Times New Roman" w:cs="Times New Roman"/>
                <w:b/>
                <w:color w:val="00B0F0"/>
                <w:lang w:eastAsia="fr-FR"/>
              </w:rPr>
            </w:pPr>
            <w:r w:rsidRPr="008A40EE">
              <w:rPr>
                <w:rFonts w:eastAsia="Times New Roman" w:cs="Times New Roman"/>
                <w:b/>
                <w:color w:val="00B0F0"/>
                <w:lang w:eastAsia="fr-FR"/>
              </w:rPr>
              <w:t xml:space="preserve">Headcount in France as at 31 December of the year </w:t>
            </w:r>
          </w:p>
        </w:tc>
        <w:tc>
          <w:tcPr>
            <w:tcW w:w="992" w:type="dxa"/>
            <w:tcBorders>
              <w:top w:val="single" w:sz="4" w:space="0" w:color="auto"/>
              <w:left w:val="nil"/>
              <w:bottom w:val="single" w:sz="4" w:space="0" w:color="auto"/>
              <w:right w:val="single" w:sz="4" w:space="0" w:color="auto"/>
            </w:tcBorders>
            <w:vAlign w:val="center"/>
          </w:tcPr>
          <w:p w14:paraId="46B1A306" w14:textId="6D61310D" w:rsidR="008A40EE" w:rsidRPr="002D0649" w:rsidRDefault="008A40E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126</w:t>
            </w:r>
          </w:p>
        </w:tc>
        <w:tc>
          <w:tcPr>
            <w:tcW w:w="992" w:type="dxa"/>
            <w:tcBorders>
              <w:top w:val="single" w:sz="4" w:space="0" w:color="auto"/>
              <w:left w:val="single" w:sz="4" w:space="0" w:color="auto"/>
              <w:bottom w:val="single" w:sz="4" w:space="0" w:color="auto"/>
              <w:right w:val="single" w:sz="4" w:space="0" w:color="auto"/>
            </w:tcBorders>
            <w:vAlign w:val="center"/>
          </w:tcPr>
          <w:p w14:paraId="27C80721" w14:textId="44A3B596" w:rsidR="008A40EE" w:rsidRPr="002D0649" w:rsidRDefault="008A40E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130</w:t>
            </w:r>
          </w:p>
        </w:tc>
        <w:tc>
          <w:tcPr>
            <w:tcW w:w="992" w:type="dxa"/>
            <w:tcBorders>
              <w:top w:val="nil"/>
              <w:left w:val="nil"/>
              <w:bottom w:val="single" w:sz="8" w:space="0" w:color="auto"/>
              <w:right w:val="single" w:sz="8" w:space="0" w:color="auto"/>
            </w:tcBorders>
            <w:shd w:val="clear" w:color="auto" w:fill="auto"/>
            <w:vAlign w:val="center"/>
          </w:tcPr>
          <w:p w14:paraId="3FC650AF" w14:textId="577A0AB1" w:rsidR="008A40EE" w:rsidRPr="002D0649" w:rsidRDefault="008A40EE" w:rsidP="00727F87">
            <w:pPr>
              <w:spacing w:after="0"/>
              <w:jc w:val="center"/>
              <w:rPr>
                <w:rFonts w:cs="Calibri"/>
                <w:color w:val="auto"/>
                <w:szCs w:val="20"/>
              </w:rPr>
            </w:pPr>
            <w:r>
              <w:rPr>
                <w:rFonts w:cs="Calibri"/>
                <w:color w:val="auto"/>
                <w:szCs w:val="20"/>
              </w:rPr>
              <w:t>140</w:t>
            </w:r>
          </w:p>
        </w:tc>
        <w:tc>
          <w:tcPr>
            <w:tcW w:w="1990" w:type="dxa"/>
            <w:tcBorders>
              <w:top w:val="nil"/>
              <w:left w:val="nil"/>
              <w:bottom w:val="single" w:sz="4" w:space="0" w:color="auto"/>
              <w:right w:val="single" w:sz="4" w:space="0" w:color="auto"/>
            </w:tcBorders>
            <w:shd w:val="clear" w:color="auto" w:fill="auto"/>
            <w:noWrap/>
            <w:vAlign w:val="bottom"/>
          </w:tcPr>
          <w:p w14:paraId="36121F4B" w14:textId="77777777" w:rsidR="008A40EE" w:rsidRPr="007F55E3" w:rsidRDefault="008A40EE" w:rsidP="00195841">
            <w:pPr>
              <w:spacing w:after="0"/>
              <w:rPr>
                <w:rFonts w:eastAsia="Times New Roman" w:cs="Times New Roman"/>
                <w:color w:val="000000"/>
                <w:lang w:eastAsia="fr-FR"/>
              </w:rPr>
            </w:pPr>
          </w:p>
        </w:tc>
        <w:tc>
          <w:tcPr>
            <w:tcW w:w="1560" w:type="dxa"/>
            <w:tcBorders>
              <w:top w:val="nil"/>
              <w:left w:val="single" w:sz="4" w:space="0" w:color="auto"/>
              <w:bottom w:val="single" w:sz="4" w:space="0" w:color="000000"/>
              <w:right w:val="single" w:sz="4" w:space="0" w:color="auto"/>
            </w:tcBorders>
            <w:shd w:val="clear" w:color="auto" w:fill="auto"/>
            <w:vAlign w:val="center"/>
          </w:tcPr>
          <w:p w14:paraId="7047524A" w14:textId="77777777" w:rsidR="008A40EE" w:rsidRPr="007F55E3" w:rsidRDefault="008A40EE" w:rsidP="00195841">
            <w:pPr>
              <w:spacing w:after="0"/>
              <w:rPr>
                <w:rFonts w:eastAsia="Times New Roman" w:cs="Times New Roman"/>
                <w:color w:val="000000"/>
                <w:lang w:eastAsia="fr-FR"/>
              </w:rPr>
            </w:pPr>
          </w:p>
        </w:tc>
        <w:tc>
          <w:tcPr>
            <w:tcW w:w="1417" w:type="dxa"/>
            <w:tcBorders>
              <w:top w:val="nil"/>
              <w:left w:val="single" w:sz="4" w:space="0" w:color="auto"/>
              <w:bottom w:val="single" w:sz="4" w:space="0" w:color="000000"/>
              <w:right w:val="single" w:sz="4" w:space="0" w:color="auto"/>
            </w:tcBorders>
            <w:shd w:val="clear" w:color="auto" w:fill="auto"/>
            <w:vAlign w:val="center"/>
          </w:tcPr>
          <w:p w14:paraId="7B2CDD1C" w14:textId="77777777" w:rsidR="008A40EE" w:rsidRPr="007F55E3" w:rsidRDefault="008A40EE" w:rsidP="00195841">
            <w:pPr>
              <w:spacing w:after="0"/>
              <w:rPr>
                <w:rFonts w:eastAsia="Times New Roman" w:cs="Times New Roman"/>
                <w:color w:val="000000"/>
                <w:szCs w:val="20"/>
                <w:lang w:eastAsia="fr-FR"/>
              </w:rPr>
            </w:pPr>
          </w:p>
        </w:tc>
      </w:tr>
      <w:tr w:rsidR="008A40EE" w:rsidRPr="007F55E3" w14:paraId="4BBCA2EA" w14:textId="77777777" w:rsidTr="00D57F03">
        <w:trPr>
          <w:trHeight w:val="681"/>
        </w:trPr>
        <w:tc>
          <w:tcPr>
            <w:tcW w:w="3114" w:type="dxa"/>
            <w:tcBorders>
              <w:top w:val="nil"/>
              <w:left w:val="single" w:sz="4" w:space="0" w:color="auto"/>
              <w:bottom w:val="single" w:sz="4" w:space="0" w:color="auto"/>
              <w:right w:val="single" w:sz="4" w:space="0" w:color="auto"/>
            </w:tcBorders>
            <w:shd w:val="clear" w:color="auto" w:fill="auto"/>
            <w:vAlign w:val="center"/>
          </w:tcPr>
          <w:p w14:paraId="6A9B0245" w14:textId="408905D4" w:rsidR="008A40EE" w:rsidRPr="008A40EE" w:rsidRDefault="008A40EE" w:rsidP="00195841">
            <w:pPr>
              <w:spacing w:after="0"/>
              <w:rPr>
                <w:rFonts w:eastAsia="Times New Roman" w:cs="Times New Roman"/>
                <w:b/>
                <w:color w:val="00B0F0"/>
                <w:lang w:eastAsia="fr-FR"/>
              </w:rPr>
            </w:pPr>
            <w:r w:rsidRPr="008A40EE">
              <w:rPr>
                <w:rFonts w:eastAsia="Times New Roman" w:cs="Times New Roman"/>
                <w:b/>
                <w:color w:val="00B0F0"/>
                <w:lang w:eastAsia="fr-FR"/>
              </w:rPr>
              <w:t xml:space="preserve">UK workforce as of 31 December of the year </w:t>
            </w:r>
          </w:p>
        </w:tc>
        <w:tc>
          <w:tcPr>
            <w:tcW w:w="992" w:type="dxa"/>
            <w:tcBorders>
              <w:top w:val="single" w:sz="4" w:space="0" w:color="auto"/>
              <w:left w:val="nil"/>
              <w:bottom w:val="single" w:sz="4" w:space="0" w:color="auto"/>
              <w:right w:val="single" w:sz="4" w:space="0" w:color="auto"/>
            </w:tcBorders>
            <w:vAlign w:val="center"/>
          </w:tcPr>
          <w:p w14:paraId="57B2FF49" w14:textId="5EBE1760" w:rsidR="008A40EE" w:rsidRPr="002D0649" w:rsidRDefault="001C2EAD"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53</w:t>
            </w:r>
          </w:p>
        </w:tc>
        <w:tc>
          <w:tcPr>
            <w:tcW w:w="992" w:type="dxa"/>
            <w:tcBorders>
              <w:top w:val="single" w:sz="4" w:space="0" w:color="auto"/>
              <w:left w:val="single" w:sz="4" w:space="0" w:color="auto"/>
              <w:bottom w:val="single" w:sz="4" w:space="0" w:color="auto"/>
              <w:right w:val="single" w:sz="4" w:space="0" w:color="auto"/>
            </w:tcBorders>
            <w:vAlign w:val="center"/>
          </w:tcPr>
          <w:p w14:paraId="08F874C8" w14:textId="3D93A966" w:rsidR="008A40EE" w:rsidRPr="002D0649" w:rsidRDefault="001C2EAD"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53</w:t>
            </w:r>
          </w:p>
        </w:tc>
        <w:tc>
          <w:tcPr>
            <w:tcW w:w="992" w:type="dxa"/>
            <w:tcBorders>
              <w:top w:val="nil"/>
              <w:left w:val="nil"/>
              <w:bottom w:val="single" w:sz="8" w:space="0" w:color="auto"/>
              <w:right w:val="single" w:sz="8" w:space="0" w:color="auto"/>
            </w:tcBorders>
            <w:shd w:val="clear" w:color="auto" w:fill="auto"/>
            <w:vAlign w:val="center"/>
          </w:tcPr>
          <w:p w14:paraId="3EA4C74A" w14:textId="64D67AA1" w:rsidR="008A40EE" w:rsidRPr="002D0649" w:rsidRDefault="001C2EAD" w:rsidP="00727F87">
            <w:pPr>
              <w:spacing w:after="0"/>
              <w:jc w:val="center"/>
              <w:rPr>
                <w:rFonts w:cs="Calibri"/>
                <w:color w:val="auto"/>
                <w:szCs w:val="20"/>
              </w:rPr>
            </w:pPr>
            <w:r>
              <w:rPr>
                <w:rFonts w:cs="Calibri"/>
                <w:color w:val="auto"/>
                <w:szCs w:val="20"/>
              </w:rPr>
              <w:t>53</w:t>
            </w:r>
          </w:p>
        </w:tc>
        <w:tc>
          <w:tcPr>
            <w:tcW w:w="1990" w:type="dxa"/>
            <w:tcBorders>
              <w:top w:val="nil"/>
              <w:left w:val="nil"/>
              <w:bottom w:val="single" w:sz="4" w:space="0" w:color="auto"/>
              <w:right w:val="single" w:sz="4" w:space="0" w:color="auto"/>
            </w:tcBorders>
            <w:shd w:val="clear" w:color="auto" w:fill="auto"/>
            <w:noWrap/>
            <w:vAlign w:val="bottom"/>
          </w:tcPr>
          <w:p w14:paraId="527E4948" w14:textId="77777777" w:rsidR="008A40EE" w:rsidRPr="007F55E3" w:rsidRDefault="008A40EE" w:rsidP="00195841">
            <w:pPr>
              <w:spacing w:after="0"/>
              <w:rPr>
                <w:rFonts w:eastAsia="Times New Roman" w:cs="Times New Roman"/>
                <w:color w:val="000000"/>
                <w:lang w:eastAsia="fr-FR"/>
              </w:rPr>
            </w:pPr>
          </w:p>
        </w:tc>
        <w:tc>
          <w:tcPr>
            <w:tcW w:w="1560" w:type="dxa"/>
            <w:tcBorders>
              <w:top w:val="nil"/>
              <w:left w:val="single" w:sz="4" w:space="0" w:color="auto"/>
              <w:bottom w:val="single" w:sz="4" w:space="0" w:color="000000"/>
              <w:right w:val="single" w:sz="4" w:space="0" w:color="auto"/>
            </w:tcBorders>
            <w:shd w:val="clear" w:color="auto" w:fill="auto"/>
            <w:vAlign w:val="center"/>
          </w:tcPr>
          <w:p w14:paraId="51CE4278" w14:textId="77777777" w:rsidR="008A40EE" w:rsidRPr="007F55E3" w:rsidRDefault="008A40EE" w:rsidP="00195841">
            <w:pPr>
              <w:spacing w:after="0"/>
              <w:rPr>
                <w:rFonts w:eastAsia="Times New Roman" w:cs="Times New Roman"/>
                <w:color w:val="000000"/>
                <w:lang w:eastAsia="fr-FR"/>
              </w:rPr>
            </w:pPr>
          </w:p>
        </w:tc>
        <w:tc>
          <w:tcPr>
            <w:tcW w:w="1417" w:type="dxa"/>
            <w:tcBorders>
              <w:top w:val="nil"/>
              <w:left w:val="single" w:sz="4" w:space="0" w:color="auto"/>
              <w:bottom w:val="single" w:sz="4" w:space="0" w:color="000000"/>
              <w:right w:val="single" w:sz="4" w:space="0" w:color="auto"/>
            </w:tcBorders>
            <w:shd w:val="clear" w:color="auto" w:fill="auto"/>
            <w:vAlign w:val="center"/>
          </w:tcPr>
          <w:p w14:paraId="70D8E456" w14:textId="77777777" w:rsidR="008A40EE" w:rsidRPr="007F55E3" w:rsidRDefault="008A40EE" w:rsidP="00195841">
            <w:pPr>
              <w:spacing w:after="0"/>
              <w:rPr>
                <w:rFonts w:eastAsia="Times New Roman" w:cs="Times New Roman"/>
                <w:color w:val="000000"/>
                <w:szCs w:val="20"/>
                <w:lang w:eastAsia="fr-FR"/>
              </w:rPr>
            </w:pPr>
          </w:p>
        </w:tc>
      </w:tr>
      <w:tr w:rsidR="008A40EE" w:rsidRPr="007F55E3" w14:paraId="6387BDFE" w14:textId="77777777" w:rsidTr="00D57F03">
        <w:trPr>
          <w:trHeight w:val="681"/>
        </w:trPr>
        <w:tc>
          <w:tcPr>
            <w:tcW w:w="3114" w:type="dxa"/>
            <w:tcBorders>
              <w:top w:val="nil"/>
              <w:left w:val="single" w:sz="4" w:space="0" w:color="auto"/>
              <w:bottom w:val="single" w:sz="4" w:space="0" w:color="auto"/>
              <w:right w:val="single" w:sz="4" w:space="0" w:color="auto"/>
            </w:tcBorders>
            <w:shd w:val="clear" w:color="auto" w:fill="auto"/>
            <w:vAlign w:val="center"/>
          </w:tcPr>
          <w:p w14:paraId="177F8D59" w14:textId="2FE47383" w:rsidR="008A40EE" w:rsidRPr="008A40EE" w:rsidRDefault="008A40EE" w:rsidP="00195841">
            <w:pPr>
              <w:spacing w:after="0"/>
              <w:rPr>
                <w:rFonts w:eastAsia="Times New Roman" w:cs="Times New Roman"/>
                <w:b/>
                <w:color w:val="00B0F0"/>
                <w:lang w:eastAsia="fr-FR"/>
              </w:rPr>
            </w:pPr>
            <w:r w:rsidRPr="008A40EE">
              <w:rPr>
                <w:rFonts w:eastAsia="Times New Roman" w:cs="Times New Roman"/>
                <w:b/>
                <w:color w:val="00B0F0"/>
                <w:lang w:eastAsia="fr-FR"/>
              </w:rPr>
              <w:t xml:space="preserve">Tunisia workforce as at 31 December of the year </w:t>
            </w:r>
          </w:p>
        </w:tc>
        <w:tc>
          <w:tcPr>
            <w:tcW w:w="992" w:type="dxa"/>
            <w:tcBorders>
              <w:top w:val="single" w:sz="4" w:space="0" w:color="auto"/>
              <w:left w:val="nil"/>
              <w:bottom w:val="single" w:sz="4" w:space="0" w:color="auto"/>
              <w:right w:val="single" w:sz="4" w:space="0" w:color="auto"/>
            </w:tcBorders>
            <w:vAlign w:val="center"/>
          </w:tcPr>
          <w:p w14:paraId="135E4283" w14:textId="16723D99" w:rsidR="008A40EE" w:rsidRPr="002D0649" w:rsidRDefault="006A28B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89</w:t>
            </w:r>
          </w:p>
        </w:tc>
        <w:tc>
          <w:tcPr>
            <w:tcW w:w="992" w:type="dxa"/>
            <w:tcBorders>
              <w:top w:val="single" w:sz="4" w:space="0" w:color="auto"/>
              <w:left w:val="single" w:sz="4" w:space="0" w:color="auto"/>
              <w:bottom w:val="single" w:sz="4" w:space="0" w:color="auto"/>
              <w:right w:val="single" w:sz="4" w:space="0" w:color="auto"/>
            </w:tcBorders>
            <w:vAlign w:val="center"/>
          </w:tcPr>
          <w:p w14:paraId="222A5164" w14:textId="4AB4D593" w:rsidR="008A40EE" w:rsidRPr="002D0649" w:rsidRDefault="006A28B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91</w:t>
            </w:r>
          </w:p>
        </w:tc>
        <w:tc>
          <w:tcPr>
            <w:tcW w:w="992" w:type="dxa"/>
            <w:tcBorders>
              <w:top w:val="nil"/>
              <w:left w:val="nil"/>
              <w:bottom w:val="single" w:sz="8" w:space="0" w:color="auto"/>
              <w:right w:val="single" w:sz="8" w:space="0" w:color="auto"/>
            </w:tcBorders>
            <w:shd w:val="clear" w:color="auto" w:fill="auto"/>
            <w:vAlign w:val="center"/>
          </w:tcPr>
          <w:p w14:paraId="4C812CD7" w14:textId="490472CC" w:rsidR="008A40EE" w:rsidRPr="002D0649" w:rsidRDefault="006A28BE" w:rsidP="00727F87">
            <w:pPr>
              <w:spacing w:after="0"/>
              <w:jc w:val="center"/>
              <w:rPr>
                <w:rFonts w:cs="Calibri"/>
                <w:color w:val="auto"/>
                <w:szCs w:val="20"/>
              </w:rPr>
            </w:pPr>
            <w:r>
              <w:rPr>
                <w:rFonts w:cs="Calibri"/>
                <w:color w:val="auto"/>
                <w:szCs w:val="20"/>
              </w:rPr>
              <w:t>92</w:t>
            </w:r>
          </w:p>
        </w:tc>
        <w:tc>
          <w:tcPr>
            <w:tcW w:w="1990" w:type="dxa"/>
            <w:tcBorders>
              <w:top w:val="nil"/>
              <w:left w:val="nil"/>
              <w:bottom w:val="single" w:sz="4" w:space="0" w:color="auto"/>
              <w:right w:val="single" w:sz="4" w:space="0" w:color="auto"/>
            </w:tcBorders>
            <w:shd w:val="clear" w:color="auto" w:fill="auto"/>
            <w:noWrap/>
            <w:vAlign w:val="bottom"/>
          </w:tcPr>
          <w:p w14:paraId="12A200D6" w14:textId="77777777" w:rsidR="008A40EE" w:rsidRPr="007F55E3" w:rsidRDefault="008A40EE" w:rsidP="00195841">
            <w:pPr>
              <w:spacing w:after="0"/>
              <w:rPr>
                <w:rFonts w:eastAsia="Times New Roman" w:cs="Times New Roman"/>
                <w:color w:val="000000"/>
                <w:lang w:eastAsia="fr-FR"/>
              </w:rPr>
            </w:pPr>
          </w:p>
        </w:tc>
        <w:tc>
          <w:tcPr>
            <w:tcW w:w="1560" w:type="dxa"/>
            <w:tcBorders>
              <w:top w:val="nil"/>
              <w:left w:val="single" w:sz="4" w:space="0" w:color="auto"/>
              <w:bottom w:val="single" w:sz="4" w:space="0" w:color="000000"/>
              <w:right w:val="single" w:sz="4" w:space="0" w:color="auto"/>
            </w:tcBorders>
            <w:shd w:val="clear" w:color="auto" w:fill="auto"/>
            <w:vAlign w:val="center"/>
          </w:tcPr>
          <w:p w14:paraId="6C06C537" w14:textId="77777777" w:rsidR="008A40EE" w:rsidRPr="007F55E3" w:rsidRDefault="008A40EE" w:rsidP="00195841">
            <w:pPr>
              <w:spacing w:after="0"/>
              <w:rPr>
                <w:rFonts w:eastAsia="Times New Roman" w:cs="Times New Roman"/>
                <w:color w:val="000000"/>
                <w:lang w:eastAsia="fr-FR"/>
              </w:rPr>
            </w:pPr>
          </w:p>
        </w:tc>
        <w:tc>
          <w:tcPr>
            <w:tcW w:w="1417" w:type="dxa"/>
            <w:tcBorders>
              <w:top w:val="nil"/>
              <w:left w:val="single" w:sz="4" w:space="0" w:color="auto"/>
              <w:bottom w:val="single" w:sz="4" w:space="0" w:color="000000"/>
              <w:right w:val="single" w:sz="4" w:space="0" w:color="auto"/>
            </w:tcBorders>
            <w:shd w:val="clear" w:color="auto" w:fill="auto"/>
            <w:vAlign w:val="center"/>
          </w:tcPr>
          <w:p w14:paraId="5AC8C704" w14:textId="77777777" w:rsidR="008A40EE" w:rsidRPr="007F55E3" w:rsidRDefault="008A40EE" w:rsidP="00195841">
            <w:pPr>
              <w:spacing w:after="0"/>
              <w:rPr>
                <w:rFonts w:eastAsia="Times New Roman" w:cs="Times New Roman"/>
                <w:color w:val="000000"/>
                <w:szCs w:val="20"/>
                <w:lang w:eastAsia="fr-FR"/>
              </w:rPr>
            </w:pPr>
          </w:p>
        </w:tc>
      </w:tr>
      <w:tr w:rsidR="008A40EE" w:rsidRPr="007F55E3" w14:paraId="57CBF155" w14:textId="77777777" w:rsidTr="00D57F03">
        <w:trPr>
          <w:trHeight w:val="681"/>
        </w:trPr>
        <w:tc>
          <w:tcPr>
            <w:tcW w:w="3114" w:type="dxa"/>
            <w:tcBorders>
              <w:top w:val="nil"/>
              <w:left w:val="single" w:sz="4" w:space="0" w:color="auto"/>
              <w:bottom w:val="single" w:sz="4" w:space="0" w:color="auto"/>
              <w:right w:val="single" w:sz="4" w:space="0" w:color="auto"/>
            </w:tcBorders>
            <w:shd w:val="clear" w:color="auto" w:fill="auto"/>
            <w:vAlign w:val="center"/>
          </w:tcPr>
          <w:p w14:paraId="27D092D8" w14:textId="561C6698" w:rsidR="008A40EE" w:rsidRPr="008A40EE" w:rsidRDefault="008A40EE" w:rsidP="00195841">
            <w:pPr>
              <w:spacing w:after="0"/>
              <w:rPr>
                <w:rFonts w:eastAsia="Times New Roman" w:cs="Times New Roman"/>
                <w:b/>
                <w:color w:val="00B0F0"/>
                <w:lang w:eastAsia="fr-FR"/>
              </w:rPr>
            </w:pPr>
            <w:r w:rsidRPr="008A40EE">
              <w:rPr>
                <w:rFonts w:eastAsia="Times New Roman" w:cs="Times New Roman"/>
                <w:b/>
                <w:color w:val="00B0F0"/>
                <w:lang w:eastAsia="fr-FR"/>
              </w:rPr>
              <w:t xml:space="preserve">Spain workforce as of 31 December of the year </w:t>
            </w:r>
          </w:p>
        </w:tc>
        <w:tc>
          <w:tcPr>
            <w:tcW w:w="992" w:type="dxa"/>
            <w:tcBorders>
              <w:top w:val="single" w:sz="4" w:space="0" w:color="auto"/>
              <w:left w:val="nil"/>
              <w:bottom w:val="single" w:sz="4" w:space="0" w:color="auto"/>
              <w:right w:val="single" w:sz="4" w:space="0" w:color="auto"/>
            </w:tcBorders>
            <w:vAlign w:val="center"/>
          </w:tcPr>
          <w:p w14:paraId="079E36D9" w14:textId="3EC78A3D" w:rsidR="008A40EE" w:rsidRPr="002D0649" w:rsidRDefault="006A28B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7</w:t>
            </w:r>
          </w:p>
        </w:tc>
        <w:tc>
          <w:tcPr>
            <w:tcW w:w="992" w:type="dxa"/>
            <w:tcBorders>
              <w:top w:val="single" w:sz="4" w:space="0" w:color="auto"/>
              <w:left w:val="single" w:sz="4" w:space="0" w:color="auto"/>
              <w:bottom w:val="single" w:sz="4" w:space="0" w:color="auto"/>
              <w:right w:val="single" w:sz="4" w:space="0" w:color="auto"/>
            </w:tcBorders>
            <w:vAlign w:val="center"/>
          </w:tcPr>
          <w:p w14:paraId="5BAAD628" w14:textId="3DA6B055" w:rsidR="008A40EE" w:rsidRPr="002D0649" w:rsidRDefault="006A28B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8</w:t>
            </w:r>
          </w:p>
        </w:tc>
        <w:tc>
          <w:tcPr>
            <w:tcW w:w="992" w:type="dxa"/>
            <w:tcBorders>
              <w:top w:val="nil"/>
              <w:left w:val="nil"/>
              <w:bottom w:val="single" w:sz="8" w:space="0" w:color="auto"/>
              <w:right w:val="single" w:sz="8" w:space="0" w:color="auto"/>
            </w:tcBorders>
            <w:shd w:val="clear" w:color="auto" w:fill="auto"/>
            <w:vAlign w:val="center"/>
          </w:tcPr>
          <w:p w14:paraId="43E6A6A1" w14:textId="37B1DE37" w:rsidR="008A40EE" w:rsidRPr="002D0649" w:rsidRDefault="006A28BE" w:rsidP="00727F87">
            <w:pPr>
              <w:spacing w:after="0"/>
              <w:jc w:val="center"/>
              <w:rPr>
                <w:rFonts w:cs="Calibri"/>
                <w:color w:val="auto"/>
                <w:szCs w:val="20"/>
              </w:rPr>
            </w:pPr>
            <w:r>
              <w:rPr>
                <w:rFonts w:cs="Calibri"/>
                <w:color w:val="auto"/>
                <w:szCs w:val="20"/>
              </w:rPr>
              <w:t>6</w:t>
            </w:r>
          </w:p>
        </w:tc>
        <w:tc>
          <w:tcPr>
            <w:tcW w:w="1990" w:type="dxa"/>
            <w:tcBorders>
              <w:top w:val="nil"/>
              <w:left w:val="nil"/>
              <w:bottom w:val="single" w:sz="4" w:space="0" w:color="auto"/>
              <w:right w:val="single" w:sz="4" w:space="0" w:color="auto"/>
            </w:tcBorders>
            <w:shd w:val="clear" w:color="auto" w:fill="auto"/>
            <w:noWrap/>
            <w:vAlign w:val="bottom"/>
          </w:tcPr>
          <w:p w14:paraId="02935020" w14:textId="77777777" w:rsidR="008A40EE" w:rsidRPr="007F55E3" w:rsidRDefault="008A40EE" w:rsidP="00195841">
            <w:pPr>
              <w:spacing w:after="0"/>
              <w:rPr>
                <w:rFonts w:eastAsia="Times New Roman" w:cs="Times New Roman"/>
                <w:color w:val="000000"/>
                <w:lang w:eastAsia="fr-FR"/>
              </w:rPr>
            </w:pPr>
          </w:p>
        </w:tc>
        <w:tc>
          <w:tcPr>
            <w:tcW w:w="1560" w:type="dxa"/>
            <w:tcBorders>
              <w:top w:val="nil"/>
              <w:left w:val="single" w:sz="4" w:space="0" w:color="auto"/>
              <w:bottom w:val="single" w:sz="4" w:space="0" w:color="000000"/>
              <w:right w:val="single" w:sz="4" w:space="0" w:color="auto"/>
            </w:tcBorders>
            <w:shd w:val="clear" w:color="auto" w:fill="auto"/>
            <w:vAlign w:val="center"/>
          </w:tcPr>
          <w:p w14:paraId="687582BC" w14:textId="77777777" w:rsidR="008A40EE" w:rsidRPr="007F55E3" w:rsidRDefault="008A40EE" w:rsidP="00195841">
            <w:pPr>
              <w:spacing w:after="0"/>
              <w:rPr>
                <w:rFonts w:eastAsia="Times New Roman" w:cs="Times New Roman"/>
                <w:color w:val="000000"/>
                <w:lang w:eastAsia="fr-FR"/>
              </w:rPr>
            </w:pPr>
          </w:p>
        </w:tc>
        <w:tc>
          <w:tcPr>
            <w:tcW w:w="1417" w:type="dxa"/>
            <w:tcBorders>
              <w:top w:val="nil"/>
              <w:left w:val="single" w:sz="4" w:space="0" w:color="auto"/>
              <w:bottom w:val="single" w:sz="4" w:space="0" w:color="000000"/>
              <w:right w:val="single" w:sz="4" w:space="0" w:color="auto"/>
            </w:tcBorders>
            <w:shd w:val="clear" w:color="auto" w:fill="auto"/>
            <w:vAlign w:val="center"/>
          </w:tcPr>
          <w:p w14:paraId="7F255F74" w14:textId="77777777" w:rsidR="008A40EE" w:rsidRPr="007F55E3" w:rsidRDefault="008A40EE" w:rsidP="00195841">
            <w:pPr>
              <w:spacing w:after="0"/>
              <w:rPr>
                <w:rFonts w:eastAsia="Times New Roman" w:cs="Times New Roman"/>
                <w:color w:val="000000"/>
                <w:szCs w:val="20"/>
                <w:lang w:eastAsia="fr-FR"/>
              </w:rPr>
            </w:pPr>
          </w:p>
        </w:tc>
      </w:tr>
      <w:tr w:rsidR="00321860" w:rsidRPr="007F55E3" w14:paraId="7BD688EB" w14:textId="77777777" w:rsidTr="00D57F03">
        <w:trPr>
          <w:trHeight w:val="681"/>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C634A68"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Percentage of men in total workforce </w:t>
            </w:r>
          </w:p>
        </w:tc>
        <w:tc>
          <w:tcPr>
            <w:tcW w:w="992" w:type="dxa"/>
            <w:tcBorders>
              <w:top w:val="single" w:sz="4" w:space="0" w:color="auto"/>
              <w:left w:val="nil"/>
              <w:bottom w:val="single" w:sz="4" w:space="0" w:color="auto"/>
              <w:right w:val="single" w:sz="4" w:space="0" w:color="auto"/>
            </w:tcBorders>
            <w:vAlign w:val="center"/>
          </w:tcPr>
          <w:p w14:paraId="4F621BF0" w14:textId="52F4DD42" w:rsidR="00321860" w:rsidRPr="002D0649" w:rsidRDefault="006A28BE"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47.67%</w:t>
            </w:r>
          </w:p>
        </w:tc>
        <w:tc>
          <w:tcPr>
            <w:tcW w:w="992" w:type="dxa"/>
            <w:tcBorders>
              <w:top w:val="single" w:sz="4" w:space="0" w:color="auto"/>
              <w:left w:val="single" w:sz="4" w:space="0" w:color="auto"/>
              <w:bottom w:val="single" w:sz="4" w:space="0" w:color="auto"/>
              <w:right w:val="single" w:sz="4" w:space="0" w:color="auto"/>
            </w:tcBorders>
            <w:vAlign w:val="center"/>
          </w:tcPr>
          <w:p w14:paraId="182A4DE0" w14:textId="083AB5EE" w:rsidR="00321860" w:rsidRPr="002D0649" w:rsidRDefault="00321860" w:rsidP="00727F87">
            <w:pPr>
              <w:spacing w:after="0"/>
              <w:jc w:val="center"/>
              <w:rPr>
                <w:rFonts w:eastAsia="Times New Roman" w:cs="Times New Roman"/>
                <w:color w:val="auto"/>
                <w:szCs w:val="20"/>
                <w:lang w:eastAsia="fr-FR"/>
              </w:rPr>
            </w:pPr>
            <w:r w:rsidRPr="002D0649">
              <w:rPr>
                <w:rFonts w:eastAsia="Times New Roman" w:cs="Times New Roman"/>
                <w:color w:val="auto"/>
                <w:szCs w:val="20"/>
                <w:lang w:eastAsia="fr-FR"/>
              </w:rPr>
              <w:t>45.10</w:t>
            </w:r>
          </w:p>
        </w:tc>
        <w:tc>
          <w:tcPr>
            <w:tcW w:w="992" w:type="dxa"/>
            <w:tcBorders>
              <w:top w:val="nil"/>
              <w:left w:val="nil"/>
              <w:bottom w:val="single" w:sz="8" w:space="0" w:color="auto"/>
              <w:right w:val="single" w:sz="8" w:space="0" w:color="auto"/>
            </w:tcBorders>
            <w:shd w:val="clear" w:color="auto" w:fill="auto"/>
            <w:vAlign w:val="center"/>
            <w:hideMark/>
          </w:tcPr>
          <w:p w14:paraId="29FA58E7"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49.50%</w:t>
            </w:r>
          </w:p>
        </w:tc>
        <w:tc>
          <w:tcPr>
            <w:tcW w:w="1990" w:type="dxa"/>
            <w:tcBorders>
              <w:top w:val="nil"/>
              <w:left w:val="nil"/>
              <w:bottom w:val="single" w:sz="4" w:space="0" w:color="auto"/>
              <w:right w:val="single" w:sz="4" w:space="0" w:color="auto"/>
            </w:tcBorders>
            <w:shd w:val="clear" w:color="auto" w:fill="auto"/>
            <w:noWrap/>
            <w:vAlign w:val="bottom"/>
            <w:hideMark/>
          </w:tcPr>
          <w:p w14:paraId="73EA6190" w14:textId="77777777" w:rsidR="00321860" w:rsidRPr="007F55E3" w:rsidRDefault="00321860" w:rsidP="00195841">
            <w:pPr>
              <w:spacing w:after="0"/>
              <w:rPr>
                <w:rFonts w:eastAsia="Times New Roman" w:cs="Times New Roman"/>
                <w:color w:val="000000"/>
                <w:lang w:eastAsia="fr-FR"/>
              </w:rPr>
            </w:pP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1ADDA10"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Maintain a ratio close to 50/50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59337F6" w14:textId="77777777" w:rsidR="00321860" w:rsidRPr="007F55E3" w:rsidRDefault="00321860"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 xml:space="preserve">5.1 End all forms of discrimination against women </w:t>
            </w:r>
          </w:p>
        </w:tc>
      </w:tr>
      <w:tr w:rsidR="006A28BE" w:rsidRPr="007F55E3" w14:paraId="083B0DFB"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tcPr>
          <w:p w14:paraId="28AC8D21" w14:textId="3B6918B3" w:rsidR="006A28BE" w:rsidRPr="00D96545" w:rsidRDefault="006A28BE" w:rsidP="0087464C">
            <w:pPr>
              <w:spacing w:after="0"/>
              <w:rPr>
                <w:rFonts w:eastAsia="Times New Roman" w:cs="Times New Roman"/>
                <w:b/>
                <w:color w:val="000000"/>
                <w:lang w:eastAsia="fr-FR"/>
              </w:rPr>
            </w:pPr>
            <w:r w:rsidRPr="00D96545">
              <w:rPr>
                <w:rFonts w:eastAsia="Times New Roman" w:cs="Times New Roman"/>
                <w:b/>
                <w:color w:val="00B0F0"/>
                <w:lang w:eastAsia="fr-FR"/>
              </w:rPr>
              <w:t xml:space="preserve">Proportion of male managers </w:t>
            </w:r>
            <w:r w:rsidR="0087464C" w:rsidRPr="00D96545">
              <w:rPr>
                <w:rFonts w:eastAsia="Times New Roman" w:cs="Times New Roman"/>
                <w:b/>
                <w:color w:val="00B0F0"/>
                <w:lang w:eastAsia="fr-FR"/>
              </w:rPr>
              <w:t xml:space="preserve">(FR) </w:t>
            </w:r>
          </w:p>
        </w:tc>
        <w:tc>
          <w:tcPr>
            <w:tcW w:w="992" w:type="dxa"/>
            <w:tcBorders>
              <w:top w:val="single" w:sz="4" w:space="0" w:color="auto"/>
              <w:left w:val="nil"/>
              <w:bottom w:val="single" w:sz="4" w:space="0" w:color="auto"/>
              <w:right w:val="single" w:sz="4" w:space="0" w:color="auto"/>
            </w:tcBorders>
            <w:vAlign w:val="center"/>
          </w:tcPr>
          <w:p w14:paraId="7EAEEC19" w14:textId="493276E1" w:rsidR="006A28BE" w:rsidRDefault="0087464C" w:rsidP="00727F87">
            <w:pPr>
              <w:spacing w:after="0"/>
              <w:jc w:val="center"/>
              <w:rPr>
                <w:rFonts w:cs="Calibri"/>
                <w:color w:val="000000"/>
                <w:szCs w:val="20"/>
              </w:rPr>
            </w:pPr>
            <w:r>
              <w:rPr>
                <w:rFonts w:cs="Calibri"/>
                <w:color w:val="000000"/>
                <w:szCs w:val="20"/>
              </w:rPr>
              <w:t>35.71%</w:t>
            </w:r>
          </w:p>
        </w:tc>
        <w:tc>
          <w:tcPr>
            <w:tcW w:w="992" w:type="dxa"/>
            <w:tcBorders>
              <w:top w:val="nil"/>
              <w:left w:val="single" w:sz="4" w:space="0" w:color="auto"/>
              <w:bottom w:val="single" w:sz="8" w:space="0" w:color="auto"/>
              <w:right w:val="single" w:sz="8" w:space="0" w:color="auto"/>
            </w:tcBorders>
            <w:shd w:val="clear" w:color="auto" w:fill="auto"/>
            <w:vAlign w:val="center"/>
          </w:tcPr>
          <w:p w14:paraId="17A4755E" w14:textId="300762B1" w:rsidR="006A28BE" w:rsidRPr="002D0649" w:rsidRDefault="0087464C" w:rsidP="00727F87">
            <w:pPr>
              <w:spacing w:after="0"/>
              <w:jc w:val="center"/>
              <w:rPr>
                <w:rFonts w:cs="Calibri"/>
                <w:color w:val="000000"/>
                <w:szCs w:val="20"/>
              </w:rPr>
            </w:pPr>
            <w:r>
              <w:rPr>
                <w:rFonts w:cs="Calibri"/>
                <w:color w:val="000000"/>
                <w:szCs w:val="20"/>
              </w:rPr>
              <w:t>-</w:t>
            </w:r>
          </w:p>
        </w:tc>
        <w:tc>
          <w:tcPr>
            <w:tcW w:w="992" w:type="dxa"/>
            <w:tcBorders>
              <w:top w:val="nil"/>
              <w:left w:val="nil"/>
              <w:bottom w:val="single" w:sz="8" w:space="0" w:color="auto"/>
              <w:right w:val="single" w:sz="8" w:space="0" w:color="auto"/>
            </w:tcBorders>
            <w:shd w:val="clear" w:color="auto" w:fill="auto"/>
            <w:vAlign w:val="center"/>
          </w:tcPr>
          <w:p w14:paraId="1B375B69" w14:textId="2661E8AF" w:rsidR="006A28BE" w:rsidRPr="002D0649" w:rsidRDefault="0087464C" w:rsidP="00727F87">
            <w:pPr>
              <w:spacing w:after="0"/>
              <w:jc w:val="center"/>
              <w:rPr>
                <w:rFonts w:cs="Calibri"/>
                <w:color w:val="auto"/>
                <w:szCs w:val="20"/>
              </w:rPr>
            </w:pPr>
            <w:r>
              <w:rPr>
                <w:rFonts w:cs="Calibri"/>
                <w:color w:val="auto"/>
                <w:szCs w:val="20"/>
              </w:rPr>
              <w:t>-</w:t>
            </w:r>
          </w:p>
        </w:tc>
        <w:tc>
          <w:tcPr>
            <w:tcW w:w="1990" w:type="dxa"/>
            <w:tcBorders>
              <w:top w:val="nil"/>
              <w:left w:val="nil"/>
              <w:bottom w:val="single" w:sz="4" w:space="0" w:color="auto"/>
              <w:right w:val="single" w:sz="4" w:space="0" w:color="auto"/>
            </w:tcBorders>
            <w:shd w:val="clear" w:color="auto" w:fill="auto"/>
            <w:noWrap/>
            <w:vAlign w:val="bottom"/>
          </w:tcPr>
          <w:p w14:paraId="35BA90D4" w14:textId="77777777" w:rsidR="006A28BE" w:rsidRPr="007F55E3" w:rsidRDefault="006A28BE" w:rsidP="00195841">
            <w:pPr>
              <w:spacing w:after="0"/>
              <w:rPr>
                <w:rFonts w:eastAsia="Times New Roman" w:cs="Times New Roman"/>
                <w:color w:val="000000"/>
                <w:lang w:eastAsia="fr-FR"/>
              </w:rPr>
            </w:pPr>
          </w:p>
        </w:tc>
        <w:tc>
          <w:tcPr>
            <w:tcW w:w="1560" w:type="dxa"/>
            <w:vMerge/>
            <w:tcBorders>
              <w:top w:val="nil"/>
              <w:left w:val="single" w:sz="4" w:space="0" w:color="auto"/>
              <w:bottom w:val="single" w:sz="4" w:space="0" w:color="000000"/>
              <w:right w:val="single" w:sz="4" w:space="0" w:color="auto"/>
            </w:tcBorders>
            <w:vAlign w:val="center"/>
          </w:tcPr>
          <w:p w14:paraId="5152EC02" w14:textId="77777777" w:rsidR="006A28BE" w:rsidRPr="007F55E3" w:rsidRDefault="006A28BE"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tcPr>
          <w:p w14:paraId="7534DE24" w14:textId="77777777" w:rsidR="006A28BE" w:rsidRPr="007F55E3" w:rsidRDefault="006A28BE" w:rsidP="00195841">
            <w:pPr>
              <w:spacing w:after="0"/>
              <w:rPr>
                <w:rFonts w:eastAsia="Times New Roman" w:cs="Times New Roman"/>
                <w:color w:val="000000"/>
                <w:szCs w:val="20"/>
                <w:lang w:eastAsia="fr-FR"/>
              </w:rPr>
            </w:pPr>
          </w:p>
        </w:tc>
      </w:tr>
      <w:tr w:rsidR="00321860" w:rsidRPr="007F55E3" w14:paraId="4752FA7E"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04FAB2D" w14:textId="062C6D79"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Proportion of women in the total workforce </w:t>
            </w:r>
          </w:p>
        </w:tc>
        <w:tc>
          <w:tcPr>
            <w:tcW w:w="992" w:type="dxa"/>
            <w:tcBorders>
              <w:top w:val="single" w:sz="4" w:space="0" w:color="auto"/>
              <w:left w:val="nil"/>
              <w:bottom w:val="single" w:sz="4" w:space="0" w:color="auto"/>
              <w:right w:val="single" w:sz="4" w:space="0" w:color="auto"/>
            </w:tcBorders>
            <w:vAlign w:val="center"/>
          </w:tcPr>
          <w:p w14:paraId="24C57BB0" w14:textId="5A37EEA4" w:rsidR="00321860" w:rsidRPr="002D0649" w:rsidRDefault="006A28BE" w:rsidP="00727F87">
            <w:pPr>
              <w:spacing w:after="0"/>
              <w:jc w:val="center"/>
              <w:rPr>
                <w:rFonts w:cs="Calibri"/>
                <w:color w:val="000000"/>
                <w:szCs w:val="20"/>
              </w:rPr>
            </w:pPr>
            <w:r>
              <w:rPr>
                <w:rFonts w:cs="Calibri"/>
                <w:color w:val="000000"/>
                <w:szCs w:val="20"/>
              </w:rPr>
              <w:t>52.33%</w:t>
            </w:r>
          </w:p>
        </w:tc>
        <w:tc>
          <w:tcPr>
            <w:tcW w:w="992" w:type="dxa"/>
            <w:tcBorders>
              <w:top w:val="nil"/>
              <w:left w:val="single" w:sz="4" w:space="0" w:color="auto"/>
              <w:bottom w:val="single" w:sz="8" w:space="0" w:color="auto"/>
              <w:right w:val="single" w:sz="8" w:space="0" w:color="auto"/>
            </w:tcBorders>
            <w:shd w:val="clear" w:color="auto" w:fill="auto"/>
            <w:vAlign w:val="center"/>
          </w:tcPr>
          <w:p w14:paraId="3B66CC2B" w14:textId="34F67468" w:rsidR="00321860" w:rsidRPr="002D0649" w:rsidRDefault="00DD5CA6" w:rsidP="00727F87">
            <w:pPr>
              <w:spacing w:after="0"/>
              <w:jc w:val="center"/>
              <w:rPr>
                <w:rFonts w:eastAsia="Times New Roman" w:cs="Times New Roman"/>
                <w:color w:val="auto"/>
                <w:szCs w:val="20"/>
                <w:lang w:eastAsia="fr-FR"/>
              </w:rPr>
            </w:pPr>
            <w:r>
              <w:rPr>
                <w:rFonts w:cs="Calibri"/>
                <w:color w:val="000000"/>
                <w:szCs w:val="20"/>
              </w:rPr>
              <w:t>54.</w:t>
            </w:r>
            <w:r w:rsidR="00321860" w:rsidRPr="002D0649">
              <w:rPr>
                <w:rFonts w:cs="Calibri"/>
                <w:color w:val="000000"/>
                <w:szCs w:val="20"/>
              </w:rPr>
              <w:t>90%</w:t>
            </w:r>
          </w:p>
        </w:tc>
        <w:tc>
          <w:tcPr>
            <w:tcW w:w="992" w:type="dxa"/>
            <w:tcBorders>
              <w:top w:val="nil"/>
              <w:left w:val="nil"/>
              <w:bottom w:val="single" w:sz="8" w:space="0" w:color="auto"/>
              <w:right w:val="single" w:sz="8" w:space="0" w:color="auto"/>
            </w:tcBorders>
            <w:shd w:val="clear" w:color="auto" w:fill="auto"/>
            <w:vAlign w:val="center"/>
            <w:hideMark/>
          </w:tcPr>
          <w:p w14:paraId="71B359F8"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50.50%</w:t>
            </w:r>
          </w:p>
        </w:tc>
        <w:tc>
          <w:tcPr>
            <w:tcW w:w="1990" w:type="dxa"/>
            <w:tcBorders>
              <w:top w:val="nil"/>
              <w:left w:val="nil"/>
              <w:bottom w:val="single" w:sz="4" w:space="0" w:color="auto"/>
              <w:right w:val="single" w:sz="4" w:space="0" w:color="auto"/>
            </w:tcBorders>
            <w:shd w:val="clear" w:color="auto" w:fill="auto"/>
            <w:noWrap/>
            <w:vAlign w:val="bottom"/>
            <w:hideMark/>
          </w:tcPr>
          <w:p w14:paraId="049A725B" w14:textId="77777777" w:rsidR="00321860" w:rsidRPr="007F55E3" w:rsidRDefault="00321860" w:rsidP="00195841">
            <w:pPr>
              <w:spacing w:after="0"/>
              <w:rPr>
                <w:rFonts w:eastAsia="Times New Roman" w:cs="Times New Roman"/>
                <w:color w:val="000000"/>
                <w:lang w:eastAsia="fr-FR"/>
              </w:rPr>
            </w:pPr>
          </w:p>
        </w:tc>
        <w:tc>
          <w:tcPr>
            <w:tcW w:w="1560" w:type="dxa"/>
            <w:vMerge/>
            <w:tcBorders>
              <w:top w:val="nil"/>
              <w:left w:val="single" w:sz="4" w:space="0" w:color="auto"/>
              <w:bottom w:val="single" w:sz="4" w:space="0" w:color="000000"/>
              <w:right w:val="single" w:sz="4" w:space="0" w:color="auto"/>
            </w:tcBorders>
            <w:vAlign w:val="center"/>
            <w:hideMark/>
          </w:tcPr>
          <w:p w14:paraId="3421CC26" w14:textId="77777777" w:rsidR="00321860" w:rsidRPr="007F55E3" w:rsidRDefault="00321860"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hideMark/>
          </w:tcPr>
          <w:p w14:paraId="0FA1A566" w14:textId="77777777" w:rsidR="00321860" w:rsidRPr="007F55E3" w:rsidRDefault="00321860" w:rsidP="00195841">
            <w:pPr>
              <w:spacing w:after="0"/>
              <w:rPr>
                <w:rFonts w:eastAsia="Times New Roman" w:cs="Times New Roman"/>
                <w:color w:val="000000"/>
                <w:szCs w:val="20"/>
                <w:lang w:eastAsia="fr-FR"/>
              </w:rPr>
            </w:pPr>
          </w:p>
        </w:tc>
      </w:tr>
      <w:tr w:rsidR="00321860" w:rsidRPr="007F55E3" w14:paraId="4B4D0959"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56095B4" w14:textId="3986C43E" w:rsidR="00321860" w:rsidRPr="00D96545" w:rsidRDefault="00321860" w:rsidP="0087464C">
            <w:pPr>
              <w:spacing w:after="0"/>
              <w:rPr>
                <w:rFonts w:eastAsia="Times New Roman" w:cs="Times New Roman"/>
                <w:b/>
                <w:color w:val="auto"/>
                <w:lang w:eastAsia="fr-FR"/>
              </w:rPr>
            </w:pPr>
            <w:r w:rsidRPr="00D96545">
              <w:rPr>
                <w:rFonts w:eastAsia="Times New Roman" w:cs="Times New Roman"/>
                <w:b/>
                <w:color w:val="00B0F0"/>
                <w:lang w:eastAsia="fr-FR"/>
              </w:rPr>
              <w:t xml:space="preserve">Percentage of female managers </w:t>
            </w:r>
            <w:r w:rsidR="0087464C" w:rsidRPr="00D96545">
              <w:rPr>
                <w:rFonts w:eastAsia="Times New Roman" w:cs="Times New Roman"/>
                <w:b/>
                <w:color w:val="00B0F0"/>
                <w:lang w:eastAsia="fr-FR"/>
              </w:rPr>
              <w:t>(FR)</w:t>
            </w:r>
          </w:p>
        </w:tc>
        <w:tc>
          <w:tcPr>
            <w:tcW w:w="992" w:type="dxa"/>
            <w:tcBorders>
              <w:top w:val="single" w:sz="4" w:space="0" w:color="auto"/>
              <w:left w:val="nil"/>
              <w:bottom w:val="single" w:sz="4" w:space="0" w:color="auto"/>
              <w:right w:val="single" w:sz="4" w:space="0" w:color="auto"/>
            </w:tcBorders>
            <w:vAlign w:val="center"/>
          </w:tcPr>
          <w:p w14:paraId="36C090E1" w14:textId="62F332CE" w:rsidR="00321860" w:rsidRPr="002D0649" w:rsidRDefault="00DD5CA6" w:rsidP="00727F87">
            <w:pPr>
              <w:spacing w:after="0"/>
              <w:jc w:val="center"/>
              <w:rPr>
                <w:rFonts w:cs="Calibri"/>
                <w:color w:val="000000"/>
                <w:szCs w:val="20"/>
              </w:rPr>
            </w:pPr>
            <w:r>
              <w:rPr>
                <w:rFonts w:cs="Calibri"/>
                <w:color w:val="000000"/>
                <w:szCs w:val="20"/>
              </w:rPr>
              <w:t>37.</w:t>
            </w:r>
            <w:r w:rsidR="0087464C">
              <w:rPr>
                <w:rFonts w:cs="Calibri"/>
                <w:color w:val="000000"/>
                <w:szCs w:val="20"/>
              </w:rPr>
              <w:t>00%</w:t>
            </w:r>
          </w:p>
        </w:tc>
        <w:tc>
          <w:tcPr>
            <w:tcW w:w="992" w:type="dxa"/>
            <w:tcBorders>
              <w:top w:val="nil"/>
              <w:left w:val="single" w:sz="4" w:space="0" w:color="auto"/>
              <w:bottom w:val="single" w:sz="8" w:space="0" w:color="auto"/>
              <w:right w:val="single" w:sz="8" w:space="0" w:color="auto"/>
            </w:tcBorders>
            <w:shd w:val="clear" w:color="auto" w:fill="auto"/>
            <w:vAlign w:val="center"/>
          </w:tcPr>
          <w:p w14:paraId="755C03BD" w14:textId="6DDC8DC6" w:rsidR="00321860" w:rsidRPr="002D0649" w:rsidRDefault="00DD5CA6" w:rsidP="00727F87">
            <w:pPr>
              <w:spacing w:after="0"/>
              <w:jc w:val="center"/>
              <w:rPr>
                <w:rFonts w:eastAsia="Times New Roman" w:cs="Times New Roman"/>
                <w:color w:val="auto"/>
                <w:szCs w:val="20"/>
                <w:lang w:eastAsia="fr-FR"/>
              </w:rPr>
            </w:pPr>
            <w:r>
              <w:rPr>
                <w:rFonts w:cs="Calibri"/>
                <w:color w:val="000000"/>
                <w:szCs w:val="20"/>
              </w:rPr>
              <w:t>45.</w:t>
            </w:r>
            <w:r w:rsidR="00321860" w:rsidRPr="002D0649">
              <w:rPr>
                <w:rFonts w:cs="Calibri"/>
                <w:color w:val="000000"/>
                <w:szCs w:val="20"/>
              </w:rPr>
              <w:t>71%</w:t>
            </w:r>
          </w:p>
        </w:tc>
        <w:tc>
          <w:tcPr>
            <w:tcW w:w="992" w:type="dxa"/>
            <w:tcBorders>
              <w:top w:val="nil"/>
              <w:left w:val="nil"/>
              <w:bottom w:val="single" w:sz="8" w:space="0" w:color="auto"/>
              <w:right w:val="single" w:sz="8" w:space="0" w:color="auto"/>
            </w:tcBorders>
            <w:shd w:val="clear" w:color="auto" w:fill="auto"/>
            <w:vAlign w:val="center"/>
            <w:hideMark/>
          </w:tcPr>
          <w:p w14:paraId="66085255"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41.50</w:t>
            </w:r>
          </w:p>
        </w:tc>
        <w:tc>
          <w:tcPr>
            <w:tcW w:w="1990" w:type="dxa"/>
            <w:tcBorders>
              <w:top w:val="nil"/>
              <w:left w:val="nil"/>
              <w:bottom w:val="single" w:sz="4" w:space="0" w:color="auto"/>
              <w:right w:val="single" w:sz="4" w:space="0" w:color="auto"/>
            </w:tcBorders>
            <w:shd w:val="clear" w:color="auto" w:fill="auto"/>
            <w:noWrap/>
            <w:vAlign w:val="bottom"/>
            <w:hideMark/>
          </w:tcPr>
          <w:p w14:paraId="331FD299" w14:textId="77777777" w:rsidR="00321860" w:rsidRPr="007F55E3" w:rsidRDefault="00321860" w:rsidP="00195841">
            <w:pPr>
              <w:spacing w:after="0"/>
              <w:rPr>
                <w:rFonts w:eastAsia="Times New Roman" w:cs="Times New Roman"/>
                <w:color w:val="000000"/>
                <w:lang w:eastAsia="fr-FR"/>
              </w:rPr>
            </w:pPr>
          </w:p>
        </w:tc>
        <w:tc>
          <w:tcPr>
            <w:tcW w:w="1560" w:type="dxa"/>
            <w:vMerge/>
            <w:tcBorders>
              <w:top w:val="nil"/>
              <w:left w:val="single" w:sz="4" w:space="0" w:color="auto"/>
              <w:bottom w:val="single" w:sz="4" w:space="0" w:color="000000"/>
              <w:right w:val="single" w:sz="4" w:space="0" w:color="auto"/>
            </w:tcBorders>
            <w:vAlign w:val="center"/>
            <w:hideMark/>
          </w:tcPr>
          <w:p w14:paraId="66DEFF23" w14:textId="77777777" w:rsidR="00321860" w:rsidRPr="007F55E3" w:rsidRDefault="00321860"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hideMark/>
          </w:tcPr>
          <w:p w14:paraId="13EECD77" w14:textId="77777777" w:rsidR="00321860" w:rsidRPr="007F55E3" w:rsidRDefault="00321860" w:rsidP="00195841">
            <w:pPr>
              <w:spacing w:after="0"/>
              <w:rPr>
                <w:rFonts w:eastAsia="Times New Roman" w:cs="Times New Roman"/>
                <w:color w:val="000000"/>
                <w:szCs w:val="20"/>
                <w:lang w:eastAsia="fr-FR"/>
              </w:rPr>
            </w:pPr>
          </w:p>
        </w:tc>
      </w:tr>
      <w:tr w:rsidR="00321860" w:rsidRPr="007F55E3" w14:paraId="7ADA1EA2" w14:textId="77777777" w:rsidTr="00D57F03">
        <w:trPr>
          <w:trHeight w:val="6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56C813C" w14:textId="2BDB6739"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 xml:space="preserve">Gender pay gap </w:t>
            </w:r>
            <w:r w:rsidR="00A60B38">
              <w:rPr>
                <w:rFonts w:eastAsia="Times New Roman" w:cs="Times New Roman"/>
                <w:color w:val="000000"/>
                <w:lang w:eastAsia="fr-FR"/>
              </w:rPr>
              <w:t>(FR)</w:t>
            </w:r>
          </w:p>
        </w:tc>
        <w:tc>
          <w:tcPr>
            <w:tcW w:w="992" w:type="dxa"/>
            <w:tcBorders>
              <w:top w:val="single" w:sz="4" w:space="0" w:color="auto"/>
              <w:left w:val="single" w:sz="4" w:space="0" w:color="auto"/>
              <w:bottom w:val="single" w:sz="4" w:space="0" w:color="auto"/>
              <w:right w:val="single" w:sz="4" w:space="0" w:color="auto"/>
            </w:tcBorders>
            <w:vAlign w:val="center"/>
          </w:tcPr>
          <w:p w14:paraId="7B6E03EF" w14:textId="5551686D" w:rsidR="00321860" w:rsidRPr="008E6896" w:rsidRDefault="0087464C" w:rsidP="00727F87">
            <w:pPr>
              <w:spacing w:after="0"/>
              <w:jc w:val="center"/>
              <w:rPr>
                <w:rFonts w:cs="Calibri"/>
                <w:color w:val="000000"/>
                <w:sz w:val="22"/>
              </w:rPr>
            </w:pPr>
            <w:r>
              <w:rPr>
                <w:rFonts w:cs="Calibri"/>
                <w:color w:val="000000"/>
                <w:sz w:val="22"/>
              </w:rPr>
              <w:t>31/40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A6B5D7" w14:textId="1482DD3C" w:rsidR="00321860" w:rsidRPr="002D0649" w:rsidRDefault="00321860" w:rsidP="00727F87">
            <w:pPr>
              <w:spacing w:after="0"/>
              <w:jc w:val="center"/>
              <w:rPr>
                <w:rFonts w:eastAsia="Times New Roman" w:cs="Times New Roman"/>
                <w:color w:val="auto"/>
                <w:szCs w:val="20"/>
                <w:lang w:eastAsia="fr-FR"/>
              </w:rPr>
            </w:pPr>
            <w:r w:rsidRPr="008E6896">
              <w:rPr>
                <w:rFonts w:cs="Calibri"/>
                <w:color w:val="000000"/>
                <w:sz w:val="22"/>
              </w:rPr>
              <w:t>35/40</w:t>
            </w:r>
          </w:p>
        </w:tc>
        <w:tc>
          <w:tcPr>
            <w:tcW w:w="992" w:type="dxa"/>
            <w:tcBorders>
              <w:top w:val="nil"/>
              <w:left w:val="nil"/>
              <w:bottom w:val="single" w:sz="4" w:space="0" w:color="auto"/>
              <w:right w:val="single" w:sz="8" w:space="0" w:color="auto"/>
            </w:tcBorders>
            <w:shd w:val="clear" w:color="auto" w:fill="auto"/>
            <w:vAlign w:val="center"/>
            <w:hideMark/>
          </w:tcPr>
          <w:p w14:paraId="2C9AA0D2"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33/40</w:t>
            </w:r>
          </w:p>
        </w:tc>
        <w:tc>
          <w:tcPr>
            <w:tcW w:w="1990" w:type="dxa"/>
            <w:tcBorders>
              <w:top w:val="nil"/>
              <w:left w:val="nil"/>
              <w:bottom w:val="single" w:sz="4" w:space="0" w:color="auto"/>
              <w:right w:val="single" w:sz="4" w:space="0" w:color="auto"/>
            </w:tcBorders>
            <w:shd w:val="clear" w:color="auto" w:fill="auto"/>
            <w:noWrap/>
            <w:vAlign w:val="bottom"/>
            <w:hideMark/>
          </w:tcPr>
          <w:p w14:paraId="17AC1E08" w14:textId="6901994A"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vAlign w:val="center"/>
            <w:hideMark/>
          </w:tcPr>
          <w:p w14:paraId="4108D2AD" w14:textId="77777777" w:rsidR="00321860" w:rsidRPr="009149D8" w:rsidRDefault="00321860"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hideMark/>
          </w:tcPr>
          <w:p w14:paraId="0A87126A" w14:textId="77777777" w:rsidR="00321860" w:rsidRPr="007F55E3" w:rsidRDefault="00321860" w:rsidP="00195841">
            <w:pPr>
              <w:spacing w:after="0"/>
              <w:rPr>
                <w:rFonts w:eastAsia="Times New Roman" w:cs="Times New Roman"/>
                <w:color w:val="000000"/>
                <w:szCs w:val="20"/>
                <w:lang w:eastAsia="fr-FR"/>
              </w:rPr>
            </w:pPr>
          </w:p>
        </w:tc>
      </w:tr>
      <w:tr w:rsidR="00321860" w:rsidRPr="007F55E3" w14:paraId="284C396C" w14:textId="77777777" w:rsidTr="00D96545">
        <w:trPr>
          <w:trHeight w:val="816"/>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61A8D" w14:textId="20CD747E"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Individual pay rise</w:t>
            </w:r>
            <w:r w:rsidR="0044412F">
              <w:rPr>
                <w:rFonts w:eastAsia="Times New Roman" w:cs="Times New Roman"/>
                <w:color w:val="000000"/>
                <w:lang w:eastAsia="fr-FR"/>
              </w:rPr>
              <w:t xml:space="preserve"> gap </w:t>
            </w:r>
            <w:r w:rsidRPr="009149D8">
              <w:rPr>
                <w:rFonts w:eastAsia="Times New Roman" w:cs="Times New Roman"/>
                <w:color w:val="000000"/>
                <w:lang w:eastAsia="fr-FR"/>
              </w:rPr>
              <w:t xml:space="preserve">between women and men </w:t>
            </w:r>
            <w:r w:rsidR="00A60B38">
              <w:rPr>
                <w:rFonts w:eastAsia="Times New Roman" w:cs="Times New Roman"/>
                <w:color w:val="000000"/>
                <w:lang w:eastAsia="fr-FR"/>
              </w:rPr>
              <w:t>(FR)</w:t>
            </w:r>
          </w:p>
        </w:tc>
        <w:tc>
          <w:tcPr>
            <w:tcW w:w="992" w:type="dxa"/>
            <w:tcBorders>
              <w:top w:val="single" w:sz="4" w:space="0" w:color="auto"/>
              <w:left w:val="single" w:sz="4" w:space="0" w:color="auto"/>
              <w:bottom w:val="single" w:sz="4" w:space="0" w:color="auto"/>
              <w:right w:val="single" w:sz="4" w:space="0" w:color="auto"/>
            </w:tcBorders>
            <w:vAlign w:val="center"/>
          </w:tcPr>
          <w:p w14:paraId="1AA917CF" w14:textId="2F2003A7" w:rsidR="00321860" w:rsidRPr="008E6896" w:rsidRDefault="0087464C" w:rsidP="00D96545">
            <w:pPr>
              <w:spacing w:after="0"/>
              <w:jc w:val="center"/>
              <w:rPr>
                <w:rFonts w:cs="Calibri"/>
                <w:color w:val="000000"/>
                <w:sz w:val="22"/>
              </w:rPr>
            </w:pPr>
            <w:r>
              <w:rPr>
                <w:rFonts w:cs="Calibri"/>
                <w:color w:val="000000"/>
                <w:sz w:val="22"/>
              </w:rPr>
              <w:t>35/35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C543B3" w14:textId="4699F06B" w:rsidR="00321860" w:rsidRPr="002D0649" w:rsidRDefault="00321860" w:rsidP="00D96545">
            <w:pPr>
              <w:spacing w:after="0" w:line="480" w:lineRule="auto"/>
              <w:jc w:val="center"/>
              <w:rPr>
                <w:rFonts w:eastAsia="Times New Roman" w:cs="Times New Roman"/>
                <w:color w:val="auto"/>
                <w:szCs w:val="20"/>
                <w:lang w:eastAsia="fr-FR"/>
              </w:rPr>
            </w:pPr>
            <w:r w:rsidRPr="008E6896">
              <w:rPr>
                <w:rFonts w:cs="Calibri"/>
                <w:color w:val="000000"/>
                <w:sz w:val="22"/>
              </w:rPr>
              <w:t>35/35</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16C317E0" w14:textId="77777777" w:rsidR="00321860" w:rsidRPr="002D0649" w:rsidRDefault="00321860" w:rsidP="00D96545">
            <w:pPr>
              <w:spacing w:after="0"/>
              <w:jc w:val="center"/>
              <w:rPr>
                <w:rFonts w:eastAsia="Times New Roman" w:cs="Times New Roman"/>
                <w:color w:val="auto"/>
                <w:lang w:eastAsia="fr-FR"/>
              </w:rPr>
            </w:pPr>
            <w:r w:rsidRPr="002D0649">
              <w:rPr>
                <w:rFonts w:cs="Calibri"/>
                <w:color w:val="auto"/>
                <w:szCs w:val="20"/>
              </w:rPr>
              <w:t>35/35</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14:paraId="6ADFECFC" w14:textId="77777777" w:rsidR="00321860" w:rsidRPr="009149D8" w:rsidRDefault="00321860" w:rsidP="00195841">
            <w:pPr>
              <w:spacing w:after="0"/>
              <w:rPr>
                <w:rFonts w:eastAsia="Times New Roman" w:cs="Times New Roman"/>
                <w:color w:val="000000"/>
                <w:lang w:eastAsia="fr-FR"/>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936514" w14:textId="77777777" w:rsidR="00321860" w:rsidRPr="009149D8" w:rsidRDefault="00321860"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hideMark/>
          </w:tcPr>
          <w:p w14:paraId="50996889" w14:textId="77777777" w:rsidR="00321860" w:rsidRPr="007F55E3" w:rsidRDefault="00321860" w:rsidP="00195841">
            <w:pPr>
              <w:spacing w:after="0"/>
              <w:rPr>
                <w:rFonts w:eastAsia="Times New Roman" w:cs="Times New Roman"/>
                <w:color w:val="000000"/>
                <w:szCs w:val="20"/>
                <w:lang w:eastAsia="fr-FR"/>
              </w:rPr>
            </w:pPr>
          </w:p>
        </w:tc>
      </w:tr>
      <w:tr w:rsidR="00321860" w:rsidRPr="007F55E3" w14:paraId="7F729747" w14:textId="77777777" w:rsidTr="00D57F03">
        <w:trPr>
          <w:trHeight w:val="59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F439C0F" w14:textId="7EF1A79E"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 xml:space="preserve">Proportion of women among the 10 highest earners </w:t>
            </w:r>
            <w:r w:rsidR="00A60B38">
              <w:rPr>
                <w:rFonts w:eastAsia="Times New Roman" w:cs="Times New Roman"/>
                <w:color w:val="000000"/>
                <w:lang w:eastAsia="fr-FR"/>
              </w:rPr>
              <w:t>(FR)</w:t>
            </w:r>
          </w:p>
        </w:tc>
        <w:tc>
          <w:tcPr>
            <w:tcW w:w="992" w:type="dxa"/>
            <w:tcBorders>
              <w:top w:val="single" w:sz="4" w:space="0" w:color="auto"/>
              <w:left w:val="single" w:sz="4" w:space="0" w:color="auto"/>
              <w:bottom w:val="single" w:sz="4" w:space="0" w:color="auto"/>
              <w:right w:val="single" w:sz="4" w:space="0" w:color="auto"/>
            </w:tcBorders>
            <w:vAlign w:val="center"/>
          </w:tcPr>
          <w:p w14:paraId="65E2BC56" w14:textId="5464825B" w:rsidR="00321860" w:rsidRDefault="0087464C" w:rsidP="00727F87">
            <w:pPr>
              <w:spacing w:after="0"/>
              <w:jc w:val="center"/>
              <w:rPr>
                <w:rFonts w:cs="Calibri"/>
                <w:color w:val="000000"/>
                <w:sz w:val="22"/>
              </w:rPr>
            </w:pPr>
            <w:r>
              <w:rPr>
                <w:rFonts w:cs="Calibri"/>
                <w:color w:val="000000"/>
                <w:sz w:val="22"/>
              </w:rPr>
              <w:t>5/10</w:t>
            </w:r>
          </w:p>
        </w:tc>
        <w:tc>
          <w:tcPr>
            <w:tcW w:w="992" w:type="dxa"/>
            <w:tcBorders>
              <w:top w:val="nil"/>
              <w:left w:val="single" w:sz="4" w:space="0" w:color="auto"/>
              <w:bottom w:val="single" w:sz="4" w:space="0" w:color="auto"/>
              <w:right w:val="single" w:sz="4" w:space="0" w:color="auto"/>
            </w:tcBorders>
            <w:shd w:val="clear" w:color="auto" w:fill="auto"/>
            <w:vAlign w:val="center"/>
          </w:tcPr>
          <w:p w14:paraId="2FC6AB4A" w14:textId="0603A1D8" w:rsidR="00321860" w:rsidRPr="002D0649" w:rsidRDefault="0087464C" w:rsidP="00727F87">
            <w:pPr>
              <w:spacing w:after="0" w:line="360" w:lineRule="auto"/>
              <w:jc w:val="center"/>
              <w:rPr>
                <w:rFonts w:eastAsia="Times New Roman" w:cs="Times New Roman"/>
                <w:color w:val="auto"/>
                <w:szCs w:val="20"/>
                <w:lang w:eastAsia="fr-FR"/>
              </w:rPr>
            </w:pPr>
            <w:r>
              <w:rPr>
                <w:rFonts w:cs="Calibri"/>
                <w:color w:val="000000"/>
                <w:sz w:val="22"/>
              </w:rPr>
              <w:t>10/10</w:t>
            </w:r>
          </w:p>
        </w:tc>
        <w:tc>
          <w:tcPr>
            <w:tcW w:w="992" w:type="dxa"/>
            <w:tcBorders>
              <w:top w:val="nil"/>
              <w:left w:val="nil"/>
              <w:bottom w:val="single" w:sz="8" w:space="0" w:color="auto"/>
              <w:right w:val="single" w:sz="8" w:space="0" w:color="auto"/>
            </w:tcBorders>
            <w:shd w:val="clear" w:color="auto" w:fill="auto"/>
            <w:vAlign w:val="center"/>
            <w:hideMark/>
          </w:tcPr>
          <w:p w14:paraId="73A6066E" w14:textId="1A16E09B"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5/10</w:t>
            </w:r>
          </w:p>
        </w:tc>
        <w:tc>
          <w:tcPr>
            <w:tcW w:w="1990" w:type="dxa"/>
            <w:tcBorders>
              <w:top w:val="nil"/>
              <w:left w:val="nil"/>
              <w:bottom w:val="single" w:sz="4" w:space="0" w:color="auto"/>
              <w:right w:val="single" w:sz="4" w:space="0" w:color="auto"/>
            </w:tcBorders>
            <w:shd w:val="clear" w:color="auto" w:fill="auto"/>
            <w:noWrap/>
            <w:vAlign w:val="bottom"/>
            <w:hideMark/>
          </w:tcPr>
          <w:p w14:paraId="2ABE2FD6"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vAlign w:val="center"/>
            <w:hideMark/>
          </w:tcPr>
          <w:p w14:paraId="5D3DF8CF" w14:textId="77777777" w:rsidR="00321860" w:rsidRPr="009149D8" w:rsidRDefault="00321860" w:rsidP="00195841">
            <w:pPr>
              <w:spacing w:after="0"/>
              <w:rPr>
                <w:rFonts w:eastAsia="Times New Roman" w:cs="Times New Roman"/>
                <w:color w:val="000000"/>
                <w:lang w:eastAsia="fr-FR"/>
              </w:rPr>
            </w:pPr>
          </w:p>
        </w:tc>
        <w:tc>
          <w:tcPr>
            <w:tcW w:w="1417" w:type="dxa"/>
            <w:vMerge/>
            <w:tcBorders>
              <w:top w:val="nil"/>
              <w:left w:val="single" w:sz="4" w:space="0" w:color="auto"/>
              <w:bottom w:val="single" w:sz="4" w:space="0" w:color="000000"/>
              <w:right w:val="single" w:sz="4" w:space="0" w:color="auto"/>
            </w:tcBorders>
            <w:vAlign w:val="center"/>
            <w:hideMark/>
          </w:tcPr>
          <w:p w14:paraId="2D7F15C3" w14:textId="77777777" w:rsidR="00321860" w:rsidRPr="007F55E3" w:rsidRDefault="00321860" w:rsidP="00195841">
            <w:pPr>
              <w:spacing w:after="0"/>
              <w:rPr>
                <w:rFonts w:eastAsia="Times New Roman" w:cs="Times New Roman"/>
                <w:color w:val="000000"/>
                <w:szCs w:val="20"/>
                <w:lang w:eastAsia="fr-FR"/>
              </w:rPr>
            </w:pPr>
          </w:p>
        </w:tc>
      </w:tr>
      <w:tr w:rsidR="00321860" w:rsidRPr="007F55E3" w14:paraId="4FD31FA1"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A227CE5" w14:textId="2A7A4006"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Gender equality index </w:t>
            </w:r>
            <w:r w:rsidR="00A60B38">
              <w:rPr>
                <w:rFonts w:eastAsia="Times New Roman" w:cs="Times New Roman"/>
                <w:color w:val="000000"/>
                <w:lang w:eastAsia="fr-FR"/>
              </w:rPr>
              <w:t>(FR)</w:t>
            </w:r>
          </w:p>
        </w:tc>
        <w:tc>
          <w:tcPr>
            <w:tcW w:w="992" w:type="dxa"/>
            <w:tcBorders>
              <w:top w:val="single" w:sz="4" w:space="0" w:color="auto"/>
              <w:left w:val="single" w:sz="4" w:space="0" w:color="auto"/>
              <w:bottom w:val="single" w:sz="4" w:space="0" w:color="auto"/>
              <w:right w:val="single" w:sz="4" w:space="0" w:color="auto"/>
            </w:tcBorders>
            <w:vAlign w:val="center"/>
          </w:tcPr>
          <w:p w14:paraId="6F5D045F" w14:textId="2EE9C150" w:rsidR="00321860" w:rsidRPr="008E6896" w:rsidRDefault="0087464C" w:rsidP="00727F87">
            <w:pPr>
              <w:spacing w:after="0"/>
              <w:jc w:val="center"/>
              <w:rPr>
                <w:rFonts w:cs="Calibri"/>
                <w:color w:val="000000"/>
                <w:sz w:val="22"/>
              </w:rPr>
            </w:pPr>
            <w:r>
              <w:rPr>
                <w:rFonts w:cs="Calibri"/>
                <w:color w:val="000000"/>
                <w:sz w:val="22"/>
              </w:rPr>
              <w:t>84/100</w:t>
            </w:r>
          </w:p>
        </w:tc>
        <w:tc>
          <w:tcPr>
            <w:tcW w:w="992" w:type="dxa"/>
            <w:tcBorders>
              <w:top w:val="nil"/>
              <w:left w:val="single" w:sz="4" w:space="0" w:color="auto"/>
              <w:bottom w:val="single" w:sz="4" w:space="0" w:color="auto"/>
              <w:right w:val="single" w:sz="4" w:space="0" w:color="auto"/>
            </w:tcBorders>
            <w:shd w:val="clear" w:color="auto" w:fill="auto"/>
            <w:vAlign w:val="center"/>
          </w:tcPr>
          <w:p w14:paraId="481E5201" w14:textId="466016F1" w:rsidR="00321860" w:rsidRPr="002D0649" w:rsidRDefault="00321860" w:rsidP="00727F87">
            <w:pPr>
              <w:spacing w:after="0" w:line="276" w:lineRule="auto"/>
              <w:jc w:val="center"/>
              <w:rPr>
                <w:rFonts w:eastAsia="Times New Roman" w:cs="Times New Roman"/>
                <w:color w:val="auto"/>
                <w:szCs w:val="20"/>
                <w:lang w:eastAsia="fr-FR"/>
              </w:rPr>
            </w:pPr>
            <w:r w:rsidRPr="008E6896">
              <w:rPr>
                <w:rFonts w:cs="Calibri"/>
                <w:color w:val="000000"/>
                <w:sz w:val="22"/>
              </w:rPr>
              <w:t>95/100</w:t>
            </w:r>
          </w:p>
        </w:tc>
        <w:tc>
          <w:tcPr>
            <w:tcW w:w="992" w:type="dxa"/>
            <w:tcBorders>
              <w:top w:val="nil"/>
              <w:left w:val="nil"/>
              <w:bottom w:val="single" w:sz="8" w:space="0" w:color="auto"/>
              <w:right w:val="single" w:sz="8" w:space="0" w:color="auto"/>
            </w:tcBorders>
            <w:shd w:val="clear" w:color="auto" w:fill="auto"/>
            <w:noWrap/>
            <w:vAlign w:val="center"/>
            <w:hideMark/>
          </w:tcPr>
          <w:p w14:paraId="4E3CD105"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88/100</w:t>
            </w:r>
          </w:p>
        </w:tc>
        <w:tc>
          <w:tcPr>
            <w:tcW w:w="1990" w:type="dxa"/>
            <w:tcBorders>
              <w:top w:val="nil"/>
              <w:left w:val="nil"/>
              <w:bottom w:val="single" w:sz="4" w:space="0" w:color="auto"/>
              <w:right w:val="single" w:sz="4" w:space="0" w:color="auto"/>
            </w:tcBorders>
            <w:shd w:val="clear" w:color="auto" w:fill="auto"/>
            <w:noWrap/>
            <w:vAlign w:val="bottom"/>
            <w:hideMark/>
          </w:tcPr>
          <w:p w14:paraId="38AB57C1" w14:textId="77777777" w:rsidR="00321860" w:rsidRPr="007F55E3"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20525112"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&amp;gt;90</w:t>
            </w:r>
          </w:p>
        </w:tc>
        <w:tc>
          <w:tcPr>
            <w:tcW w:w="1417" w:type="dxa"/>
            <w:vMerge/>
            <w:tcBorders>
              <w:top w:val="nil"/>
              <w:left w:val="single" w:sz="4" w:space="0" w:color="auto"/>
              <w:bottom w:val="single" w:sz="4" w:space="0" w:color="000000"/>
              <w:right w:val="single" w:sz="4" w:space="0" w:color="auto"/>
            </w:tcBorders>
            <w:vAlign w:val="center"/>
            <w:hideMark/>
          </w:tcPr>
          <w:p w14:paraId="10FCDDBC" w14:textId="77777777" w:rsidR="00321860" w:rsidRPr="007F55E3" w:rsidRDefault="00321860" w:rsidP="00195841">
            <w:pPr>
              <w:spacing w:after="0"/>
              <w:rPr>
                <w:rFonts w:eastAsia="Times New Roman" w:cs="Times New Roman"/>
                <w:color w:val="000000"/>
                <w:szCs w:val="20"/>
                <w:lang w:eastAsia="fr-FR"/>
              </w:rPr>
            </w:pPr>
          </w:p>
        </w:tc>
      </w:tr>
      <w:tr w:rsidR="00321860" w:rsidRPr="007F55E3" w14:paraId="1F353885" w14:textId="77777777" w:rsidTr="00D57F03">
        <w:trPr>
          <w:trHeight w:val="99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1715560"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Discrimination rate in the workplace</w:t>
            </w:r>
          </w:p>
        </w:tc>
        <w:tc>
          <w:tcPr>
            <w:tcW w:w="992" w:type="dxa"/>
            <w:tcBorders>
              <w:top w:val="single" w:sz="4" w:space="0" w:color="auto"/>
              <w:left w:val="nil"/>
              <w:bottom w:val="single" w:sz="4" w:space="0" w:color="auto"/>
              <w:right w:val="single" w:sz="4" w:space="0" w:color="auto"/>
            </w:tcBorders>
            <w:vAlign w:val="center"/>
          </w:tcPr>
          <w:p w14:paraId="179AC6AD" w14:textId="58A9F540" w:rsidR="00321860" w:rsidRPr="002D0649" w:rsidRDefault="0087464C" w:rsidP="00727F87">
            <w:pPr>
              <w:spacing w:after="0"/>
              <w:jc w:val="center"/>
              <w:rPr>
                <w:rFonts w:cs="Calibri"/>
                <w:color w:val="000000"/>
                <w:szCs w:val="20"/>
              </w:rPr>
            </w:pPr>
            <w:r>
              <w:rPr>
                <w:rFonts w:cs="Calibri"/>
                <w:color w:val="000000"/>
                <w:szCs w:val="20"/>
              </w:rPr>
              <w:t>0</w:t>
            </w:r>
          </w:p>
        </w:tc>
        <w:tc>
          <w:tcPr>
            <w:tcW w:w="992" w:type="dxa"/>
            <w:tcBorders>
              <w:top w:val="nil"/>
              <w:left w:val="single" w:sz="4" w:space="0" w:color="auto"/>
              <w:bottom w:val="single" w:sz="8" w:space="0" w:color="auto"/>
              <w:right w:val="single" w:sz="8" w:space="0" w:color="auto"/>
            </w:tcBorders>
            <w:shd w:val="clear" w:color="auto" w:fill="auto"/>
            <w:vAlign w:val="center"/>
          </w:tcPr>
          <w:p w14:paraId="23E547AD" w14:textId="00CD5815" w:rsidR="00321860" w:rsidRPr="002D0649" w:rsidRDefault="00321860" w:rsidP="00727F87">
            <w:pPr>
              <w:spacing w:after="0"/>
              <w:jc w:val="center"/>
              <w:rPr>
                <w:rFonts w:eastAsia="Times New Roman" w:cs="Times New Roman"/>
                <w:color w:val="auto"/>
                <w:szCs w:val="20"/>
                <w:lang w:eastAsia="fr-FR"/>
              </w:rPr>
            </w:pPr>
            <w:r w:rsidRPr="002D0649">
              <w:rPr>
                <w:rFonts w:cs="Calibri"/>
                <w:color w:val="00000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2DFB7ECE"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0</w:t>
            </w:r>
          </w:p>
        </w:tc>
        <w:tc>
          <w:tcPr>
            <w:tcW w:w="1990" w:type="dxa"/>
            <w:tcBorders>
              <w:top w:val="nil"/>
              <w:left w:val="nil"/>
              <w:bottom w:val="single" w:sz="4" w:space="0" w:color="auto"/>
              <w:right w:val="single" w:sz="4" w:space="0" w:color="auto"/>
            </w:tcBorders>
            <w:shd w:val="clear" w:color="auto" w:fill="auto"/>
            <w:vAlign w:val="bottom"/>
            <w:hideMark/>
          </w:tcPr>
          <w:p w14:paraId="3FE8A39D" w14:textId="77777777" w:rsidR="00321860" w:rsidRPr="007F55E3"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5AD9A0F0"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0</w:t>
            </w:r>
          </w:p>
        </w:tc>
        <w:tc>
          <w:tcPr>
            <w:tcW w:w="1417" w:type="dxa"/>
            <w:tcBorders>
              <w:top w:val="nil"/>
              <w:left w:val="nil"/>
              <w:bottom w:val="single" w:sz="4" w:space="0" w:color="auto"/>
              <w:right w:val="single" w:sz="4" w:space="0" w:color="auto"/>
            </w:tcBorders>
            <w:shd w:val="clear" w:color="auto" w:fill="auto"/>
            <w:vAlign w:val="bottom"/>
            <w:hideMark/>
          </w:tcPr>
          <w:p w14:paraId="6A000E65" w14:textId="77777777" w:rsidR="00321860" w:rsidRPr="007F55E3" w:rsidRDefault="00321860"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 xml:space="preserve">10.2 Promoting integration </w:t>
            </w:r>
            <w:r w:rsidRPr="007F55E3">
              <w:rPr>
                <w:rFonts w:eastAsia="Times New Roman" w:cs="Times New Roman"/>
                <w:color w:val="000000"/>
                <w:szCs w:val="20"/>
                <w:lang w:eastAsia="fr-FR"/>
              </w:rPr>
              <w:br/>
              <w:t>10.3 Equal opportunities</w:t>
            </w:r>
          </w:p>
        </w:tc>
      </w:tr>
      <w:tr w:rsidR="00321860" w:rsidRPr="007F55E3" w14:paraId="7F514773" w14:textId="77777777" w:rsidTr="00D57F03">
        <w:trPr>
          <w:trHeight w:val="112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C61B82" w14:textId="6ECE1AC2"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Proportion of workers with disabilities </w:t>
            </w:r>
            <w:r w:rsidR="0087464C">
              <w:rPr>
                <w:rFonts w:eastAsia="Times New Roman" w:cs="Times New Roman"/>
                <w:color w:val="000000"/>
                <w:lang w:eastAsia="fr-FR"/>
              </w:rPr>
              <w:t xml:space="preserve">(FR) </w:t>
            </w:r>
          </w:p>
        </w:tc>
        <w:tc>
          <w:tcPr>
            <w:tcW w:w="992" w:type="dxa"/>
            <w:tcBorders>
              <w:top w:val="single" w:sz="4" w:space="0" w:color="auto"/>
              <w:left w:val="nil"/>
              <w:bottom w:val="single" w:sz="4" w:space="0" w:color="auto"/>
              <w:right w:val="single" w:sz="4" w:space="0" w:color="auto"/>
            </w:tcBorders>
            <w:vAlign w:val="center"/>
          </w:tcPr>
          <w:p w14:paraId="3AA8F6EB" w14:textId="47031A40" w:rsidR="00321860" w:rsidRPr="002D0649" w:rsidRDefault="0087464C" w:rsidP="00727F87">
            <w:pPr>
              <w:spacing w:after="0"/>
              <w:jc w:val="center"/>
              <w:rPr>
                <w:rFonts w:cs="Calibri"/>
                <w:color w:val="000000"/>
                <w:szCs w:val="20"/>
              </w:rPr>
            </w:pPr>
            <w:r>
              <w:rPr>
                <w:rFonts w:cs="Calibri"/>
                <w:color w:val="000000"/>
                <w:szCs w:val="20"/>
              </w:rPr>
              <w:t>6</w:t>
            </w:r>
          </w:p>
        </w:tc>
        <w:tc>
          <w:tcPr>
            <w:tcW w:w="992" w:type="dxa"/>
            <w:tcBorders>
              <w:top w:val="nil"/>
              <w:left w:val="single" w:sz="4" w:space="0" w:color="auto"/>
              <w:bottom w:val="single" w:sz="8" w:space="0" w:color="auto"/>
              <w:right w:val="single" w:sz="8" w:space="0" w:color="auto"/>
            </w:tcBorders>
            <w:shd w:val="clear" w:color="auto" w:fill="auto"/>
            <w:vAlign w:val="center"/>
          </w:tcPr>
          <w:p w14:paraId="661A3838" w14:textId="60B8CEA1" w:rsidR="00321860" w:rsidRPr="002D0649" w:rsidRDefault="00321860" w:rsidP="00727F87">
            <w:pPr>
              <w:spacing w:after="0"/>
              <w:jc w:val="center"/>
              <w:rPr>
                <w:rFonts w:eastAsia="Times New Roman" w:cs="Times New Roman"/>
                <w:color w:val="auto"/>
                <w:szCs w:val="20"/>
                <w:lang w:eastAsia="fr-FR"/>
              </w:rPr>
            </w:pPr>
            <w:r w:rsidRPr="002D0649">
              <w:rPr>
                <w:rFonts w:cs="Calibri"/>
                <w:color w:val="000000"/>
                <w:szCs w:val="20"/>
              </w:rPr>
              <w:t>5%</w:t>
            </w:r>
          </w:p>
        </w:tc>
        <w:tc>
          <w:tcPr>
            <w:tcW w:w="992" w:type="dxa"/>
            <w:tcBorders>
              <w:top w:val="nil"/>
              <w:left w:val="nil"/>
              <w:bottom w:val="single" w:sz="8" w:space="0" w:color="auto"/>
              <w:right w:val="single" w:sz="8" w:space="0" w:color="auto"/>
            </w:tcBorders>
            <w:shd w:val="clear" w:color="auto" w:fill="auto"/>
            <w:noWrap/>
            <w:vAlign w:val="center"/>
            <w:hideMark/>
          </w:tcPr>
          <w:p w14:paraId="16EBAF10"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3%</w:t>
            </w:r>
          </w:p>
        </w:tc>
        <w:tc>
          <w:tcPr>
            <w:tcW w:w="1990" w:type="dxa"/>
            <w:tcBorders>
              <w:top w:val="nil"/>
              <w:left w:val="nil"/>
              <w:bottom w:val="single" w:sz="4" w:space="0" w:color="auto"/>
              <w:right w:val="single" w:sz="4" w:space="0" w:color="auto"/>
            </w:tcBorders>
            <w:shd w:val="clear" w:color="auto" w:fill="auto"/>
            <w:vAlign w:val="bottom"/>
            <w:hideMark/>
          </w:tcPr>
          <w:p w14:paraId="3E107E7A" w14:textId="77777777" w:rsidR="00321860" w:rsidRPr="007F55E3"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19D0E5D7" w14:textId="39941A83" w:rsidR="00321860" w:rsidRPr="007F55E3" w:rsidRDefault="0087464C" w:rsidP="00195841">
            <w:pPr>
              <w:spacing w:after="0"/>
              <w:rPr>
                <w:rFonts w:eastAsia="Times New Roman" w:cs="Times New Roman"/>
                <w:color w:val="000000"/>
                <w:lang w:eastAsia="fr-FR"/>
              </w:rPr>
            </w:pPr>
            <w:r>
              <w:rPr>
                <w:rFonts w:eastAsia="Times New Roman" w:cs="Times New Roman"/>
                <w:color w:val="000000"/>
                <w:lang w:eastAsia="fr-FR"/>
              </w:rPr>
              <w:t>≥</w:t>
            </w:r>
            <w:r w:rsidR="00321860" w:rsidRPr="007F55E3">
              <w:rPr>
                <w:rFonts w:eastAsia="Times New Roman" w:cs="Times New Roman"/>
                <w:color w:val="000000"/>
                <w:lang w:eastAsia="fr-FR"/>
              </w:rPr>
              <w:t xml:space="preserve"> 6%</w:t>
            </w:r>
          </w:p>
        </w:tc>
        <w:tc>
          <w:tcPr>
            <w:tcW w:w="1417" w:type="dxa"/>
            <w:tcBorders>
              <w:top w:val="nil"/>
              <w:left w:val="nil"/>
              <w:bottom w:val="single" w:sz="4" w:space="0" w:color="auto"/>
              <w:right w:val="single" w:sz="4" w:space="0" w:color="auto"/>
            </w:tcBorders>
            <w:shd w:val="clear" w:color="auto" w:fill="auto"/>
            <w:vAlign w:val="center"/>
            <w:hideMark/>
          </w:tcPr>
          <w:p w14:paraId="7E0E2292" w14:textId="1B25B91A" w:rsidR="00321860" w:rsidRPr="007F55E3" w:rsidRDefault="00321860"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10.2 Promoting integration</w:t>
            </w:r>
            <w:r w:rsidRPr="007F55E3">
              <w:rPr>
                <w:rFonts w:eastAsia="Times New Roman" w:cs="Times New Roman"/>
                <w:color w:val="000000"/>
                <w:szCs w:val="20"/>
                <w:lang w:eastAsia="fr-FR"/>
              </w:rPr>
              <w:br/>
              <w:t>10.</w:t>
            </w:r>
            <w:r w:rsidR="0044412F">
              <w:rPr>
                <w:rFonts w:eastAsia="Times New Roman" w:cs="Times New Roman"/>
                <w:color w:val="000000"/>
                <w:szCs w:val="20"/>
                <w:lang w:eastAsia="fr-FR"/>
              </w:rPr>
              <w:t xml:space="preserve">3 </w:t>
            </w:r>
            <w:r w:rsidRPr="007F55E3">
              <w:rPr>
                <w:rFonts w:eastAsia="Times New Roman" w:cs="Times New Roman"/>
                <w:color w:val="000000"/>
                <w:szCs w:val="20"/>
                <w:lang w:eastAsia="fr-FR"/>
              </w:rPr>
              <w:t>Equal opportunities</w:t>
            </w:r>
          </w:p>
        </w:tc>
      </w:tr>
      <w:tr w:rsidR="00321860" w:rsidRPr="007F55E3" w14:paraId="080A6485"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C2F1643" w14:textId="77777777" w:rsidR="00321860" w:rsidRPr="00F542FD" w:rsidRDefault="00321860" w:rsidP="00195841">
            <w:pPr>
              <w:spacing w:after="0"/>
              <w:rPr>
                <w:rFonts w:eastAsia="Times New Roman" w:cs="Times New Roman"/>
                <w:color w:val="auto"/>
                <w:lang w:eastAsia="fr-FR"/>
              </w:rPr>
            </w:pPr>
            <w:r w:rsidRPr="00F542FD">
              <w:rPr>
                <w:rFonts w:eastAsia="Times New Roman" w:cs="Times New Roman"/>
                <w:color w:val="auto"/>
                <w:lang w:eastAsia="fr-FR"/>
              </w:rPr>
              <w:t xml:space="preserve">Percentage of employees aged &lt;21 </w:t>
            </w:r>
          </w:p>
        </w:tc>
        <w:tc>
          <w:tcPr>
            <w:tcW w:w="992" w:type="dxa"/>
            <w:tcBorders>
              <w:top w:val="single" w:sz="4" w:space="0" w:color="auto"/>
              <w:left w:val="nil"/>
              <w:bottom w:val="single" w:sz="4" w:space="0" w:color="auto"/>
              <w:right w:val="single" w:sz="4" w:space="0" w:color="auto"/>
            </w:tcBorders>
            <w:vAlign w:val="center"/>
          </w:tcPr>
          <w:p w14:paraId="75B40CA3" w14:textId="38C3326A" w:rsidR="00321860" w:rsidRPr="002D0649" w:rsidRDefault="00691D04" w:rsidP="00727F87">
            <w:pPr>
              <w:spacing w:after="0"/>
              <w:jc w:val="center"/>
              <w:rPr>
                <w:rFonts w:cs="Calibri"/>
                <w:color w:val="000000"/>
                <w:szCs w:val="20"/>
              </w:rPr>
            </w:pPr>
            <w:r>
              <w:rPr>
                <w:rFonts w:cs="Calibri"/>
                <w:color w:val="000000"/>
                <w:szCs w:val="20"/>
              </w:rPr>
              <w:t>3%</w:t>
            </w:r>
          </w:p>
        </w:tc>
        <w:tc>
          <w:tcPr>
            <w:tcW w:w="992" w:type="dxa"/>
            <w:tcBorders>
              <w:top w:val="nil"/>
              <w:left w:val="single" w:sz="4" w:space="0" w:color="auto"/>
              <w:bottom w:val="single" w:sz="8" w:space="0" w:color="auto"/>
              <w:right w:val="single" w:sz="8" w:space="0" w:color="auto"/>
            </w:tcBorders>
            <w:shd w:val="clear" w:color="auto" w:fill="auto"/>
            <w:vAlign w:val="center"/>
          </w:tcPr>
          <w:p w14:paraId="6576028C" w14:textId="7F157846" w:rsidR="00321860" w:rsidRPr="002D0649" w:rsidRDefault="00321860" w:rsidP="00727F87">
            <w:pPr>
              <w:spacing w:after="0"/>
              <w:jc w:val="center"/>
              <w:rPr>
                <w:rFonts w:eastAsia="Times New Roman" w:cs="Times New Roman"/>
                <w:color w:val="auto"/>
                <w:szCs w:val="20"/>
                <w:lang w:eastAsia="fr-FR"/>
              </w:rPr>
            </w:pPr>
            <w:r w:rsidRPr="002D0649">
              <w:rPr>
                <w:rFonts w:cs="Calibri"/>
                <w:color w:val="000000"/>
                <w:szCs w:val="20"/>
              </w:rPr>
              <w:t>3%</w:t>
            </w:r>
          </w:p>
        </w:tc>
        <w:tc>
          <w:tcPr>
            <w:tcW w:w="992" w:type="dxa"/>
            <w:tcBorders>
              <w:top w:val="nil"/>
              <w:left w:val="nil"/>
              <w:bottom w:val="single" w:sz="8" w:space="0" w:color="auto"/>
              <w:right w:val="single" w:sz="8" w:space="0" w:color="auto"/>
            </w:tcBorders>
            <w:shd w:val="clear" w:color="auto" w:fill="auto"/>
            <w:noWrap/>
            <w:vAlign w:val="center"/>
            <w:hideMark/>
          </w:tcPr>
          <w:p w14:paraId="7B4C9896"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3%</w:t>
            </w:r>
          </w:p>
        </w:tc>
        <w:tc>
          <w:tcPr>
            <w:tcW w:w="1990" w:type="dxa"/>
            <w:tcBorders>
              <w:top w:val="nil"/>
              <w:left w:val="nil"/>
              <w:bottom w:val="single" w:sz="4" w:space="0" w:color="auto"/>
              <w:right w:val="single" w:sz="4" w:space="0" w:color="auto"/>
            </w:tcBorders>
            <w:shd w:val="clear" w:color="auto" w:fill="auto"/>
            <w:noWrap/>
            <w:vAlign w:val="center"/>
            <w:hideMark/>
          </w:tcPr>
          <w:p w14:paraId="7D265821" w14:textId="05EA1B21" w:rsidR="00321860" w:rsidRPr="007F55E3" w:rsidRDefault="00321860" w:rsidP="00A60B38">
            <w:pPr>
              <w:spacing w:after="0"/>
              <w:jc w:val="left"/>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430FF79A"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10</w:t>
            </w:r>
          </w:p>
        </w:tc>
        <w:tc>
          <w:tcPr>
            <w:tcW w:w="1417" w:type="dxa"/>
            <w:tcBorders>
              <w:top w:val="nil"/>
              <w:left w:val="nil"/>
              <w:bottom w:val="single" w:sz="4" w:space="0" w:color="auto"/>
              <w:right w:val="single" w:sz="4" w:space="0" w:color="auto"/>
            </w:tcBorders>
            <w:shd w:val="clear" w:color="auto" w:fill="auto"/>
            <w:noWrap/>
            <w:vAlign w:val="bottom"/>
            <w:hideMark/>
          </w:tcPr>
          <w:p w14:paraId="569AB479" w14:textId="77777777" w:rsidR="00321860" w:rsidRPr="007F55E3" w:rsidRDefault="00321860" w:rsidP="00195841">
            <w:pPr>
              <w:spacing w:after="0"/>
              <w:rPr>
                <w:rFonts w:eastAsia="Times New Roman" w:cs="Times New Roman"/>
                <w:color w:val="000000"/>
                <w:lang w:eastAsia="fr-FR"/>
              </w:rPr>
            </w:pPr>
          </w:p>
        </w:tc>
      </w:tr>
      <w:tr w:rsidR="00321860" w:rsidRPr="007F55E3" w14:paraId="330CBB49"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1BEFEA3" w14:textId="77777777" w:rsidR="00321860" w:rsidRPr="009149D8" w:rsidRDefault="00321860" w:rsidP="00195841">
            <w:pPr>
              <w:spacing w:after="0"/>
              <w:rPr>
                <w:rFonts w:eastAsia="Times New Roman" w:cs="Times New Roman"/>
                <w:color w:val="000000"/>
                <w:lang w:eastAsia="fr-FR"/>
              </w:rPr>
            </w:pPr>
            <w:r w:rsidRPr="009149D8">
              <w:rPr>
                <w:rFonts w:eastAsia="Times New Roman" w:cs="Times New Roman"/>
                <w:color w:val="000000"/>
                <w:lang w:eastAsia="fr-FR"/>
              </w:rPr>
              <w:t>Average age</w:t>
            </w:r>
          </w:p>
        </w:tc>
        <w:tc>
          <w:tcPr>
            <w:tcW w:w="992" w:type="dxa"/>
            <w:tcBorders>
              <w:top w:val="single" w:sz="4" w:space="0" w:color="auto"/>
              <w:left w:val="nil"/>
              <w:bottom w:val="single" w:sz="4" w:space="0" w:color="auto"/>
              <w:right w:val="single" w:sz="4" w:space="0" w:color="auto"/>
            </w:tcBorders>
            <w:vAlign w:val="center"/>
          </w:tcPr>
          <w:p w14:paraId="51116022" w14:textId="2CDBEEC0" w:rsidR="00321860" w:rsidRPr="002D0649" w:rsidRDefault="00ED7C72" w:rsidP="00727F87">
            <w:pPr>
              <w:spacing w:after="0"/>
              <w:jc w:val="center"/>
              <w:rPr>
                <w:rFonts w:cs="Calibri"/>
                <w:color w:val="000000"/>
                <w:szCs w:val="20"/>
              </w:rPr>
            </w:pPr>
            <w:r>
              <w:rPr>
                <w:rFonts w:cs="Calibri"/>
                <w:color w:val="000000"/>
                <w:szCs w:val="20"/>
              </w:rPr>
              <w:t>39</w:t>
            </w:r>
          </w:p>
        </w:tc>
        <w:tc>
          <w:tcPr>
            <w:tcW w:w="992" w:type="dxa"/>
            <w:tcBorders>
              <w:top w:val="nil"/>
              <w:left w:val="single" w:sz="4" w:space="0" w:color="auto"/>
              <w:bottom w:val="single" w:sz="8" w:space="0" w:color="auto"/>
              <w:right w:val="single" w:sz="8" w:space="0" w:color="auto"/>
            </w:tcBorders>
            <w:shd w:val="clear" w:color="auto" w:fill="auto"/>
            <w:vAlign w:val="center"/>
          </w:tcPr>
          <w:p w14:paraId="673B6F28" w14:textId="1755C91F" w:rsidR="00321860" w:rsidRPr="002D0649" w:rsidRDefault="00321860" w:rsidP="00727F87">
            <w:pPr>
              <w:spacing w:after="0"/>
              <w:jc w:val="center"/>
              <w:rPr>
                <w:rFonts w:eastAsia="Times New Roman" w:cs="Times New Roman"/>
                <w:color w:val="auto"/>
                <w:szCs w:val="20"/>
                <w:lang w:eastAsia="fr-FR"/>
              </w:rPr>
            </w:pPr>
            <w:r w:rsidRPr="002D0649">
              <w:rPr>
                <w:rFonts w:cs="Calibri"/>
                <w:color w:val="000000"/>
                <w:szCs w:val="20"/>
              </w:rPr>
              <w:t>39</w:t>
            </w:r>
          </w:p>
        </w:tc>
        <w:tc>
          <w:tcPr>
            <w:tcW w:w="992" w:type="dxa"/>
            <w:tcBorders>
              <w:top w:val="nil"/>
              <w:left w:val="nil"/>
              <w:bottom w:val="single" w:sz="8" w:space="0" w:color="auto"/>
              <w:right w:val="single" w:sz="8" w:space="0" w:color="auto"/>
            </w:tcBorders>
            <w:shd w:val="clear" w:color="auto" w:fill="auto"/>
            <w:noWrap/>
            <w:vAlign w:val="center"/>
            <w:hideMark/>
          </w:tcPr>
          <w:p w14:paraId="6E24375B"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39</w:t>
            </w:r>
          </w:p>
        </w:tc>
        <w:tc>
          <w:tcPr>
            <w:tcW w:w="1990" w:type="dxa"/>
            <w:tcBorders>
              <w:top w:val="nil"/>
              <w:left w:val="nil"/>
              <w:bottom w:val="single" w:sz="4" w:space="0" w:color="auto"/>
              <w:right w:val="single" w:sz="4" w:space="0" w:color="auto"/>
            </w:tcBorders>
            <w:shd w:val="clear" w:color="auto" w:fill="auto"/>
            <w:noWrap/>
            <w:vAlign w:val="bottom"/>
            <w:hideMark/>
          </w:tcPr>
          <w:p w14:paraId="2722EC1F"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01C92CB8" w14:textId="77777777" w:rsidR="00321860" w:rsidRPr="009149D8" w:rsidRDefault="00321860" w:rsidP="00195841">
            <w:pPr>
              <w:spacing w:after="0"/>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1DC53EF3" w14:textId="77777777" w:rsidR="00321860" w:rsidRPr="007F55E3" w:rsidRDefault="00321860" w:rsidP="00195841">
            <w:pPr>
              <w:spacing w:after="0"/>
              <w:rPr>
                <w:rFonts w:eastAsia="Times New Roman" w:cs="Times New Roman"/>
                <w:color w:val="000000"/>
                <w:lang w:eastAsia="fr-FR"/>
              </w:rPr>
            </w:pPr>
          </w:p>
        </w:tc>
      </w:tr>
      <w:tr w:rsidR="00321860" w:rsidRPr="007F55E3" w14:paraId="6CA38BF4"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79A32F" w14:textId="77777777" w:rsidR="00321860" w:rsidRPr="00F542FD" w:rsidRDefault="00321860" w:rsidP="00195841">
            <w:pPr>
              <w:spacing w:after="0"/>
              <w:rPr>
                <w:rFonts w:eastAsia="Times New Roman" w:cs="Times New Roman"/>
                <w:color w:val="auto"/>
                <w:lang w:eastAsia="fr-FR"/>
              </w:rPr>
            </w:pPr>
            <w:r w:rsidRPr="00F542FD">
              <w:rPr>
                <w:rFonts w:eastAsia="Times New Roman" w:cs="Times New Roman"/>
                <w:color w:val="auto"/>
                <w:lang w:eastAsia="fr-FR"/>
              </w:rPr>
              <w:t xml:space="preserve">Percentage of employees aged &gt;50 </w:t>
            </w:r>
          </w:p>
        </w:tc>
        <w:tc>
          <w:tcPr>
            <w:tcW w:w="992" w:type="dxa"/>
            <w:tcBorders>
              <w:top w:val="single" w:sz="4" w:space="0" w:color="auto"/>
              <w:left w:val="nil"/>
              <w:bottom w:val="single" w:sz="4" w:space="0" w:color="auto"/>
              <w:right w:val="single" w:sz="4" w:space="0" w:color="auto"/>
            </w:tcBorders>
            <w:vAlign w:val="center"/>
          </w:tcPr>
          <w:p w14:paraId="387BEBC5" w14:textId="20148B36" w:rsidR="00321860" w:rsidRPr="002D0649" w:rsidRDefault="004C07DD" w:rsidP="00727F87">
            <w:pPr>
              <w:spacing w:after="0"/>
              <w:jc w:val="center"/>
              <w:rPr>
                <w:rFonts w:cs="Calibri"/>
                <w:color w:val="000000"/>
                <w:szCs w:val="20"/>
              </w:rPr>
            </w:pPr>
            <w:r>
              <w:rPr>
                <w:rFonts w:cs="Calibri"/>
                <w:color w:val="000000"/>
                <w:szCs w:val="20"/>
              </w:rPr>
              <w:t>21%</w:t>
            </w:r>
          </w:p>
        </w:tc>
        <w:tc>
          <w:tcPr>
            <w:tcW w:w="992" w:type="dxa"/>
            <w:tcBorders>
              <w:top w:val="nil"/>
              <w:left w:val="single" w:sz="4" w:space="0" w:color="auto"/>
              <w:bottom w:val="single" w:sz="8" w:space="0" w:color="auto"/>
              <w:right w:val="single" w:sz="8" w:space="0" w:color="auto"/>
            </w:tcBorders>
            <w:shd w:val="clear" w:color="auto" w:fill="auto"/>
            <w:vAlign w:val="center"/>
          </w:tcPr>
          <w:p w14:paraId="7775F65F" w14:textId="22A1E932" w:rsidR="00321860" w:rsidRPr="002D0649" w:rsidRDefault="00321860" w:rsidP="00727F87">
            <w:pPr>
              <w:spacing w:after="0"/>
              <w:jc w:val="center"/>
              <w:rPr>
                <w:rFonts w:eastAsia="Times New Roman" w:cs="Times New Roman"/>
                <w:color w:val="auto"/>
                <w:szCs w:val="20"/>
                <w:lang w:eastAsia="fr-FR"/>
              </w:rPr>
            </w:pPr>
            <w:r w:rsidRPr="002D0649">
              <w:rPr>
                <w:rFonts w:cs="Calibri"/>
                <w:color w:val="000000"/>
                <w:szCs w:val="20"/>
              </w:rPr>
              <w:t>24%</w:t>
            </w:r>
          </w:p>
        </w:tc>
        <w:tc>
          <w:tcPr>
            <w:tcW w:w="992" w:type="dxa"/>
            <w:tcBorders>
              <w:top w:val="nil"/>
              <w:left w:val="nil"/>
              <w:bottom w:val="single" w:sz="8" w:space="0" w:color="auto"/>
              <w:right w:val="single" w:sz="8" w:space="0" w:color="auto"/>
            </w:tcBorders>
            <w:shd w:val="clear" w:color="auto" w:fill="auto"/>
            <w:noWrap/>
            <w:vAlign w:val="center"/>
            <w:hideMark/>
          </w:tcPr>
          <w:p w14:paraId="0379927A"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21%</w:t>
            </w:r>
          </w:p>
        </w:tc>
        <w:tc>
          <w:tcPr>
            <w:tcW w:w="1990" w:type="dxa"/>
            <w:tcBorders>
              <w:top w:val="nil"/>
              <w:left w:val="nil"/>
              <w:bottom w:val="single" w:sz="4" w:space="0" w:color="auto"/>
              <w:right w:val="single" w:sz="4" w:space="0" w:color="auto"/>
            </w:tcBorders>
            <w:shd w:val="clear" w:color="auto" w:fill="auto"/>
            <w:noWrap/>
            <w:vAlign w:val="bottom"/>
            <w:hideMark/>
          </w:tcPr>
          <w:p w14:paraId="76D28174" w14:textId="77777777" w:rsidR="00321860" w:rsidRPr="007F55E3"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04BD2CC4"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10</w:t>
            </w:r>
          </w:p>
        </w:tc>
        <w:tc>
          <w:tcPr>
            <w:tcW w:w="1417" w:type="dxa"/>
            <w:tcBorders>
              <w:top w:val="nil"/>
              <w:left w:val="nil"/>
              <w:bottom w:val="single" w:sz="4" w:space="0" w:color="auto"/>
              <w:right w:val="single" w:sz="4" w:space="0" w:color="auto"/>
            </w:tcBorders>
            <w:shd w:val="clear" w:color="auto" w:fill="auto"/>
            <w:noWrap/>
            <w:vAlign w:val="bottom"/>
            <w:hideMark/>
          </w:tcPr>
          <w:p w14:paraId="686B04C9" w14:textId="77777777" w:rsidR="00321860" w:rsidRPr="007F55E3" w:rsidRDefault="00321860" w:rsidP="00195841">
            <w:pPr>
              <w:spacing w:after="0"/>
              <w:rPr>
                <w:rFonts w:eastAsia="Times New Roman" w:cs="Times New Roman"/>
                <w:color w:val="000000"/>
                <w:lang w:eastAsia="fr-FR"/>
              </w:rPr>
            </w:pPr>
          </w:p>
        </w:tc>
      </w:tr>
      <w:tr w:rsidR="00321860" w:rsidRPr="009149D8" w14:paraId="1AD5210A" w14:textId="77777777" w:rsidTr="00D57F03">
        <w:trPr>
          <w:trHeight w:val="816"/>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93CEFEC" w14:textId="75780E25" w:rsidR="00321860" w:rsidRPr="008D78CA" w:rsidRDefault="00321860" w:rsidP="00195841">
            <w:pPr>
              <w:spacing w:after="0"/>
              <w:rPr>
                <w:rFonts w:eastAsia="Times New Roman" w:cs="Times New Roman"/>
                <w:color w:val="auto"/>
                <w:lang w:eastAsia="fr-FR"/>
              </w:rPr>
            </w:pPr>
            <w:r w:rsidRPr="008D78CA">
              <w:rPr>
                <w:rFonts w:eastAsia="Times New Roman" w:cs="Times New Roman"/>
                <w:color w:val="auto"/>
                <w:lang w:eastAsia="fr-FR"/>
              </w:rPr>
              <w:t xml:space="preserve">Percentage of employees in work-study programmes or apprenticeships </w:t>
            </w:r>
            <w:r w:rsidR="00BA5861">
              <w:rPr>
                <w:rFonts w:eastAsia="Times New Roman" w:cs="Times New Roman"/>
                <w:color w:val="auto"/>
                <w:lang w:eastAsia="fr-FR"/>
              </w:rPr>
              <w:t>(FR)</w:t>
            </w:r>
          </w:p>
        </w:tc>
        <w:tc>
          <w:tcPr>
            <w:tcW w:w="992" w:type="dxa"/>
            <w:tcBorders>
              <w:top w:val="single" w:sz="4" w:space="0" w:color="auto"/>
              <w:left w:val="nil"/>
              <w:bottom w:val="single" w:sz="4" w:space="0" w:color="auto"/>
              <w:right w:val="single" w:sz="4" w:space="0" w:color="auto"/>
            </w:tcBorders>
            <w:vAlign w:val="center"/>
          </w:tcPr>
          <w:p w14:paraId="6E73CCCE" w14:textId="56629070" w:rsidR="00321860" w:rsidRPr="002D0649" w:rsidRDefault="00ED7C72" w:rsidP="00727F87">
            <w:pPr>
              <w:spacing w:after="0"/>
              <w:jc w:val="center"/>
              <w:rPr>
                <w:color w:val="000000"/>
                <w:szCs w:val="20"/>
              </w:rPr>
            </w:pPr>
            <w:r>
              <w:rPr>
                <w:color w:val="000000"/>
                <w:szCs w:val="20"/>
              </w:rPr>
              <w:t>3.</w:t>
            </w:r>
            <w:r w:rsidR="004C07DD">
              <w:rPr>
                <w:color w:val="000000"/>
                <w:szCs w:val="20"/>
              </w:rPr>
              <w:t>97%</w:t>
            </w:r>
          </w:p>
        </w:tc>
        <w:tc>
          <w:tcPr>
            <w:tcW w:w="992" w:type="dxa"/>
            <w:tcBorders>
              <w:top w:val="nil"/>
              <w:left w:val="single" w:sz="4" w:space="0" w:color="auto"/>
              <w:bottom w:val="single" w:sz="8" w:space="0" w:color="auto"/>
              <w:right w:val="single" w:sz="8" w:space="0" w:color="auto"/>
            </w:tcBorders>
            <w:shd w:val="clear" w:color="auto" w:fill="auto"/>
            <w:vAlign w:val="center"/>
          </w:tcPr>
          <w:p w14:paraId="11CD1A50" w14:textId="0510BEC9" w:rsidR="00321860" w:rsidRPr="002D0649" w:rsidRDefault="00321860" w:rsidP="00727F87">
            <w:pPr>
              <w:spacing w:after="0"/>
              <w:jc w:val="center"/>
              <w:rPr>
                <w:rFonts w:eastAsia="Times New Roman" w:cs="Times New Roman"/>
                <w:color w:val="auto"/>
                <w:szCs w:val="20"/>
                <w:lang w:eastAsia="fr-FR"/>
              </w:rPr>
            </w:pPr>
            <w:r w:rsidRPr="002D0649">
              <w:rPr>
                <w:color w:val="000000"/>
                <w:szCs w:val="20"/>
              </w:rPr>
              <w:t>12.41%</w:t>
            </w:r>
          </w:p>
        </w:tc>
        <w:tc>
          <w:tcPr>
            <w:tcW w:w="992" w:type="dxa"/>
            <w:tcBorders>
              <w:top w:val="nil"/>
              <w:left w:val="single" w:sz="8" w:space="0" w:color="auto"/>
              <w:bottom w:val="nil"/>
              <w:right w:val="single" w:sz="8" w:space="0" w:color="auto"/>
            </w:tcBorders>
            <w:shd w:val="clear" w:color="auto" w:fill="auto"/>
            <w:noWrap/>
            <w:vAlign w:val="center"/>
            <w:hideMark/>
          </w:tcPr>
          <w:p w14:paraId="04771FEB"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9.70%</w:t>
            </w:r>
          </w:p>
        </w:tc>
        <w:tc>
          <w:tcPr>
            <w:tcW w:w="1990" w:type="dxa"/>
            <w:tcBorders>
              <w:top w:val="nil"/>
              <w:left w:val="nil"/>
              <w:bottom w:val="single" w:sz="4" w:space="0" w:color="auto"/>
              <w:right w:val="single" w:sz="4" w:space="0" w:color="auto"/>
            </w:tcBorders>
            <w:shd w:val="clear" w:color="auto" w:fill="auto"/>
            <w:noWrap/>
            <w:vAlign w:val="bottom"/>
            <w:hideMark/>
          </w:tcPr>
          <w:p w14:paraId="2F34130E"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7BCBC132" w14:textId="77777777" w:rsidR="00321860" w:rsidRPr="009149D8" w:rsidRDefault="00321860" w:rsidP="00195841">
            <w:pPr>
              <w:spacing w:after="0"/>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52BF9572" w14:textId="77777777" w:rsidR="00321860" w:rsidRPr="009149D8" w:rsidRDefault="00321860" w:rsidP="00195841">
            <w:pPr>
              <w:spacing w:after="0"/>
              <w:rPr>
                <w:rFonts w:eastAsia="Times New Roman" w:cs="Times New Roman"/>
                <w:color w:val="000000"/>
                <w:lang w:eastAsia="fr-FR"/>
              </w:rPr>
            </w:pPr>
          </w:p>
        </w:tc>
      </w:tr>
      <w:tr w:rsidR="00321860" w:rsidRPr="007F55E3" w14:paraId="33093663" w14:textId="77777777" w:rsidTr="00D57F03">
        <w:trPr>
          <w:trHeight w:val="597"/>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D614250" w14:textId="7E613174" w:rsidR="00321860" w:rsidRPr="008D78CA" w:rsidRDefault="00321860" w:rsidP="00195841">
            <w:pPr>
              <w:spacing w:after="0"/>
              <w:rPr>
                <w:rFonts w:eastAsia="Times New Roman" w:cs="Times New Roman"/>
                <w:color w:val="auto"/>
                <w:lang w:eastAsia="fr-FR"/>
              </w:rPr>
            </w:pPr>
            <w:r w:rsidRPr="008D78CA">
              <w:rPr>
                <w:rFonts w:eastAsia="Times New Roman" w:cs="Times New Roman"/>
                <w:color w:val="auto"/>
                <w:lang w:eastAsia="fr-FR"/>
              </w:rPr>
              <w:t xml:space="preserve">Percentage of permanent employees </w:t>
            </w:r>
          </w:p>
        </w:tc>
        <w:tc>
          <w:tcPr>
            <w:tcW w:w="992" w:type="dxa"/>
            <w:tcBorders>
              <w:top w:val="single" w:sz="4" w:space="0" w:color="auto"/>
              <w:left w:val="single" w:sz="4" w:space="0" w:color="auto"/>
              <w:bottom w:val="single" w:sz="4" w:space="0" w:color="auto"/>
              <w:right w:val="single" w:sz="4" w:space="0" w:color="auto"/>
            </w:tcBorders>
            <w:vAlign w:val="center"/>
          </w:tcPr>
          <w:p w14:paraId="6477C4CB" w14:textId="53E9D1AE" w:rsidR="00321860" w:rsidRPr="00ED7C72" w:rsidRDefault="00ED7C72" w:rsidP="00727F87">
            <w:pPr>
              <w:spacing w:after="0"/>
              <w:jc w:val="center"/>
              <w:rPr>
                <w:rFonts w:cs="Calibri"/>
                <w:color w:val="000000"/>
                <w:szCs w:val="20"/>
              </w:rPr>
            </w:pPr>
            <w:r w:rsidRPr="00ED7C72">
              <w:rPr>
                <w:rFonts w:cs="Calibri"/>
                <w:color w:val="000000"/>
                <w:szCs w:val="20"/>
              </w:rPr>
              <w:t>93.65%</w:t>
            </w:r>
          </w:p>
        </w:tc>
        <w:tc>
          <w:tcPr>
            <w:tcW w:w="992" w:type="dxa"/>
            <w:tcBorders>
              <w:top w:val="nil"/>
              <w:left w:val="single" w:sz="4" w:space="0" w:color="auto"/>
              <w:bottom w:val="single" w:sz="8" w:space="0" w:color="auto"/>
              <w:right w:val="single" w:sz="8" w:space="0" w:color="auto"/>
            </w:tcBorders>
            <w:shd w:val="clear" w:color="auto" w:fill="auto"/>
            <w:vAlign w:val="center"/>
          </w:tcPr>
          <w:p w14:paraId="1739F46C" w14:textId="0C630F26" w:rsidR="00321860" w:rsidRPr="000C4186" w:rsidRDefault="00321860" w:rsidP="00727F87">
            <w:pPr>
              <w:spacing w:after="0"/>
              <w:jc w:val="center"/>
              <w:rPr>
                <w:rFonts w:eastAsia="Times New Roman" w:cs="Times New Roman"/>
                <w:color w:val="auto"/>
                <w:sz w:val="22"/>
                <w:lang w:eastAsia="fr-FR"/>
              </w:rPr>
            </w:pPr>
            <w:r w:rsidRPr="000C4186">
              <w:rPr>
                <w:rFonts w:cs="Calibri"/>
                <w:color w:val="000000"/>
                <w:sz w:val="22"/>
              </w:rPr>
              <w:t>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825E" w14:textId="77777777" w:rsidR="00321860" w:rsidRPr="002D0649" w:rsidRDefault="00321860" w:rsidP="00727F87">
            <w:pPr>
              <w:spacing w:after="0"/>
              <w:jc w:val="center"/>
              <w:rPr>
                <w:rFonts w:eastAsia="Times New Roman" w:cs="Times New Roman"/>
                <w:color w:val="auto"/>
                <w:lang w:eastAsia="fr-FR"/>
              </w:rPr>
            </w:pPr>
            <w:r w:rsidRPr="002D0649">
              <w:rPr>
                <w:rFonts w:cs="Calibri"/>
                <w:color w:val="auto"/>
                <w:szCs w:val="20"/>
              </w:rPr>
              <w:t>91%</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AB21E" w14:textId="77777777" w:rsidR="00321860" w:rsidRPr="009149D8" w:rsidRDefault="00321860" w:rsidP="00195841">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5B0FE165" w14:textId="77777777" w:rsidR="00321860" w:rsidRPr="007F55E3" w:rsidRDefault="00321860" w:rsidP="00195841">
            <w:pPr>
              <w:spacing w:after="0"/>
              <w:rPr>
                <w:rFonts w:eastAsia="Times New Roman" w:cs="Times New Roman"/>
                <w:color w:val="000000"/>
                <w:lang w:eastAsia="fr-FR"/>
              </w:rPr>
            </w:pPr>
            <w:r>
              <w:rPr>
                <w:rFonts w:eastAsia="Times New Roman" w:cs="Times New Roman"/>
                <w:color w:val="000000"/>
                <w:lang w:eastAsia="fr-FR"/>
              </w:rPr>
              <w:t>&amp;gt;90%</w:t>
            </w:r>
          </w:p>
        </w:tc>
        <w:tc>
          <w:tcPr>
            <w:tcW w:w="1417" w:type="dxa"/>
            <w:tcBorders>
              <w:top w:val="nil"/>
              <w:left w:val="nil"/>
              <w:bottom w:val="single" w:sz="4" w:space="0" w:color="auto"/>
              <w:right w:val="single" w:sz="4" w:space="0" w:color="auto"/>
            </w:tcBorders>
            <w:shd w:val="clear" w:color="auto" w:fill="auto"/>
            <w:noWrap/>
            <w:vAlign w:val="bottom"/>
            <w:hideMark/>
          </w:tcPr>
          <w:p w14:paraId="0B46B7E3" w14:textId="77777777" w:rsidR="00321860" w:rsidRPr="007F55E3" w:rsidRDefault="00321860" w:rsidP="00195841">
            <w:pPr>
              <w:spacing w:after="0"/>
              <w:rPr>
                <w:rFonts w:eastAsia="Times New Roman" w:cs="Times New Roman"/>
                <w:color w:val="000000"/>
                <w:lang w:eastAsia="fr-FR"/>
              </w:rPr>
            </w:pPr>
          </w:p>
        </w:tc>
      </w:tr>
      <w:tr w:rsidR="00321860" w:rsidRPr="007F55E3" w14:paraId="0F4970B2" w14:textId="77777777" w:rsidTr="00D57F03">
        <w:trPr>
          <w:trHeight w:val="408"/>
        </w:trPr>
        <w:tc>
          <w:tcPr>
            <w:tcW w:w="3114" w:type="dxa"/>
            <w:tcBorders>
              <w:top w:val="nil"/>
              <w:left w:val="single" w:sz="4" w:space="0" w:color="auto"/>
              <w:bottom w:val="single" w:sz="4" w:space="0" w:color="auto"/>
              <w:right w:val="single" w:sz="4" w:space="0" w:color="auto"/>
            </w:tcBorders>
            <w:shd w:val="clear" w:color="000000" w:fill="00617F"/>
            <w:vAlign w:val="center"/>
            <w:hideMark/>
          </w:tcPr>
          <w:p w14:paraId="03785347" w14:textId="77777777" w:rsidR="00321860" w:rsidRPr="007F55E3" w:rsidRDefault="00321860" w:rsidP="00195841">
            <w:pPr>
              <w:spacing w:after="0"/>
              <w:rPr>
                <w:rFonts w:eastAsia="Times New Roman" w:cs="Times New Roman"/>
                <w:color w:val="FFFFFF"/>
                <w:sz w:val="22"/>
                <w:lang w:eastAsia="fr-FR"/>
              </w:rPr>
            </w:pPr>
            <w:r w:rsidRPr="007F55E3">
              <w:rPr>
                <w:rFonts w:eastAsia="Times New Roman" w:cs="Times New Roman"/>
                <w:color w:val="FFFFFF"/>
                <w:sz w:val="22"/>
                <w:lang w:eastAsia="fr-FR"/>
              </w:rPr>
              <w:t>WELL-BEING AT WORK</w:t>
            </w:r>
          </w:p>
        </w:tc>
        <w:tc>
          <w:tcPr>
            <w:tcW w:w="992" w:type="dxa"/>
            <w:tcBorders>
              <w:top w:val="single" w:sz="4" w:space="0" w:color="auto"/>
              <w:left w:val="nil"/>
              <w:bottom w:val="single" w:sz="4" w:space="0" w:color="auto"/>
              <w:right w:val="single" w:sz="4" w:space="0" w:color="auto"/>
            </w:tcBorders>
            <w:shd w:val="clear" w:color="000000" w:fill="00617F"/>
            <w:vAlign w:val="center"/>
          </w:tcPr>
          <w:p w14:paraId="72EF9D78" w14:textId="77777777" w:rsidR="00321860" w:rsidRPr="002D0649" w:rsidRDefault="00321860" w:rsidP="00195841">
            <w:pPr>
              <w:spacing w:after="0"/>
              <w:rPr>
                <w:rFonts w:eastAsia="Times New Roman" w:cs="Times New Roman"/>
                <w:color w:val="auto"/>
                <w:sz w:val="24"/>
                <w:szCs w:val="24"/>
                <w:lang w:eastAsia="fr-FR"/>
              </w:rPr>
            </w:pPr>
          </w:p>
        </w:tc>
        <w:tc>
          <w:tcPr>
            <w:tcW w:w="992" w:type="dxa"/>
            <w:tcBorders>
              <w:top w:val="single" w:sz="4" w:space="0" w:color="auto"/>
              <w:left w:val="single" w:sz="4" w:space="0" w:color="auto"/>
              <w:bottom w:val="single" w:sz="4" w:space="0" w:color="auto"/>
              <w:right w:val="single" w:sz="4" w:space="0" w:color="auto"/>
            </w:tcBorders>
            <w:shd w:val="clear" w:color="000000" w:fill="00617F"/>
            <w:vAlign w:val="center"/>
          </w:tcPr>
          <w:p w14:paraId="3A1F8011" w14:textId="61C58E43" w:rsidR="00321860" w:rsidRPr="002D0649" w:rsidRDefault="00321860" w:rsidP="00195841">
            <w:pPr>
              <w:spacing w:after="0"/>
              <w:rPr>
                <w:rFonts w:eastAsia="Times New Roman" w:cs="Times New Roman"/>
                <w:color w:val="auto"/>
                <w:sz w:val="24"/>
                <w:szCs w:val="24"/>
                <w:lang w:eastAsia="fr-FR"/>
              </w:rPr>
            </w:pPr>
          </w:p>
        </w:tc>
        <w:tc>
          <w:tcPr>
            <w:tcW w:w="992" w:type="dxa"/>
            <w:tcBorders>
              <w:top w:val="single" w:sz="4" w:space="0" w:color="auto"/>
              <w:left w:val="single" w:sz="4" w:space="0" w:color="auto"/>
              <w:bottom w:val="single" w:sz="4" w:space="0" w:color="auto"/>
              <w:right w:val="single" w:sz="4" w:space="0" w:color="auto"/>
            </w:tcBorders>
            <w:shd w:val="clear" w:color="000000" w:fill="00617F"/>
            <w:noWrap/>
            <w:vAlign w:val="center"/>
            <w:hideMark/>
          </w:tcPr>
          <w:p w14:paraId="6580EBA2" w14:textId="77777777" w:rsidR="00321860" w:rsidRPr="002D0649" w:rsidRDefault="00321860" w:rsidP="00195841">
            <w:pPr>
              <w:spacing w:after="0"/>
              <w:rPr>
                <w:rFonts w:eastAsia="Times New Roman" w:cs="Times New Roman"/>
                <w:color w:val="auto"/>
                <w:sz w:val="22"/>
                <w:lang w:eastAsia="fr-FR"/>
              </w:rPr>
            </w:pPr>
          </w:p>
        </w:tc>
        <w:tc>
          <w:tcPr>
            <w:tcW w:w="1990" w:type="dxa"/>
            <w:tcBorders>
              <w:top w:val="nil"/>
              <w:left w:val="nil"/>
              <w:bottom w:val="single" w:sz="4" w:space="0" w:color="auto"/>
              <w:right w:val="single" w:sz="4" w:space="0" w:color="auto"/>
            </w:tcBorders>
            <w:shd w:val="clear" w:color="000000" w:fill="00617F"/>
            <w:vAlign w:val="bottom"/>
            <w:hideMark/>
          </w:tcPr>
          <w:p w14:paraId="31771FD1" w14:textId="77777777" w:rsidR="00321860" w:rsidRPr="007F55E3" w:rsidRDefault="00321860" w:rsidP="00195841">
            <w:pPr>
              <w:spacing w:after="0"/>
              <w:rPr>
                <w:rFonts w:eastAsia="Times New Roman" w:cs="Times New Roman"/>
                <w:color w:val="FFFFFF"/>
                <w:sz w:val="22"/>
                <w:lang w:eastAsia="fr-FR"/>
              </w:rPr>
            </w:pPr>
          </w:p>
        </w:tc>
        <w:tc>
          <w:tcPr>
            <w:tcW w:w="1560" w:type="dxa"/>
            <w:tcBorders>
              <w:top w:val="nil"/>
              <w:left w:val="nil"/>
              <w:bottom w:val="single" w:sz="4" w:space="0" w:color="auto"/>
              <w:right w:val="single" w:sz="4" w:space="0" w:color="auto"/>
            </w:tcBorders>
            <w:shd w:val="clear" w:color="000000" w:fill="00617F"/>
            <w:vAlign w:val="center"/>
            <w:hideMark/>
          </w:tcPr>
          <w:p w14:paraId="420C58E3" w14:textId="77777777" w:rsidR="00321860" w:rsidRPr="007F55E3" w:rsidRDefault="00321860" w:rsidP="00195841">
            <w:pPr>
              <w:spacing w:after="0"/>
              <w:rPr>
                <w:rFonts w:eastAsia="Times New Roman" w:cs="Times New Roman"/>
                <w:color w:val="FFFFFF"/>
                <w:sz w:val="22"/>
                <w:lang w:eastAsia="fr-FR"/>
              </w:rPr>
            </w:pPr>
          </w:p>
        </w:tc>
        <w:tc>
          <w:tcPr>
            <w:tcW w:w="1417" w:type="dxa"/>
            <w:tcBorders>
              <w:top w:val="nil"/>
              <w:left w:val="nil"/>
              <w:bottom w:val="single" w:sz="4" w:space="0" w:color="auto"/>
              <w:right w:val="single" w:sz="4" w:space="0" w:color="auto"/>
            </w:tcBorders>
            <w:shd w:val="clear" w:color="000000" w:fill="00617F"/>
            <w:vAlign w:val="bottom"/>
            <w:hideMark/>
          </w:tcPr>
          <w:p w14:paraId="6EBACCA3" w14:textId="77777777" w:rsidR="00321860" w:rsidRPr="007F55E3" w:rsidRDefault="00321860" w:rsidP="00195841">
            <w:pPr>
              <w:spacing w:after="0"/>
              <w:rPr>
                <w:rFonts w:eastAsia="Times New Roman" w:cs="Times New Roman"/>
                <w:color w:val="FFFFFF"/>
                <w:sz w:val="22"/>
                <w:lang w:eastAsia="fr-FR"/>
              </w:rPr>
            </w:pPr>
          </w:p>
        </w:tc>
      </w:tr>
      <w:tr w:rsidR="00321860" w:rsidRPr="007F55E3" w14:paraId="35BEEC5C" w14:textId="77777777" w:rsidTr="00D57F03">
        <w:trPr>
          <w:trHeight w:val="107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F750A4C"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Training rate (FR)</w:t>
            </w:r>
          </w:p>
        </w:tc>
        <w:tc>
          <w:tcPr>
            <w:tcW w:w="992" w:type="dxa"/>
            <w:tcBorders>
              <w:top w:val="single" w:sz="4" w:space="0" w:color="auto"/>
              <w:left w:val="nil"/>
              <w:bottom w:val="single" w:sz="4" w:space="0" w:color="auto"/>
              <w:right w:val="single" w:sz="4" w:space="0" w:color="auto"/>
            </w:tcBorders>
            <w:vAlign w:val="center"/>
          </w:tcPr>
          <w:p w14:paraId="52EE4391" w14:textId="4211790B" w:rsidR="00321860" w:rsidRPr="003742D4" w:rsidRDefault="00691D04" w:rsidP="00727F87">
            <w:pPr>
              <w:spacing w:after="0"/>
              <w:jc w:val="center"/>
              <w:rPr>
                <w:rFonts w:cs="Calibri"/>
                <w:color w:val="000000"/>
                <w:szCs w:val="20"/>
              </w:rPr>
            </w:pPr>
            <w:r>
              <w:rPr>
                <w:rFonts w:cs="Calibri"/>
                <w:color w:val="000000"/>
                <w:szCs w:val="20"/>
              </w:rPr>
              <w:t>20.6%</w:t>
            </w:r>
          </w:p>
        </w:tc>
        <w:tc>
          <w:tcPr>
            <w:tcW w:w="992" w:type="dxa"/>
            <w:tcBorders>
              <w:top w:val="single" w:sz="8" w:space="0" w:color="auto"/>
              <w:left w:val="single" w:sz="4" w:space="0" w:color="auto"/>
              <w:bottom w:val="single" w:sz="8" w:space="0" w:color="auto"/>
              <w:right w:val="single" w:sz="8" w:space="0" w:color="auto"/>
            </w:tcBorders>
            <w:shd w:val="clear" w:color="auto" w:fill="auto"/>
            <w:vAlign w:val="center"/>
          </w:tcPr>
          <w:p w14:paraId="1818D0D7" w14:textId="4137D685" w:rsidR="00321860" w:rsidRPr="003742D4" w:rsidRDefault="00321860" w:rsidP="00727F87">
            <w:pPr>
              <w:spacing w:after="0"/>
              <w:jc w:val="center"/>
              <w:rPr>
                <w:rFonts w:eastAsia="Times New Roman" w:cs="Times New Roman"/>
                <w:color w:val="auto"/>
                <w:szCs w:val="20"/>
                <w:lang w:eastAsia="fr-FR"/>
              </w:rPr>
            </w:pPr>
            <w:r w:rsidRPr="003742D4">
              <w:rPr>
                <w:rFonts w:cs="Calibri"/>
                <w:color w:val="000000"/>
                <w:szCs w:val="20"/>
              </w:rPr>
              <w:t>6.1%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0B1089AC"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37%</w:t>
            </w:r>
          </w:p>
        </w:tc>
        <w:tc>
          <w:tcPr>
            <w:tcW w:w="1990" w:type="dxa"/>
            <w:tcBorders>
              <w:top w:val="nil"/>
              <w:left w:val="nil"/>
              <w:bottom w:val="single" w:sz="4" w:space="0" w:color="auto"/>
              <w:right w:val="single" w:sz="4" w:space="0" w:color="auto"/>
            </w:tcBorders>
            <w:shd w:val="clear" w:color="auto" w:fill="auto"/>
            <w:noWrap/>
            <w:vAlign w:val="bottom"/>
            <w:hideMark/>
          </w:tcPr>
          <w:p w14:paraId="49E3594E" w14:textId="77777777" w:rsidR="00321860" w:rsidRPr="007F55E3" w:rsidRDefault="00321860" w:rsidP="000C4186">
            <w:pPr>
              <w:spacing w:after="0"/>
              <w:jc w:val="left"/>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31E5F3A2" w14:textId="77777777" w:rsidR="00321860" w:rsidRPr="007F55E3" w:rsidRDefault="00321860" w:rsidP="000C4186">
            <w:pPr>
              <w:spacing w:after="0"/>
              <w:jc w:val="left"/>
              <w:rPr>
                <w:rFonts w:eastAsia="Times New Roman" w:cs="Times New Roman"/>
                <w:color w:val="000000"/>
                <w:lang w:eastAsia="fr-FR"/>
              </w:rPr>
            </w:pPr>
            <w:r w:rsidRPr="007F55E3">
              <w:rPr>
                <w:rFonts w:eastAsia="Times New Roman" w:cs="Times New Roman"/>
                <w:color w:val="000000"/>
                <w:lang w:eastAsia="fr-FR"/>
              </w:rPr>
              <w:t>&amp;gt;20%</w:t>
            </w:r>
          </w:p>
        </w:tc>
        <w:tc>
          <w:tcPr>
            <w:tcW w:w="1417" w:type="dxa"/>
            <w:tcBorders>
              <w:top w:val="nil"/>
              <w:left w:val="nil"/>
              <w:bottom w:val="single" w:sz="4" w:space="0" w:color="auto"/>
              <w:right w:val="single" w:sz="4" w:space="0" w:color="auto"/>
            </w:tcBorders>
            <w:shd w:val="clear" w:color="auto" w:fill="auto"/>
            <w:vAlign w:val="bottom"/>
            <w:hideMark/>
          </w:tcPr>
          <w:p w14:paraId="5DC04FB6" w14:textId="77777777" w:rsidR="00321860" w:rsidRPr="007F55E3" w:rsidRDefault="00321860"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4.4 Skills and access to employment</w:t>
            </w:r>
          </w:p>
        </w:tc>
      </w:tr>
      <w:tr w:rsidR="00321860" w:rsidRPr="007F55E3" w14:paraId="023D75F9"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87E46D5" w14:textId="60B97DCB"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Employee satisfaction rate </w:t>
            </w:r>
            <w:r w:rsidR="00F21C93">
              <w:rPr>
                <w:rFonts w:eastAsia="Times New Roman" w:cs="Times New Roman"/>
                <w:color w:val="000000"/>
                <w:lang w:eastAsia="fr-FR"/>
              </w:rPr>
              <w:t>in their job</w:t>
            </w:r>
          </w:p>
        </w:tc>
        <w:tc>
          <w:tcPr>
            <w:tcW w:w="992" w:type="dxa"/>
            <w:tcBorders>
              <w:top w:val="single" w:sz="4" w:space="0" w:color="auto"/>
              <w:left w:val="nil"/>
              <w:bottom w:val="single" w:sz="4" w:space="0" w:color="auto"/>
              <w:right w:val="single" w:sz="4" w:space="0" w:color="auto"/>
            </w:tcBorders>
            <w:vAlign w:val="center"/>
          </w:tcPr>
          <w:p w14:paraId="1CF518D0" w14:textId="32793CEB" w:rsidR="00321860" w:rsidRPr="003742D4" w:rsidRDefault="00F21C93" w:rsidP="00727F87">
            <w:pPr>
              <w:spacing w:after="0"/>
              <w:jc w:val="center"/>
              <w:rPr>
                <w:rFonts w:cs="Calibri"/>
                <w:color w:val="000000"/>
                <w:szCs w:val="20"/>
              </w:rPr>
            </w:pPr>
            <w:r>
              <w:rPr>
                <w:rFonts w:cs="Calibri"/>
                <w:color w:val="000000"/>
                <w:szCs w:val="20"/>
              </w:rPr>
              <w:t>75%</w:t>
            </w:r>
          </w:p>
        </w:tc>
        <w:tc>
          <w:tcPr>
            <w:tcW w:w="992" w:type="dxa"/>
            <w:tcBorders>
              <w:top w:val="nil"/>
              <w:left w:val="single" w:sz="4" w:space="0" w:color="auto"/>
              <w:bottom w:val="single" w:sz="8" w:space="0" w:color="auto"/>
              <w:right w:val="single" w:sz="8" w:space="0" w:color="auto"/>
            </w:tcBorders>
            <w:shd w:val="clear" w:color="auto" w:fill="auto"/>
            <w:vAlign w:val="center"/>
          </w:tcPr>
          <w:p w14:paraId="1F70492D" w14:textId="19A2FDF3" w:rsidR="00321860" w:rsidRPr="003742D4" w:rsidRDefault="00321860" w:rsidP="00727F87">
            <w:pPr>
              <w:spacing w:after="0"/>
              <w:jc w:val="center"/>
              <w:rPr>
                <w:rFonts w:eastAsia="Times New Roman" w:cs="Times New Roman"/>
                <w:color w:val="auto"/>
                <w:szCs w:val="20"/>
                <w:lang w:eastAsia="fr-FR"/>
              </w:rPr>
            </w:pPr>
            <w:r w:rsidRPr="003742D4">
              <w:rPr>
                <w:rFonts w:cs="Calibri"/>
                <w:color w:val="000000"/>
                <w:szCs w:val="20"/>
              </w:rPr>
              <w:t>72%</w:t>
            </w:r>
          </w:p>
        </w:tc>
        <w:tc>
          <w:tcPr>
            <w:tcW w:w="992" w:type="dxa"/>
            <w:tcBorders>
              <w:top w:val="nil"/>
              <w:left w:val="nil"/>
              <w:bottom w:val="single" w:sz="8" w:space="0" w:color="auto"/>
              <w:right w:val="single" w:sz="8" w:space="0" w:color="auto"/>
            </w:tcBorders>
            <w:shd w:val="clear" w:color="auto" w:fill="auto"/>
            <w:noWrap/>
            <w:vAlign w:val="center"/>
            <w:hideMark/>
          </w:tcPr>
          <w:p w14:paraId="31B3F720"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81</w:t>
            </w:r>
          </w:p>
        </w:tc>
        <w:tc>
          <w:tcPr>
            <w:tcW w:w="1990" w:type="dxa"/>
            <w:tcBorders>
              <w:top w:val="nil"/>
              <w:left w:val="nil"/>
              <w:bottom w:val="single" w:sz="4" w:space="0" w:color="auto"/>
              <w:right w:val="single" w:sz="4" w:space="0" w:color="auto"/>
            </w:tcBorders>
            <w:shd w:val="clear" w:color="auto" w:fill="auto"/>
            <w:vAlign w:val="bottom"/>
            <w:hideMark/>
          </w:tcPr>
          <w:p w14:paraId="38E1C71B" w14:textId="77777777" w:rsidR="00321860" w:rsidRPr="007F55E3" w:rsidRDefault="00321860" w:rsidP="000C4186">
            <w:pPr>
              <w:spacing w:after="0"/>
              <w:jc w:val="left"/>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48A02688" w14:textId="77777777" w:rsidR="00321860" w:rsidRPr="007F55E3" w:rsidRDefault="00321860" w:rsidP="000C4186">
            <w:pPr>
              <w:spacing w:after="0"/>
              <w:jc w:val="left"/>
              <w:rPr>
                <w:rFonts w:eastAsia="Times New Roman" w:cs="Times New Roman"/>
                <w:color w:val="000000"/>
                <w:lang w:eastAsia="fr-FR"/>
              </w:rPr>
            </w:pPr>
            <w:r w:rsidRPr="007F55E3">
              <w:rPr>
                <w:rFonts w:eastAsia="Times New Roman" w:cs="Times New Roman"/>
                <w:color w:val="000000"/>
                <w:lang w:eastAsia="fr-FR"/>
              </w:rPr>
              <w:t>&amp;gt;75%</w:t>
            </w:r>
          </w:p>
        </w:tc>
        <w:tc>
          <w:tcPr>
            <w:tcW w:w="1417" w:type="dxa"/>
            <w:tcBorders>
              <w:top w:val="nil"/>
              <w:left w:val="nil"/>
              <w:bottom w:val="single" w:sz="4" w:space="0" w:color="auto"/>
              <w:right w:val="single" w:sz="4" w:space="0" w:color="auto"/>
            </w:tcBorders>
            <w:shd w:val="clear" w:color="auto" w:fill="auto"/>
            <w:noWrap/>
            <w:vAlign w:val="bottom"/>
            <w:hideMark/>
          </w:tcPr>
          <w:p w14:paraId="42F31370" w14:textId="77777777" w:rsidR="00321860" w:rsidRPr="007F55E3" w:rsidRDefault="00321860" w:rsidP="00195841">
            <w:pPr>
              <w:spacing w:after="0"/>
              <w:rPr>
                <w:rFonts w:eastAsia="Times New Roman" w:cs="Times New Roman"/>
                <w:color w:val="000000"/>
                <w:lang w:eastAsia="fr-FR"/>
              </w:rPr>
            </w:pPr>
          </w:p>
        </w:tc>
      </w:tr>
      <w:tr w:rsidR="00321860" w:rsidRPr="007F55E3" w14:paraId="1C1A043F"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E39379"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 xml:space="preserve">Teleworking rate </w:t>
            </w:r>
          </w:p>
        </w:tc>
        <w:tc>
          <w:tcPr>
            <w:tcW w:w="992" w:type="dxa"/>
            <w:tcBorders>
              <w:top w:val="single" w:sz="4" w:space="0" w:color="auto"/>
              <w:left w:val="nil"/>
              <w:bottom w:val="single" w:sz="4" w:space="0" w:color="auto"/>
              <w:right w:val="single" w:sz="4" w:space="0" w:color="auto"/>
            </w:tcBorders>
            <w:vAlign w:val="center"/>
          </w:tcPr>
          <w:p w14:paraId="177C0710" w14:textId="038D5DCE" w:rsidR="00321860" w:rsidRPr="003742D4" w:rsidRDefault="00ED7C72" w:rsidP="00727F87">
            <w:pPr>
              <w:spacing w:after="0"/>
              <w:jc w:val="center"/>
              <w:rPr>
                <w:rFonts w:cs="Calibri"/>
                <w:color w:val="000000"/>
                <w:szCs w:val="20"/>
              </w:rPr>
            </w:pPr>
            <w:r>
              <w:rPr>
                <w:rFonts w:cs="Calibri"/>
                <w:color w:val="000000"/>
                <w:szCs w:val="20"/>
              </w:rPr>
              <w:t>10%</w:t>
            </w:r>
          </w:p>
        </w:tc>
        <w:tc>
          <w:tcPr>
            <w:tcW w:w="992" w:type="dxa"/>
            <w:tcBorders>
              <w:top w:val="nil"/>
              <w:left w:val="single" w:sz="4" w:space="0" w:color="auto"/>
              <w:bottom w:val="single" w:sz="8" w:space="0" w:color="auto"/>
              <w:right w:val="single" w:sz="8" w:space="0" w:color="auto"/>
            </w:tcBorders>
            <w:shd w:val="clear" w:color="auto" w:fill="auto"/>
            <w:vAlign w:val="center"/>
          </w:tcPr>
          <w:p w14:paraId="579D3D68" w14:textId="162D943F" w:rsidR="00321860" w:rsidRPr="003742D4" w:rsidRDefault="00321860" w:rsidP="00727F87">
            <w:pPr>
              <w:spacing w:after="0"/>
              <w:jc w:val="center"/>
              <w:rPr>
                <w:rFonts w:eastAsia="Times New Roman" w:cs="Times New Roman"/>
                <w:color w:val="auto"/>
                <w:szCs w:val="20"/>
                <w:lang w:eastAsia="fr-FR"/>
              </w:rPr>
            </w:pPr>
            <w:r w:rsidRPr="003742D4">
              <w:rPr>
                <w:rFonts w:cs="Calibri"/>
                <w:color w:val="000000"/>
                <w:szCs w:val="20"/>
              </w:rPr>
              <w:t>17%</w:t>
            </w:r>
          </w:p>
        </w:tc>
        <w:tc>
          <w:tcPr>
            <w:tcW w:w="992" w:type="dxa"/>
            <w:tcBorders>
              <w:top w:val="nil"/>
              <w:left w:val="nil"/>
              <w:bottom w:val="single" w:sz="8" w:space="0" w:color="auto"/>
              <w:right w:val="single" w:sz="8" w:space="0" w:color="auto"/>
            </w:tcBorders>
            <w:shd w:val="clear" w:color="auto" w:fill="auto"/>
            <w:noWrap/>
            <w:vAlign w:val="center"/>
            <w:hideMark/>
          </w:tcPr>
          <w:p w14:paraId="4649B54F" w14:textId="77777777" w:rsidR="00321860" w:rsidRPr="00681DFC" w:rsidRDefault="00321860" w:rsidP="00727F87">
            <w:pPr>
              <w:spacing w:after="0"/>
              <w:jc w:val="center"/>
              <w:rPr>
                <w:rFonts w:eastAsia="Times New Roman" w:cs="Times New Roman"/>
                <w:color w:val="auto"/>
                <w:lang w:eastAsia="fr-FR"/>
              </w:rPr>
            </w:pPr>
            <w:r w:rsidRPr="00681DFC">
              <w:rPr>
                <w:rFonts w:cs="Calibri"/>
                <w:color w:val="auto"/>
                <w:szCs w:val="20"/>
              </w:rPr>
              <w:t>12%</w:t>
            </w:r>
          </w:p>
        </w:tc>
        <w:tc>
          <w:tcPr>
            <w:tcW w:w="1990" w:type="dxa"/>
            <w:tcBorders>
              <w:top w:val="nil"/>
              <w:left w:val="nil"/>
              <w:bottom w:val="single" w:sz="4" w:space="0" w:color="auto"/>
              <w:right w:val="single" w:sz="4" w:space="0" w:color="auto"/>
            </w:tcBorders>
            <w:shd w:val="clear" w:color="auto" w:fill="auto"/>
            <w:noWrap/>
            <w:vAlign w:val="bottom"/>
            <w:hideMark/>
          </w:tcPr>
          <w:p w14:paraId="427A4FA6" w14:textId="77777777" w:rsidR="00321860" w:rsidRPr="007F55E3" w:rsidRDefault="00321860" w:rsidP="000C4186">
            <w:pPr>
              <w:spacing w:after="0"/>
              <w:jc w:val="left"/>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694E7AA1" w14:textId="77777777" w:rsidR="00321860" w:rsidRPr="007F55E3" w:rsidRDefault="00321860" w:rsidP="000C4186">
            <w:pPr>
              <w:spacing w:after="0"/>
              <w:jc w:val="left"/>
              <w:rPr>
                <w:rFonts w:eastAsia="Times New Roman" w:cs="Times New Roman"/>
                <w:color w:val="000000"/>
                <w:lang w:eastAsia="fr-FR"/>
              </w:rPr>
            </w:pPr>
            <w:r w:rsidRPr="007F55E3">
              <w:rPr>
                <w:rFonts w:eastAsia="Times New Roman" w:cs="Times New Roman"/>
                <w:color w:val="000000"/>
                <w:lang w:eastAsia="fr-FR"/>
              </w:rPr>
              <w:t>&amp;gt;10%</w:t>
            </w:r>
          </w:p>
        </w:tc>
        <w:tc>
          <w:tcPr>
            <w:tcW w:w="1417" w:type="dxa"/>
            <w:tcBorders>
              <w:top w:val="nil"/>
              <w:left w:val="nil"/>
              <w:bottom w:val="single" w:sz="4" w:space="0" w:color="auto"/>
              <w:right w:val="single" w:sz="4" w:space="0" w:color="auto"/>
            </w:tcBorders>
            <w:shd w:val="clear" w:color="auto" w:fill="auto"/>
            <w:noWrap/>
            <w:vAlign w:val="bottom"/>
            <w:hideMark/>
          </w:tcPr>
          <w:p w14:paraId="02C35ED7" w14:textId="77777777" w:rsidR="00321860" w:rsidRPr="007F55E3" w:rsidRDefault="00321860" w:rsidP="00195841">
            <w:pPr>
              <w:spacing w:after="0"/>
              <w:rPr>
                <w:rFonts w:eastAsia="Times New Roman" w:cs="Times New Roman"/>
                <w:color w:val="000000"/>
                <w:lang w:eastAsia="fr-FR"/>
              </w:rPr>
            </w:pPr>
          </w:p>
        </w:tc>
      </w:tr>
      <w:tr w:rsidR="00A758A6" w:rsidRPr="007F55E3" w14:paraId="07544981" w14:textId="77777777" w:rsidTr="00B459BA">
        <w:trPr>
          <w:trHeight w:val="408"/>
        </w:trPr>
        <w:tc>
          <w:tcPr>
            <w:tcW w:w="3114" w:type="dxa"/>
            <w:tcBorders>
              <w:top w:val="nil"/>
              <w:left w:val="single" w:sz="4" w:space="0" w:color="auto"/>
              <w:bottom w:val="single" w:sz="4" w:space="0" w:color="auto"/>
              <w:right w:val="single" w:sz="4" w:space="0" w:color="auto"/>
            </w:tcBorders>
            <w:shd w:val="clear" w:color="auto" w:fill="auto"/>
            <w:vAlign w:val="center"/>
          </w:tcPr>
          <w:p w14:paraId="0599461A" w14:textId="6403555C" w:rsidR="00A758A6" w:rsidRPr="00ED7C72" w:rsidRDefault="00A758A6" w:rsidP="00A758A6">
            <w:pPr>
              <w:spacing w:after="0"/>
              <w:jc w:val="left"/>
              <w:rPr>
                <w:rFonts w:eastAsia="Times New Roman" w:cs="Times New Roman"/>
                <w:b/>
                <w:color w:val="000000"/>
                <w:lang w:eastAsia="fr-FR"/>
              </w:rPr>
            </w:pPr>
            <w:r w:rsidRPr="00ED7C72">
              <w:rPr>
                <w:rFonts w:eastAsia="Times New Roman" w:cs="Times New Roman"/>
                <w:b/>
                <w:color w:val="00B0F0"/>
                <w:lang w:eastAsia="fr-FR"/>
              </w:rPr>
              <w:t xml:space="preserve">Number of overtime hours worked </w:t>
            </w:r>
            <w:r>
              <w:rPr>
                <w:rFonts w:eastAsia="Times New Roman" w:cs="Times New Roman"/>
                <w:b/>
                <w:color w:val="00B0F0"/>
                <w:lang w:eastAsia="fr-FR"/>
              </w:rPr>
              <w:t>by executives</w:t>
            </w:r>
          </w:p>
        </w:tc>
        <w:tc>
          <w:tcPr>
            <w:tcW w:w="992" w:type="dxa"/>
            <w:tcBorders>
              <w:top w:val="single" w:sz="4" w:space="0" w:color="auto"/>
              <w:left w:val="nil"/>
              <w:bottom w:val="single" w:sz="4" w:space="0" w:color="auto"/>
              <w:right w:val="single" w:sz="4" w:space="0" w:color="auto"/>
            </w:tcBorders>
            <w:vAlign w:val="center"/>
          </w:tcPr>
          <w:p w14:paraId="6423013A" w14:textId="405CF749" w:rsidR="00A758A6" w:rsidRPr="003742D4" w:rsidRDefault="00A758A6" w:rsidP="00A758A6">
            <w:pPr>
              <w:spacing w:after="0"/>
              <w:jc w:val="center"/>
              <w:rPr>
                <w:rFonts w:cs="Calibri"/>
                <w:color w:val="000000"/>
                <w:szCs w:val="20"/>
              </w:rPr>
            </w:pPr>
            <w:r>
              <w:rPr>
                <w:rFonts w:cs="Calibri"/>
                <w:color w:val="000000"/>
                <w:szCs w:val="20"/>
              </w:rPr>
              <w:t>4,893.3 hours</w:t>
            </w:r>
          </w:p>
        </w:tc>
        <w:tc>
          <w:tcPr>
            <w:tcW w:w="992" w:type="dxa"/>
            <w:tcBorders>
              <w:top w:val="nil"/>
              <w:left w:val="single" w:sz="4" w:space="0" w:color="auto"/>
              <w:bottom w:val="single" w:sz="8" w:space="0" w:color="auto"/>
              <w:right w:val="single" w:sz="8" w:space="0" w:color="auto"/>
            </w:tcBorders>
            <w:shd w:val="clear" w:color="auto" w:fill="auto"/>
          </w:tcPr>
          <w:p w14:paraId="2DF2E73D" w14:textId="375765DC" w:rsidR="00A758A6" w:rsidRPr="002F2C44" w:rsidRDefault="00A758A6" w:rsidP="00A758A6">
            <w:pPr>
              <w:spacing w:after="0"/>
              <w:jc w:val="center"/>
              <w:rPr>
                <w:rFonts w:cs="Calibri"/>
                <w:color w:val="000000"/>
                <w:sz w:val="18"/>
                <w:szCs w:val="18"/>
              </w:rPr>
            </w:pPr>
            <w:r w:rsidRPr="00CC0376">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5A9DC87B" w14:textId="18E80856" w:rsidR="00A758A6" w:rsidRPr="002F2C44" w:rsidRDefault="00A758A6" w:rsidP="00A758A6">
            <w:pPr>
              <w:spacing w:after="0"/>
              <w:jc w:val="center"/>
              <w:rPr>
                <w:rFonts w:cs="Calibri"/>
                <w:color w:val="auto"/>
                <w:sz w:val="18"/>
                <w:szCs w:val="18"/>
              </w:rPr>
            </w:pPr>
            <w:r w:rsidRPr="00CC0376">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noWrap/>
            <w:vAlign w:val="bottom"/>
          </w:tcPr>
          <w:p w14:paraId="7220EECC" w14:textId="6813D80C" w:rsidR="00A758A6" w:rsidRPr="007F55E3" w:rsidRDefault="00A758A6" w:rsidP="00A758A6">
            <w:pPr>
              <w:spacing w:after="0"/>
              <w:jc w:val="left"/>
              <w:rPr>
                <w:rFonts w:eastAsia="Times New Roman" w:cs="Times New Roman"/>
                <w:color w:val="000000"/>
                <w:lang w:eastAsia="fr-FR"/>
              </w:rPr>
            </w:pPr>
            <w:r>
              <w:rPr>
                <w:rFonts w:eastAsia="Times New Roman" w:cs="Times New Roman"/>
                <w:color w:val="000000"/>
                <w:lang w:eastAsia="fr-FR"/>
              </w:rPr>
              <w:t>Hours included in the package Overtime</w:t>
            </w:r>
          </w:p>
        </w:tc>
        <w:tc>
          <w:tcPr>
            <w:tcW w:w="1560" w:type="dxa"/>
            <w:tcBorders>
              <w:top w:val="nil"/>
              <w:left w:val="nil"/>
              <w:bottom w:val="single" w:sz="4" w:space="0" w:color="auto"/>
              <w:right w:val="single" w:sz="4" w:space="0" w:color="auto"/>
            </w:tcBorders>
            <w:shd w:val="clear" w:color="auto" w:fill="auto"/>
            <w:noWrap/>
            <w:vAlign w:val="center"/>
          </w:tcPr>
          <w:p w14:paraId="7475F953" w14:textId="20293646" w:rsidR="00A758A6" w:rsidRPr="007F55E3" w:rsidRDefault="00A758A6" w:rsidP="00A758A6">
            <w:pPr>
              <w:spacing w:after="0"/>
              <w:jc w:val="left"/>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tcPr>
          <w:p w14:paraId="6CEAD0AC" w14:textId="77777777" w:rsidR="00A758A6" w:rsidRPr="007F55E3" w:rsidRDefault="00A758A6" w:rsidP="00A758A6">
            <w:pPr>
              <w:spacing w:after="0"/>
              <w:rPr>
                <w:rFonts w:eastAsia="Times New Roman" w:cs="Times New Roman"/>
                <w:color w:val="000000"/>
                <w:lang w:eastAsia="fr-FR"/>
              </w:rPr>
            </w:pPr>
          </w:p>
        </w:tc>
      </w:tr>
      <w:tr w:rsidR="00A758A6" w:rsidRPr="007F55E3" w14:paraId="3974CD8D" w14:textId="77777777" w:rsidTr="001444CB">
        <w:trPr>
          <w:trHeight w:val="408"/>
        </w:trPr>
        <w:tc>
          <w:tcPr>
            <w:tcW w:w="3114" w:type="dxa"/>
            <w:tcBorders>
              <w:top w:val="nil"/>
              <w:left w:val="single" w:sz="4" w:space="0" w:color="auto"/>
              <w:bottom w:val="single" w:sz="4" w:space="0" w:color="auto"/>
              <w:right w:val="single" w:sz="4" w:space="0" w:color="auto"/>
            </w:tcBorders>
            <w:shd w:val="clear" w:color="auto" w:fill="auto"/>
            <w:vAlign w:val="center"/>
          </w:tcPr>
          <w:p w14:paraId="0FD4B49E" w14:textId="4B76E934" w:rsidR="00A758A6" w:rsidRPr="00ED7C72" w:rsidRDefault="00A758A6" w:rsidP="00A758A6">
            <w:pPr>
              <w:spacing w:after="0"/>
              <w:jc w:val="left"/>
              <w:rPr>
                <w:rFonts w:eastAsia="Times New Roman" w:cs="Times New Roman"/>
                <w:b/>
                <w:color w:val="00B0F0"/>
                <w:lang w:eastAsia="fr-FR"/>
              </w:rPr>
            </w:pPr>
            <w:r>
              <w:rPr>
                <w:rFonts w:eastAsia="Times New Roman" w:cs="Times New Roman"/>
                <w:b/>
                <w:color w:val="00B0F0"/>
                <w:lang w:eastAsia="fr-FR"/>
              </w:rPr>
              <w:t xml:space="preserve">Number of overtime hours worked by non-executives </w:t>
            </w:r>
          </w:p>
        </w:tc>
        <w:tc>
          <w:tcPr>
            <w:tcW w:w="992" w:type="dxa"/>
            <w:tcBorders>
              <w:top w:val="single" w:sz="4" w:space="0" w:color="auto"/>
              <w:left w:val="nil"/>
              <w:bottom w:val="single" w:sz="4" w:space="0" w:color="auto"/>
              <w:right w:val="single" w:sz="4" w:space="0" w:color="auto"/>
            </w:tcBorders>
            <w:vAlign w:val="center"/>
          </w:tcPr>
          <w:p w14:paraId="6E21CA6B" w14:textId="08B6DA09" w:rsidR="00A758A6" w:rsidRDefault="00A758A6" w:rsidP="00A758A6">
            <w:pPr>
              <w:spacing w:after="0"/>
              <w:jc w:val="center"/>
              <w:rPr>
                <w:rFonts w:cs="Calibri"/>
                <w:color w:val="000000"/>
                <w:szCs w:val="20"/>
              </w:rPr>
            </w:pPr>
            <w:r>
              <w:rPr>
                <w:rFonts w:cs="Calibri"/>
                <w:color w:val="000000"/>
                <w:szCs w:val="20"/>
              </w:rPr>
              <w:t>660.25</w:t>
            </w:r>
          </w:p>
        </w:tc>
        <w:tc>
          <w:tcPr>
            <w:tcW w:w="992" w:type="dxa"/>
            <w:tcBorders>
              <w:top w:val="nil"/>
              <w:left w:val="single" w:sz="4" w:space="0" w:color="auto"/>
              <w:bottom w:val="single" w:sz="8" w:space="0" w:color="auto"/>
              <w:right w:val="single" w:sz="8" w:space="0" w:color="auto"/>
            </w:tcBorders>
            <w:shd w:val="clear" w:color="auto" w:fill="auto"/>
          </w:tcPr>
          <w:p w14:paraId="215F4D7B" w14:textId="6E08291A" w:rsidR="00A758A6" w:rsidRPr="002F2C44" w:rsidRDefault="00A758A6" w:rsidP="00A758A6">
            <w:pPr>
              <w:spacing w:after="0"/>
              <w:jc w:val="center"/>
              <w:rPr>
                <w:rFonts w:cs="Calibri"/>
                <w:color w:val="000000"/>
                <w:sz w:val="18"/>
                <w:szCs w:val="18"/>
              </w:rPr>
            </w:pPr>
            <w:r w:rsidRPr="000361B3">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602C1CA8" w14:textId="6FB864E1" w:rsidR="00A758A6" w:rsidRPr="002F2C44" w:rsidRDefault="00A758A6" w:rsidP="00A758A6">
            <w:pPr>
              <w:spacing w:after="0"/>
              <w:jc w:val="center"/>
              <w:rPr>
                <w:rFonts w:cs="Calibri"/>
                <w:color w:val="auto"/>
                <w:sz w:val="18"/>
                <w:szCs w:val="18"/>
              </w:rPr>
            </w:pPr>
            <w:r w:rsidRPr="000361B3">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noWrap/>
            <w:vAlign w:val="bottom"/>
          </w:tcPr>
          <w:p w14:paraId="175442FC" w14:textId="65CED537" w:rsidR="00A758A6" w:rsidRDefault="00A758A6" w:rsidP="00A758A6">
            <w:pPr>
              <w:spacing w:after="0"/>
              <w:jc w:val="left"/>
              <w:rPr>
                <w:rFonts w:eastAsia="Times New Roman" w:cs="Times New Roman"/>
                <w:color w:val="000000"/>
                <w:lang w:eastAsia="fr-FR"/>
              </w:rPr>
            </w:pPr>
            <w:r>
              <w:rPr>
                <w:rFonts w:eastAsia="Times New Roman" w:cs="Times New Roman"/>
                <w:color w:val="000000"/>
                <w:lang w:eastAsia="fr-FR"/>
              </w:rPr>
              <w:t xml:space="preserve">Hours declared by non-executive employees to their manager </w:t>
            </w:r>
          </w:p>
        </w:tc>
        <w:tc>
          <w:tcPr>
            <w:tcW w:w="1560" w:type="dxa"/>
            <w:tcBorders>
              <w:top w:val="nil"/>
              <w:left w:val="nil"/>
              <w:bottom w:val="single" w:sz="4" w:space="0" w:color="auto"/>
              <w:right w:val="single" w:sz="4" w:space="0" w:color="auto"/>
            </w:tcBorders>
            <w:shd w:val="clear" w:color="auto" w:fill="auto"/>
            <w:noWrap/>
            <w:vAlign w:val="center"/>
          </w:tcPr>
          <w:p w14:paraId="169A6AE2" w14:textId="77777777" w:rsidR="00A758A6" w:rsidRPr="007F55E3" w:rsidRDefault="00A758A6" w:rsidP="00A758A6">
            <w:pPr>
              <w:spacing w:after="0"/>
              <w:jc w:val="left"/>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tcPr>
          <w:p w14:paraId="3D030F75" w14:textId="77777777" w:rsidR="00A758A6" w:rsidRPr="007F55E3" w:rsidRDefault="00A758A6" w:rsidP="00A758A6">
            <w:pPr>
              <w:spacing w:after="0"/>
              <w:rPr>
                <w:rFonts w:eastAsia="Times New Roman" w:cs="Times New Roman"/>
                <w:color w:val="000000"/>
                <w:lang w:eastAsia="fr-FR"/>
              </w:rPr>
            </w:pPr>
          </w:p>
        </w:tc>
      </w:tr>
      <w:tr w:rsidR="00A758A6" w:rsidRPr="007F55E3" w14:paraId="0E7E5E5B" w14:textId="77777777" w:rsidTr="001444CB">
        <w:trPr>
          <w:trHeight w:val="408"/>
        </w:trPr>
        <w:tc>
          <w:tcPr>
            <w:tcW w:w="3114" w:type="dxa"/>
            <w:tcBorders>
              <w:top w:val="nil"/>
              <w:left w:val="single" w:sz="4" w:space="0" w:color="auto"/>
              <w:bottom w:val="single" w:sz="4" w:space="0" w:color="auto"/>
              <w:right w:val="single" w:sz="4" w:space="0" w:color="auto"/>
            </w:tcBorders>
            <w:shd w:val="clear" w:color="auto" w:fill="auto"/>
            <w:vAlign w:val="center"/>
          </w:tcPr>
          <w:p w14:paraId="03B624D0" w14:textId="197FF80A" w:rsidR="00A758A6" w:rsidRPr="008A40EE" w:rsidRDefault="00A758A6" w:rsidP="00A758A6">
            <w:pPr>
              <w:spacing w:after="0"/>
              <w:rPr>
                <w:rFonts w:eastAsia="Times New Roman" w:cs="Times New Roman"/>
                <w:b/>
                <w:color w:val="000000"/>
                <w:lang w:eastAsia="fr-FR"/>
              </w:rPr>
            </w:pPr>
            <w:r w:rsidRPr="008A40EE">
              <w:rPr>
                <w:rFonts w:eastAsia="Times New Roman" w:cs="Times New Roman"/>
                <w:b/>
                <w:color w:val="00B0F0"/>
                <w:lang w:eastAsia="fr-FR"/>
              </w:rPr>
              <w:t xml:space="preserve">Number of reported human rights violations </w:t>
            </w:r>
          </w:p>
        </w:tc>
        <w:tc>
          <w:tcPr>
            <w:tcW w:w="992" w:type="dxa"/>
            <w:tcBorders>
              <w:top w:val="single" w:sz="4" w:space="0" w:color="auto"/>
              <w:left w:val="nil"/>
              <w:bottom w:val="single" w:sz="4" w:space="0" w:color="auto"/>
              <w:right w:val="single" w:sz="4" w:space="0" w:color="auto"/>
            </w:tcBorders>
            <w:vAlign w:val="center"/>
          </w:tcPr>
          <w:p w14:paraId="7DAEF030" w14:textId="3E00CA7B" w:rsidR="00A758A6" w:rsidRPr="003742D4" w:rsidRDefault="00A758A6" w:rsidP="00A758A6">
            <w:pPr>
              <w:spacing w:after="0"/>
              <w:jc w:val="center"/>
              <w:rPr>
                <w:rFonts w:cs="Calibri"/>
                <w:color w:val="000000"/>
                <w:szCs w:val="20"/>
              </w:rPr>
            </w:pPr>
            <w:r>
              <w:rPr>
                <w:rFonts w:cs="Calibri"/>
                <w:color w:val="000000"/>
                <w:szCs w:val="20"/>
              </w:rPr>
              <w:t>0</w:t>
            </w:r>
          </w:p>
        </w:tc>
        <w:tc>
          <w:tcPr>
            <w:tcW w:w="992" w:type="dxa"/>
            <w:tcBorders>
              <w:top w:val="nil"/>
              <w:left w:val="single" w:sz="4" w:space="0" w:color="auto"/>
              <w:bottom w:val="single" w:sz="8" w:space="0" w:color="auto"/>
              <w:right w:val="single" w:sz="8" w:space="0" w:color="auto"/>
            </w:tcBorders>
            <w:shd w:val="clear" w:color="auto" w:fill="auto"/>
          </w:tcPr>
          <w:p w14:paraId="3B415D38" w14:textId="4A1DAE66" w:rsidR="00A758A6" w:rsidRPr="003742D4" w:rsidRDefault="00A758A6" w:rsidP="00A758A6">
            <w:pPr>
              <w:spacing w:after="0"/>
              <w:jc w:val="center"/>
              <w:rPr>
                <w:rFonts w:cs="Calibri"/>
                <w:color w:val="000000"/>
                <w:szCs w:val="20"/>
              </w:rPr>
            </w:pPr>
            <w:r w:rsidRPr="000361B3">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55A209E1" w14:textId="1003062D" w:rsidR="00A758A6" w:rsidRPr="00681DFC" w:rsidRDefault="00A758A6" w:rsidP="00A758A6">
            <w:pPr>
              <w:spacing w:after="0"/>
              <w:jc w:val="center"/>
              <w:rPr>
                <w:rFonts w:cs="Calibri"/>
                <w:color w:val="auto"/>
                <w:szCs w:val="20"/>
              </w:rPr>
            </w:pPr>
            <w:r w:rsidRPr="000361B3">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noWrap/>
            <w:vAlign w:val="bottom"/>
          </w:tcPr>
          <w:p w14:paraId="4461E317" w14:textId="77777777" w:rsidR="00A758A6" w:rsidRPr="00AF41BE" w:rsidRDefault="00A758A6" w:rsidP="00A758A6">
            <w:pPr>
              <w:spacing w:after="0"/>
              <w:jc w:val="left"/>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FFFFFF" w:themeFill="background1"/>
            <w:noWrap/>
            <w:vAlign w:val="center"/>
          </w:tcPr>
          <w:p w14:paraId="7A51C7D6" w14:textId="77777777" w:rsidR="00A758A6" w:rsidRPr="00AF41BE" w:rsidRDefault="00A758A6" w:rsidP="00A758A6">
            <w:pPr>
              <w:spacing w:after="0"/>
              <w:jc w:val="left"/>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tcPr>
          <w:p w14:paraId="2E6C5ED2" w14:textId="77777777" w:rsidR="00A758A6" w:rsidRPr="007F55E3" w:rsidRDefault="00A758A6" w:rsidP="00A758A6">
            <w:pPr>
              <w:spacing w:after="0"/>
              <w:rPr>
                <w:rFonts w:eastAsia="Times New Roman" w:cs="Times New Roman"/>
                <w:color w:val="000000"/>
                <w:lang w:eastAsia="fr-FR"/>
              </w:rPr>
            </w:pPr>
          </w:p>
        </w:tc>
      </w:tr>
      <w:tr w:rsidR="008A40EE" w:rsidRPr="007F55E3" w14:paraId="744A5A1B"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D21A9D3" w14:textId="113ACC0D"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 xml:space="preserve">Staff turnover (permanent contracts only) </w:t>
            </w:r>
            <w:r w:rsidR="00897346">
              <w:rPr>
                <w:rFonts w:eastAsia="Times New Roman" w:cs="Times New Roman"/>
                <w:color w:val="000000"/>
                <w:lang w:eastAsia="fr-FR"/>
              </w:rPr>
              <w:t>(FR)</w:t>
            </w:r>
          </w:p>
        </w:tc>
        <w:tc>
          <w:tcPr>
            <w:tcW w:w="992" w:type="dxa"/>
            <w:tcBorders>
              <w:top w:val="single" w:sz="4" w:space="0" w:color="auto"/>
              <w:left w:val="nil"/>
              <w:bottom w:val="single" w:sz="4" w:space="0" w:color="auto"/>
              <w:right w:val="single" w:sz="4" w:space="0" w:color="auto"/>
            </w:tcBorders>
            <w:vAlign w:val="center"/>
          </w:tcPr>
          <w:p w14:paraId="68215031" w14:textId="4C28E5F8" w:rsidR="008A40EE" w:rsidRPr="003742D4" w:rsidRDefault="00ED7C72" w:rsidP="00727F87">
            <w:pPr>
              <w:spacing w:after="0"/>
              <w:jc w:val="center"/>
              <w:rPr>
                <w:rFonts w:cs="Calibri"/>
                <w:color w:val="000000"/>
                <w:szCs w:val="20"/>
              </w:rPr>
            </w:pPr>
            <w:r>
              <w:rPr>
                <w:rFonts w:cs="Calibri"/>
                <w:color w:val="000000"/>
                <w:szCs w:val="20"/>
              </w:rPr>
              <w:t>26.</w:t>
            </w:r>
            <w:r w:rsidR="00897346">
              <w:rPr>
                <w:rFonts w:cs="Calibri"/>
                <w:color w:val="000000"/>
                <w:szCs w:val="20"/>
              </w:rPr>
              <w:t>01</w:t>
            </w:r>
          </w:p>
        </w:tc>
        <w:tc>
          <w:tcPr>
            <w:tcW w:w="992" w:type="dxa"/>
            <w:tcBorders>
              <w:top w:val="nil"/>
              <w:left w:val="single" w:sz="4" w:space="0" w:color="auto"/>
              <w:bottom w:val="single" w:sz="8" w:space="0" w:color="auto"/>
              <w:right w:val="single" w:sz="8" w:space="0" w:color="auto"/>
            </w:tcBorders>
            <w:shd w:val="clear" w:color="auto" w:fill="auto"/>
            <w:vAlign w:val="center"/>
          </w:tcPr>
          <w:p w14:paraId="7F7CD253" w14:textId="469175B3" w:rsidR="008A40EE" w:rsidRPr="003742D4" w:rsidRDefault="00ED7C72" w:rsidP="00727F87">
            <w:pPr>
              <w:spacing w:after="0"/>
              <w:jc w:val="center"/>
              <w:rPr>
                <w:rFonts w:eastAsia="Times New Roman" w:cs="Times New Roman"/>
                <w:color w:val="auto"/>
                <w:szCs w:val="20"/>
                <w:lang w:eastAsia="fr-FR"/>
              </w:rPr>
            </w:pPr>
            <w:r>
              <w:rPr>
                <w:rFonts w:eastAsia="Times New Roman" w:cs="Times New Roman"/>
                <w:color w:val="auto"/>
                <w:szCs w:val="20"/>
                <w:lang w:eastAsia="fr-FR"/>
              </w:rPr>
              <w:t>23.</w:t>
            </w:r>
            <w:r w:rsidR="00897346">
              <w:rPr>
                <w:rFonts w:eastAsia="Times New Roman" w:cs="Times New Roman"/>
                <w:color w:val="auto"/>
                <w:szCs w:val="20"/>
                <w:lang w:eastAsia="fr-FR"/>
              </w:rPr>
              <w:t>50</w:t>
            </w:r>
          </w:p>
        </w:tc>
        <w:tc>
          <w:tcPr>
            <w:tcW w:w="992" w:type="dxa"/>
            <w:tcBorders>
              <w:top w:val="nil"/>
              <w:left w:val="nil"/>
              <w:bottom w:val="single" w:sz="8" w:space="0" w:color="auto"/>
              <w:right w:val="single" w:sz="8" w:space="0" w:color="auto"/>
            </w:tcBorders>
            <w:shd w:val="clear" w:color="auto" w:fill="auto"/>
            <w:noWrap/>
            <w:vAlign w:val="center"/>
          </w:tcPr>
          <w:p w14:paraId="729DAFB6" w14:textId="510FD9CB" w:rsidR="008A40EE" w:rsidRPr="00681DFC" w:rsidRDefault="00897346" w:rsidP="00727F87">
            <w:pPr>
              <w:spacing w:after="0"/>
              <w:jc w:val="center"/>
              <w:rPr>
                <w:rFonts w:eastAsia="Times New Roman" w:cs="Times New Roman"/>
                <w:color w:val="auto"/>
                <w:lang w:eastAsia="fr-FR"/>
              </w:rPr>
            </w:pPr>
            <w:r>
              <w:rPr>
                <w:rFonts w:eastAsia="Times New Roman" w:cs="Times New Roman"/>
                <w:color w:val="auto"/>
                <w:lang w:eastAsia="fr-FR"/>
              </w:rPr>
              <w:t>33.80</w:t>
            </w:r>
          </w:p>
        </w:tc>
        <w:tc>
          <w:tcPr>
            <w:tcW w:w="1990" w:type="dxa"/>
            <w:tcBorders>
              <w:top w:val="nil"/>
              <w:left w:val="nil"/>
              <w:bottom w:val="single" w:sz="4" w:space="0" w:color="auto"/>
              <w:right w:val="single" w:sz="4" w:space="0" w:color="auto"/>
            </w:tcBorders>
            <w:shd w:val="clear" w:color="auto" w:fill="auto"/>
            <w:noWrap/>
            <w:vAlign w:val="bottom"/>
            <w:hideMark/>
          </w:tcPr>
          <w:p w14:paraId="6C1A30CB" w14:textId="77777777" w:rsidR="008A40EE" w:rsidRPr="00AF41BE" w:rsidRDefault="008A40EE" w:rsidP="008A40EE">
            <w:pPr>
              <w:spacing w:after="0"/>
              <w:jc w:val="left"/>
              <w:rPr>
                <w:rFonts w:eastAsia="Times New Roman" w:cs="Times New Roman"/>
                <w:color w:val="000000"/>
                <w:lang w:eastAsia="fr-FR"/>
              </w:rPr>
            </w:pPr>
            <w:r w:rsidRPr="00AF41BE">
              <w:rPr>
                <w:rFonts w:eastAsia="Times New Roman" w:cs="Times New Roman"/>
                <w:color w:val="000000"/>
                <w:lang w:eastAsia="fr-FR"/>
              </w:rPr>
              <w:t>Tx = (departures)/(workforce on 1 January + arrivals)</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3CEC459" w14:textId="77777777" w:rsidR="008A40EE" w:rsidRPr="00AF41BE" w:rsidRDefault="008A40EE" w:rsidP="008A40EE">
            <w:pPr>
              <w:spacing w:after="0"/>
              <w:jc w:val="left"/>
              <w:rPr>
                <w:rFonts w:eastAsia="Times New Roman" w:cs="Times New Roman"/>
                <w:color w:val="000000"/>
                <w:lang w:eastAsia="fr-FR"/>
              </w:rPr>
            </w:pPr>
            <w:r w:rsidRPr="00AF41BE">
              <w:rPr>
                <w:rFonts w:eastAsia="Times New Roman" w:cs="Times New Roman"/>
                <w:color w:val="000000"/>
                <w:lang w:eastAsia="fr-FR"/>
              </w:rPr>
              <w:t>&amp;lt;15%</w:t>
            </w:r>
          </w:p>
        </w:tc>
        <w:tc>
          <w:tcPr>
            <w:tcW w:w="1417" w:type="dxa"/>
            <w:tcBorders>
              <w:top w:val="nil"/>
              <w:left w:val="nil"/>
              <w:bottom w:val="single" w:sz="4" w:space="0" w:color="auto"/>
              <w:right w:val="single" w:sz="4" w:space="0" w:color="auto"/>
            </w:tcBorders>
            <w:shd w:val="clear" w:color="auto" w:fill="auto"/>
            <w:noWrap/>
            <w:vAlign w:val="bottom"/>
            <w:hideMark/>
          </w:tcPr>
          <w:p w14:paraId="6E4F53AF" w14:textId="77777777" w:rsidR="008A40EE" w:rsidRPr="007F55E3" w:rsidRDefault="008A40EE" w:rsidP="008A40EE">
            <w:pPr>
              <w:spacing w:after="0"/>
              <w:rPr>
                <w:rFonts w:eastAsia="Times New Roman" w:cs="Times New Roman"/>
                <w:color w:val="000000"/>
                <w:lang w:eastAsia="fr-FR"/>
              </w:rPr>
            </w:pPr>
          </w:p>
        </w:tc>
      </w:tr>
      <w:tr w:rsidR="008A40EE" w:rsidRPr="007F55E3" w14:paraId="2990BF92" w14:textId="77777777" w:rsidTr="00D57F03">
        <w:trPr>
          <w:trHeight w:val="816"/>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36FAF9F" w14:textId="77777777"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Ratio between the level of executive compensation and the average employee compensation</w:t>
            </w:r>
          </w:p>
        </w:tc>
        <w:tc>
          <w:tcPr>
            <w:tcW w:w="992" w:type="dxa"/>
            <w:tcBorders>
              <w:top w:val="single" w:sz="4" w:space="0" w:color="auto"/>
              <w:left w:val="nil"/>
              <w:bottom w:val="single" w:sz="4" w:space="0" w:color="auto"/>
              <w:right w:val="single" w:sz="4" w:space="0" w:color="auto"/>
            </w:tcBorders>
            <w:vAlign w:val="center"/>
          </w:tcPr>
          <w:p w14:paraId="007C62C1" w14:textId="017C9F2F" w:rsidR="008A40EE" w:rsidRPr="003742D4" w:rsidRDefault="009A5F8A" w:rsidP="00727F87">
            <w:pPr>
              <w:spacing w:after="0"/>
              <w:jc w:val="center"/>
              <w:rPr>
                <w:rFonts w:cs="Calibri"/>
                <w:color w:val="000000"/>
                <w:szCs w:val="20"/>
              </w:rPr>
            </w:pPr>
            <w:r>
              <w:rPr>
                <w:rFonts w:cs="Calibri"/>
                <w:color w:val="000000"/>
                <w:szCs w:val="20"/>
              </w:rPr>
              <w:t>7.65%</w:t>
            </w:r>
          </w:p>
        </w:tc>
        <w:tc>
          <w:tcPr>
            <w:tcW w:w="992" w:type="dxa"/>
            <w:tcBorders>
              <w:top w:val="nil"/>
              <w:left w:val="single" w:sz="4" w:space="0" w:color="auto"/>
              <w:bottom w:val="single" w:sz="8" w:space="0" w:color="auto"/>
              <w:right w:val="single" w:sz="8" w:space="0" w:color="auto"/>
            </w:tcBorders>
            <w:shd w:val="clear" w:color="auto" w:fill="auto"/>
            <w:vAlign w:val="center"/>
          </w:tcPr>
          <w:p w14:paraId="4EB163AB" w14:textId="610E666E"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6.03</w:t>
            </w:r>
          </w:p>
        </w:tc>
        <w:tc>
          <w:tcPr>
            <w:tcW w:w="992" w:type="dxa"/>
            <w:tcBorders>
              <w:top w:val="nil"/>
              <w:left w:val="nil"/>
              <w:bottom w:val="single" w:sz="8" w:space="0" w:color="auto"/>
              <w:right w:val="single" w:sz="8" w:space="0" w:color="auto"/>
            </w:tcBorders>
            <w:shd w:val="clear" w:color="auto" w:fill="auto"/>
            <w:noWrap/>
            <w:vAlign w:val="center"/>
            <w:hideMark/>
          </w:tcPr>
          <w:p w14:paraId="06496919" w14:textId="77777777"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5.30%</w:t>
            </w:r>
          </w:p>
        </w:tc>
        <w:tc>
          <w:tcPr>
            <w:tcW w:w="1990" w:type="dxa"/>
            <w:tcBorders>
              <w:top w:val="nil"/>
              <w:left w:val="nil"/>
              <w:bottom w:val="single" w:sz="4" w:space="0" w:color="auto"/>
              <w:right w:val="single" w:sz="4" w:space="0" w:color="auto"/>
            </w:tcBorders>
            <w:shd w:val="clear" w:color="auto" w:fill="auto"/>
            <w:noWrap/>
            <w:vAlign w:val="bottom"/>
            <w:hideMark/>
          </w:tcPr>
          <w:p w14:paraId="588C6D80" w14:textId="77777777" w:rsidR="008A40EE" w:rsidRPr="00AF41BE" w:rsidRDefault="008A40EE" w:rsidP="008A40EE">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1E51BB1E" w14:textId="77777777" w:rsidR="008A40EE" w:rsidRPr="00AF41BE" w:rsidRDefault="008A40EE" w:rsidP="008A40EE">
            <w:pPr>
              <w:spacing w:after="0"/>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40842BCA" w14:textId="77777777" w:rsidR="008A40EE" w:rsidRPr="007F55E3" w:rsidRDefault="008A40EE" w:rsidP="008A40EE">
            <w:pPr>
              <w:spacing w:after="0"/>
              <w:rPr>
                <w:rFonts w:eastAsia="Times New Roman" w:cs="Times New Roman"/>
                <w:color w:val="000000"/>
                <w:lang w:eastAsia="fr-FR"/>
              </w:rPr>
            </w:pPr>
          </w:p>
        </w:tc>
      </w:tr>
      <w:tr w:rsidR="008A40EE" w:rsidRPr="007F55E3" w14:paraId="63814098"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112200D" w14:textId="77777777"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Ratio between the highest and lowest salaries (FR)</w:t>
            </w:r>
          </w:p>
        </w:tc>
        <w:tc>
          <w:tcPr>
            <w:tcW w:w="992" w:type="dxa"/>
            <w:tcBorders>
              <w:top w:val="single" w:sz="4" w:space="0" w:color="auto"/>
              <w:left w:val="nil"/>
              <w:bottom w:val="single" w:sz="4" w:space="0" w:color="auto"/>
              <w:right w:val="single" w:sz="4" w:space="0" w:color="auto"/>
            </w:tcBorders>
            <w:vAlign w:val="center"/>
          </w:tcPr>
          <w:p w14:paraId="7C46775C" w14:textId="340B42AA" w:rsidR="008A40EE" w:rsidRPr="003742D4" w:rsidRDefault="009A5F8A" w:rsidP="00727F87">
            <w:pPr>
              <w:spacing w:after="0"/>
              <w:jc w:val="center"/>
              <w:rPr>
                <w:rFonts w:cs="Calibri"/>
                <w:color w:val="000000"/>
                <w:szCs w:val="20"/>
              </w:rPr>
            </w:pPr>
            <w:r>
              <w:rPr>
                <w:rFonts w:cs="Calibri"/>
                <w:color w:val="000000"/>
                <w:szCs w:val="20"/>
              </w:rPr>
              <w:t>11.09</w:t>
            </w:r>
          </w:p>
        </w:tc>
        <w:tc>
          <w:tcPr>
            <w:tcW w:w="992" w:type="dxa"/>
            <w:tcBorders>
              <w:top w:val="nil"/>
              <w:left w:val="single" w:sz="4" w:space="0" w:color="auto"/>
              <w:bottom w:val="single" w:sz="8" w:space="0" w:color="auto"/>
              <w:right w:val="single" w:sz="8" w:space="0" w:color="auto"/>
            </w:tcBorders>
            <w:shd w:val="clear" w:color="auto" w:fill="auto"/>
            <w:vAlign w:val="center"/>
          </w:tcPr>
          <w:p w14:paraId="1F646EA9" w14:textId="3EE542F5"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11.4</w:t>
            </w:r>
          </w:p>
        </w:tc>
        <w:tc>
          <w:tcPr>
            <w:tcW w:w="992" w:type="dxa"/>
            <w:tcBorders>
              <w:top w:val="nil"/>
              <w:left w:val="nil"/>
              <w:bottom w:val="single" w:sz="8" w:space="0" w:color="auto"/>
              <w:right w:val="single" w:sz="8" w:space="0" w:color="auto"/>
            </w:tcBorders>
            <w:shd w:val="clear" w:color="auto" w:fill="auto"/>
            <w:noWrap/>
            <w:vAlign w:val="center"/>
            <w:hideMark/>
          </w:tcPr>
          <w:p w14:paraId="6AF61E5C" w14:textId="77777777"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11.7</w:t>
            </w:r>
          </w:p>
        </w:tc>
        <w:tc>
          <w:tcPr>
            <w:tcW w:w="1990" w:type="dxa"/>
            <w:tcBorders>
              <w:top w:val="nil"/>
              <w:left w:val="nil"/>
              <w:bottom w:val="single" w:sz="4" w:space="0" w:color="auto"/>
              <w:right w:val="single" w:sz="4" w:space="0" w:color="auto"/>
            </w:tcBorders>
            <w:shd w:val="clear" w:color="auto" w:fill="auto"/>
            <w:noWrap/>
            <w:vAlign w:val="bottom"/>
            <w:hideMark/>
          </w:tcPr>
          <w:p w14:paraId="7EFCA029" w14:textId="77777777" w:rsidR="008A40EE" w:rsidRPr="00AF41BE" w:rsidRDefault="008A40EE" w:rsidP="008A40EE">
            <w:pPr>
              <w:spacing w:after="0"/>
              <w:rPr>
                <w:rFonts w:eastAsia="Times New Roman"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3C994E8A" w14:textId="77777777" w:rsidR="008A40EE" w:rsidRPr="00AF41BE" w:rsidRDefault="008A40EE" w:rsidP="008A40EE">
            <w:pPr>
              <w:spacing w:after="0"/>
              <w:rPr>
                <w:rFonts w:eastAsia="Times New Roman"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6066D188" w14:textId="77777777" w:rsidR="008A40EE" w:rsidRPr="007F55E3" w:rsidRDefault="008A40EE" w:rsidP="008A40EE">
            <w:pPr>
              <w:spacing w:after="0"/>
              <w:rPr>
                <w:rFonts w:eastAsia="Times New Roman" w:cs="Times New Roman"/>
                <w:color w:val="000000"/>
                <w:lang w:eastAsia="fr-FR"/>
              </w:rPr>
            </w:pPr>
          </w:p>
        </w:tc>
      </w:tr>
      <w:tr w:rsidR="008A40EE" w:rsidRPr="00AF41BE" w14:paraId="207BDE4D"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0980086" w14:textId="77777777"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Average salary (FR)</w:t>
            </w:r>
          </w:p>
        </w:tc>
        <w:tc>
          <w:tcPr>
            <w:tcW w:w="992" w:type="dxa"/>
            <w:tcBorders>
              <w:top w:val="single" w:sz="4" w:space="0" w:color="auto"/>
              <w:left w:val="nil"/>
              <w:bottom w:val="single" w:sz="4" w:space="0" w:color="auto"/>
              <w:right w:val="single" w:sz="4" w:space="0" w:color="auto"/>
            </w:tcBorders>
            <w:vAlign w:val="center"/>
          </w:tcPr>
          <w:p w14:paraId="4F15492F" w14:textId="540E47D0" w:rsidR="008A40EE" w:rsidRPr="003742D4" w:rsidRDefault="00D0391C" w:rsidP="00727F87">
            <w:pPr>
              <w:spacing w:after="0"/>
              <w:jc w:val="center"/>
              <w:rPr>
                <w:rFonts w:cs="Calibri"/>
                <w:color w:val="000000"/>
                <w:szCs w:val="20"/>
              </w:rPr>
            </w:pPr>
            <w:r>
              <w:rPr>
                <w:rFonts w:cs="Calibri"/>
                <w:color w:val="000000"/>
                <w:szCs w:val="20"/>
              </w:rPr>
              <w:t>€35,315</w:t>
            </w:r>
          </w:p>
        </w:tc>
        <w:tc>
          <w:tcPr>
            <w:tcW w:w="992" w:type="dxa"/>
            <w:tcBorders>
              <w:top w:val="nil"/>
              <w:left w:val="single" w:sz="4" w:space="0" w:color="auto"/>
              <w:bottom w:val="nil"/>
              <w:right w:val="single" w:sz="8" w:space="0" w:color="auto"/>
            </w:tcBorders>
            <w:shd w:val="clear" w:color="auto" w:fill="auto"/>
            <w:vAlign w:val="center"/>
          </w:tcPr>
          <w:p w14:paraId="125917CF" w14:textId="68549280"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 xml:space="preserve">£41,431 </w:t>
            </w:r>
            <w:r w:rsidRPr="003742D4">
              <w:rPr>
                <w:rFonts w:cs="Calibri"/>
                <w:color w:val="auto"/>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7EF30EE0" w14:textId="77777777"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€35,047</w:t>
            </w:r>
          </w:p>
        </w:tc>
        <w:tc>
          <w:tcPr>
            <w:tcW w:w="1990" w:type="dxa"/>
            <w:tcBorders>
              <w:top w:val="nil"/>
              <w:left w:val="nil"/>
              <w:bottom w:val="single" w:sz="4" w:space="0" w:color="auto"/>
              <w:right w:val="single" w:sz="4" w:space="0" w:color="auto"/>
            </w:tcBorders>
            <w:shd w:val="clear" w:color="auto" w:fill="auto"/>
            <w:vAlign w:val="center"/>
            <w:hideMark/>
          </w:tcPr>
          <w:p w14:paraId="75AE3FDA" w14:textId="77777777" w:rsidR="008A40EE" w:rsidRPr="00AF41BE" w:rsidRDefault="008A40EE" w:rsidP="008A40EE">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38D478BE" w14:textId="77777777" w:rsidR="008A40EE" w:rsidRPr="00AF41BE" w:rsidRDefault="008A40EE" w:rsidP="008A40EE">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4A28F640" w14:textId="77777777" w:rsidR="008A40EE" w:rsidRPr="00AF41BE" w:rsidRDefault="008A40EE" w:rsidP="008A40EE">
            <w:pPr>
              <w:spacing w:after="0"/>
              <w:rPr>
                <w:rFonts w:ascii="Calibri" w:eastAsia="Times New Roman" w:hAnsi="Calibri" w:cs="Times New Roman"/>
                <w:color w:val="000000"/>
                <w:lang w:eastAsia="fr-FR"/>
              </w:rPr>
            </w:pPr>
          </w:p>
        </w:tc>
      </w:tr>
      <w:tr w:rsidR="008A40EE" w:rsidRPr="00AF41BE" w14:paraId="6C4CA2EC"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B0BFCC6" w14:textId="77777777"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Lowest salary (FR)</w:t>
            </w:r>
          </w:p>
        </w:tc>
        <w:tc>
          <w:tcPr>
            <w:tcW w:w="992" w:type="dxa"/>
            <w:tcBorders>
              <w:top w:val="single" w:sz="4" w:space="0" w:color="auto"/>
              <w:left w:val="single" w:sz="4" w:space="0" w:color="auto"/>
              <w:bottom w:val="single" w:sz="4" w:space="0" w:color="auto"/>
              <w:right w:val="single" w:sz="4" w:space="0" w:color="auto"/>
            </w:tcBorders>
            <w:vAlign w:val="center"/>
          </w:tcPr>
          <w:p w14:paraId="2A502E05" w14:textId="5A5C0BC9" w:rsidR="008A40EE" w:rsidRPr="003742D4" w:rsidRDefault="00D0391C" w:rsidP="00727F87">
            <w:pPr>
              <w:spacing w:after="0"/>
              <w:jc w:val="center"/>
              <w:rPr>
                <w:rFonts w:cs="Calibri"/>
                <w:color w:val="000000"/>
                <w:szCs w:val="20"/>
              </w:rPr>
            </w:pPr>
            <w:r>
              <w:rPr>
                <w:rFonts w:cs="Calibri"/>
                <w:color w:val="000000"/>
                <w:szCs w:val="20"/>
              </w:rPr>
              <w:t xml:space="preserve">€21,960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ED18BD" w14:textId="7EA5663D"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 xml:space="preserve">€21,231 </w:t>
            </w:r>
            <w:r w:rsidRPr="003742D4">
              <w:rPr>
                <w:rFonts w:cs="Calibri"/>
                <w:color w:val="auto"/>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13DAD837" w14:textId="3B9BC63F"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19</w:t>
            </w:r>
            <w:r>
              <w:rPr>
                <w:rFonts w:cs="Calibri"/>
                <w:color w:val="auto"/>
                <w:szCs w:val="20"/>
              </w:rPr>
              <w:t xml:space="preserve">,790 </w:t>
            </w:r>
            <w:r w:rsidRPr="00681DFC">
              <w:rPr>
                <w:rFonts w:cs="Calibri"/>
                <w:color w:val="auto"/>
                <w:szCs w:val="20"/>
              </w:rPr>
              <w:t>€</w:t>
            </w:r>
          </w:p>
        </w:tc>
        <w:tc>
          <w:tcPr>
            <w:tcW w:w="1990" w:type="dxa"/>
            <w:tcBorders>
              <w:top w:val="nil"/>
              <w:left w:val="nil"/>
              <w:bottom w:val="single" w:sz="4" w:space="0" w:color="auto"/>
              <w:right w:val="single" w:sz="4" w:space="0" w:color="auto"/>
            </w:tcBorders>
            <w:shd w:val="clear" w:color="auto" w:fill="auto"/>
            <w:vAlign w:val="center"/>
            <w:hideMark/>
          </w:tcPr>
          <w:p w14:paraId="5DC89F4E" w14:textId="77777777" w:rsidR="008A40EE" w:rsidRPr="00AF41BE" w:rsidRDefault="008A40EE" w:rsidP="008A40EE">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749450D8" w14:textId="77777777" w:rsidR="008A40EE" w:rsidRPr="00AF41BE" w:rsidRDefault="008A40EE" w:rsidP="008A40EE">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78EE62AE" w14:textId="77777777" w:rsidR="008A40EE" w:rsidRPr="00AF41BE" w:rsidRDefault="008A40EE" w:rsidP="008A40EE">
            <w:pPr>
              <w:spacing w:after="0"/>
              <w:rPr>
                <w:rFonts w:ascii="Calibri" w:eastAsia="Times New Roman" w:hAnsi="Calibri" w:cs="Times New Roman"/>
                <w:color w:val="000000"/>
                <w:lang w:eastAsia="fr-FR"/>
              </w:rPr>
            </w:pPr>
          </w:p>
        </w:tc>
      </w:tr>
      <w:tr w:rsidR="008A40EE" w:rsidRPr="007F55E3" w14:paraId="4FC60578" w14:textId="77777777" w:rsidTr="00D57F03">
        <w:trPr>
          <w:trHeight w:val="4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3131F5C" w14:textId="4893B5BF"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 xml:space="preserve">Average length of service </w:t>
            </w:r>
            <w:r w:rsidR="00D13E72">
              <w:rPr>
                <w:rFonts w:eastAsia="Times New Roman" w:cs="Times New Roman"/>
                <w:color w:val="000000"/>
                <w:lang w:eastAsia="fr-FR"/>
              </w:rPr>
              <w:t xml:space="preserve">(FR) </w:t>
            </w:r>
          </w:p>
        </w:tc>
        <w:tc>
          <w:tcPr>
            <w:tcW w:w="992" w:type="dxa"/>
            <w:tcBorders>
              <w:top w:val="single" w:sz="4" w:space="0" w:color="auto"/>
              <w:left w:val="nil"/>
              <w:bottom w:val="single" w:sz="4" w:space="0" w:color="auto"/>
              <w:right w:val="single" w:sz="4" w:space="0" w:color="auto"/>
            </w:tcBorders>
            <w:vAlign w:val="center"/>
          </w:tcPr>
          <w:p w14:paraId="2C6CA31B" w14:textId="4BD2B82E" w:rsidR="008A40EE" w:rsidRPr="003742D4" w:rsidRDefault="0062255E" w:rsidP="00727F87">
            <w:pPr>
              <w:spacing w:after="0"/>
              <w:jc w:val="center"/>
              <w:rPr>
                <w:rFonts w:cs="Calibri"/>
                <w:color w:val="000000"/>
                <w:szCs w:val="20"/>
              </w:rPr>
            </w:pPr>
            <w:r>
              <w:rPr>
                <w:rFonts w:cs="Calibri"/>
                <w:color w:val="000000"/>
                <w:szCs w:val="20"/>
              </w:rPr>
              <w:t>7 years</w:t>
            </w:r>
          </w:p>
        </w:tc>
        <w:tc>
          <w:tcPr>
            <w:tcW w:w="992" w:type="dxa"/>
            <w:tcBorders>
              <w:top w:val="nil"/>
              <w:left w:val="single" w:sz="4" w:space="0" w:color="auto"/>
              <w:bottom w:val="single" w:sz="4" w:space="0" w:color="auto"/>
              <w:right w:val="single" w:sz="8" w:space="0" w:color="auto"/>
            </w:tcBorders>
            <w:shd w:val="clear" w:color="auto" w:fill="auto"/>
            <w:vAlign w:val="center"/>
          </w:tcPr>
          <w:p w14:paraId="1FA6EE5B" w14:textId="61023308"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7 years</w:t>
            </w:r>
          </w:p>
        </w:tc>
        <w:tc>
          <w:tcPr>
            <w:tcW w:w="992" w:type="dxa"/>
            <w:tcBorders>
              <w:top w:val="nil"/>
              <w:left w:val="nil"/>
              <w:bottom w:val="single" w:sz="4" w:space="0" w:color="auto"/>
              <w:right w:val="single" w:sz="8" w:space="0" w:color="auto"/>
            </w:tcBorders>
            <w:shd w:val="clear" w:color="auto" w:fill="auto"/>
            <w:noWrap/>
            <w:vAlign w:val="center"/>
            <w:hideMark/>
          </w:tcPr>
          <w:p w14:paraId="6212DC0B" w14:textId="77777777"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6 years</w:t>
            </w:r>
          </w:p>
        </w:tc>
        <w:tc>
          <w:tcPr>
            <w:tcW w:w="1990" w:type="dxa"/>
            <w:tcBorders>
              <w:top w:val="nil"/>
              <w:left w:val="nil"/>
              <w:bottom w:val="single" w:sz="4" w:space="0" w:color="auto"/>
              <w:right w:val="single" w:sz="4" w:space="0" w:color="auto"/>
            </w:tcBorders>
            <w:shd w:val="clear" w:color="auto" w:fill="auto"/>
            <w:vAlign w:val="center"/>
            <w:hideMark/>
          </w:tcPr>
          <w:p w14:paraId="29BEE8CF" w14:textId="77777777" w:rsidR="008A40EE" w:rsidRPr="00AF41BE" w:rsidRDefault="008A40EE" w:rsidP="008A40EE">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1BF61C40" w14:textId="77777777" w:rsidR="008A40EE" w:rsidRPr="00AF41BE" w:rsidRDefault="008A40EE" w:rsidP="008A40EE">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4BA68EED" w14:textId="77777777" w:rsidR="008A40EE" w:rsidRPr="007F55E3" w:rsidRDefault="008A40EE" w:rsidP="008A40EE">
            <w:pPr>
              <w:spacing w:after="0"/>
              <w:rPr>
                <w:rFonts w:ascii="Calibri" w:eastAsia="Times New Roman" w:hAnsi="Calibri" w:cs="Times New Roman"/>
                <w:color w:val="000000"/>
                <w:lang w:eastAsia="fr-FR"/>
              </w:rPr>
            </w:pPr>
          </w:p>
        </w:tc>
      </w:tr>
      <w:tr w:rsidR="0049123B" w:rsidRPr="00AF41BE" w14:paraId="255FDD6F" w14:textId="77777777" w:rsidTr="00592ECB">
        <w:trPr>
          <w:trHeight w:val="816"/>
        </w:trPr>
        <w:tc>
          <w:tcPr>
            <w:tcW w:w="3114" w:type="dxa"/>
            <w:tcBorders>
              <w:top w:val="nil"/>
              <w:left w:val="single" w:sz="4" w:space="0" w:color="auto"/>
              <w:bottom w:val="single" w:sz="4" w:space="0" w:color="auto"/>
              <w:right w:val="single" w:sz="4" w:space="0" w:color="auto"/>
            </w:tcBorders>
            <w:shd w:val="clear" w:color="auto" w:fill="auto"/>
            <w:vAlign w:val="center"/>
          </w:tcPr>
          <w:p w14:paraId="2DE4AA44" w14:textId="65A42BB3" w:rsidR="0049123B" w:rsidRPr="00D13E72" w:rsidRDefault="0049123B" w:rsidP="0049123B">
            <w:pPr>
              <w:spacing w:after="0"/>
              <w:rPr>
                <w:rFonts w:eastAsia="Times New Roman" w:cs="Times New Roman"/>
                <w:b/>
                <w:color w:val="00B0F0"/>
                <w:lang w:eastAsia="fr-FR"/>
              </w:rPr>
            </w:pPr>
            <w:r w:rsidRPr="00D13E72">
              <w:rPr>
                <w:rFonts w:eastAsia="Times New Roman" w:cs="Times New Roman"/>
                <w:b/>
                <w:color w:val="00B0F0"/>
                <w:lang w:eastAsia="fr-FR"/>
              </w:rPr>
              <w:t xml:space="preserve">Ratio between the </w:t>
            </w:r>
            <w:r>
              <w:rPr>
                <w:rFonts w:eastAsia="Times New Roman" w:cs="Times New Roman"/>
                <w:b/>
                <w:color w:val="00B0F0"/>
                <w:lang w:eastAsia="fr-FR"/>
              </w:rPr>
              <w:t xml:space="preserve">highest and lowest  </w:t>
            </w:r>
            <w:r w:rsidRPr="00D13E72">
              <w:rPr>
                <w:rFonts w:eastAsia="Times New Roman" w:cs="Times New Roman"/>
                <w:b/>
                <w:color w:val="00B0F0"/>
                <w:lang w:eastAsia="fr-FR"/>
              </w:rPr>
              <w:t xml:space="preserve">salaries </w:t>
            </w:r>
            <w:r>
              <w:rPr>
                <w:rFonts w:eastAsia="Times New Roman" w:cs="Times New Roman"/>
                <w:b/>
                <w:color w:val="00B0F0"/>
                <w:lang w:eastAsia="fr-FR"/>
              </w:rPr>
              <w:t xml:space="preserve">(UK)  </w:t>
            </w:r>
          </w:p>
        </w:tc>
        <w:tc>
          <w:tcPr>
            <w:tcW w:w="992" w:type="dxa"/>
            <w:tcBorders>
              <w:top w:val="single" w:sz="4" w:space="0" w:color="auto"/>
              <w:left w:val="nil"/>
              <w:bottom w:val="single" w:sz="4" w:space="0" w:color="auto"/>
              <w:right w:val="single" w:sz="4" w:space="0" w:color="auto"/>
            </w:tcBorders>
            <w:vAlign w:val="center"/>
          </w:tcPr>
          <w:p w14:paraId="3864C2A7" w14:textId="644318C5" w:rsidR="0049123B" w:rsidRPr="003742D4" w:rsidRDefault="0049123B" w:rsidP="0049123B">
            <w:pPr>
              <w:spacing w:after="0"/>
              <w:jc w:val="center"/>
              <w:rPr>
                <w:rFonts w:cs="Calibri"/>
                <w:color w:val="000000"/>
                <w:szCs w:val="20"/>
              </w:rPr>
            </w:pPr>
            <w:r>
              <w:rPr>
                <w:rFonts w:cs="Calibri"/>
                <w:color w:val="000000"/>
                <w:szCs w:val="20"/>
              </w:rPr>
              <w:t>3.74</w:t>
            </w:r>
          </w:p>
        </w:tc>
        <w:tc>
          <w:tcPr>
            <w:tcW w:w="992" w:type="dxa"/>
            <w:tcBorders>
              <w:top w:val="nil"/>
              <w:left w:val="single" w:sz="4" w:space="0" w:color="auto"/>
              <w:bottom w:val="single" w:sz="8" w:space="0" w:color="auto"/>
              <w:right w:val="single" w:sz="8" w:space="0" w:color="auto"/>
            </w:tcBorders>
            <w:shd w:val="clear" w:color="auto" w:fill="auto"/>
          </w:tcPr>
          <w:p w14:paraId="0C8C533E" w14:textId="087441DC" w:rsidR="0049123B" w:rsidRPr="002F2C44" w:rsidRDefault="0049123B" w:rsidP="0049123B">
            <w:pPr>
              <w:spacing w:after="0"/>
              <w:jc w:val="center"/>
              <w:rPr>
                <w:rFonts w:cs="Calibri"/>
                <w:color w:val="000000"/>
                <w:sz w:val="18"/>
                <w:szCs w:val="18"/>
              </w:rPr>
            </w:pPr>
            <w:r w:rsidRPr="009A48B3">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7E622B71" w14:textId="53B73A5A" w:rsidR="0049123B" w:rsidRPr="002F2C44" w:rsidRDefault="0049123B" w:rsidP="0049123B">
            <w:pPr>
              <w:spacing w:after="0"/>
              <w:jc w:val="center"/>
              <w:rPr>
                <w:rFonts w:cs="Calibri"/>
                <w:color w:val="auto"/>
                <w:sz w:val="18"/>
                <w:szCs w:val="18"/>
              </w:rPr>
            </w:pPr>
            <w:r w:rsidRPr="009A48B3">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vAlign w:val="center"/>
          </w:tcPr>
          <w:p w14:paraId="1729778D" w14:textId="77777777" w:rsidR="0049123B" w:rsidRPr="00AF41BE" w:rsidRDefault="0049123B" w:rsidP="0049123B">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tcPr>
          <w:p w14:paraId="2CDC2C79" w14:textId="77777777" w:rsidR="0049123B" w:rsidRPr="00AF41BE" w:rsidRDefault="0049123B" w:rsidP="0049123B">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tcPr>
          <w:p w14:paraId="15A2E60A" w14:textId="77777777" w:rsidR="0049123B" w:rsidRPr="00AF41BE" w:rsidRDefault="0049123B" w:rsidP="0049123B">
            <w:pPr>
              <w:spacing w:after="0"/>
              <w:rPr>
                <w:rFonts w:ascii="Calibri" w:eastAsia="Times New Roman" w:hAnsi="Calibri" w:cs="Times New Roman"/>
                <w:color w:val="000000"/>
                <w:lang w:eastAsia="fr-FR"/>
              </w:rPr>
            </w:pPr>
          </w:p>
        </w:tc>
      </w:tr>
      <w:tr w:rsidR="0049123B" w:rsidRPr="00AF41BE" w14:paraId="691EE02F" w14:textId="77777777" w:rsidTr="00592ECB">
        <w:trPr>
          <w:trHeight w:val="816"/>
        </w:trPr>
        <w:tc>
          <w:tcPr>
            <w:tcW w:w="3114" w:type="dxa"/>
            <w:tcBorders>
              <w:top w:val="nil"/>
              <w:left w:val="single" w:sz="4" w:space="0" w:color="auto"/>
              <w:bottom w:val="single" w:sz="4" w:space="0" w:color="auto"/>
              <w:right w:val="single" w:sz="4" w:space="0" w:color="auto"/>
            </w:tcBorders>
            <w:shd w:val="clear" w:color="auto" w:fill="auto"/>
            <w:vAlign w:val="center"/>
          </w:tcPr>
          <w:p w14:paraId="29687EC8" w14:textId="655B269D" w:rsidR="0049123B" w:rsidRPr="00D13E72" w:rsidRDefault="0049123B" w:rsidP="0049123B">
            <w:pPr>
              <w:spacing w:after="0"/>
              <w:rPr>
                <w:rFonts w:eastAsia="Times New Roman" w:cs="Times New Roman"/>
                <w:b/>
                <w:color w:val="00B0F0"/>
                <w:lang w:eastAsia="fr-FR"/>
              </w:rPr>
            </w:pPr>
            <w:r w:rsidRPr="00D13E72">
              <w:rPr>
                <w:rFonts w:eastAsia="Times New Roman" w:cs="Times New Roman"/>
                <w:b/>
                <w:color w:val="00B0F0"/>
                <w:lang w:eastAsia="fr-FR"/>
              </w:rPr>
              <w:t xml:space="preserve">Ratio between the highest and lowest salaries (TN) </w:t>
            </w:r>
          </w:p>
        </w:tc>
        <w:tc>
          <w:tcPr>
            <w:tcW w:w="992" w:type="dxa"/>
            <w:tcBorders>
              <w:top w:val="single" w:sz="4" w:space="0" w:color="auto"/>
              <w:left w:val="nil"/>
              <w:bottom w:val="single" w:sz="4" w:space="0" w:color="auto"/>
              <w:right w:val="single" w:sz="4" w:space="0" w:color="auto"/>
            </w:tcBorders>
            <w:vAlign w:val="center"/>
          </w:tcPr>
          <w:p w14:paraId="28D4925A" w14:textId="6E3A145B" w:rsidR="0049123B" w:rsidRPr="003742D4" w:rsidRDefault="0049123B" w:rsidP="0049123B">
            <w:pPr>
              <w:spacing w:after="0"/>
              <w:jc w:val="center"/>
              <w:rPr>
                <w:rFonts w:cs="Calibri"/>
                <w:color w:val="000000"/>
                <w:szCs w:val="20"/>
              </w:rPr>
            </w:pPr>
            <w:r>
              <w:rPr>
                <w:rFonts w:cs="Calibri"/>
                <w:color w:val="000000"/>
                <w:szCs w:val="20"/>
              </w:rPr>
              <w:t>6.98</w:t>
            </w:r>
          </w:p>
        </w:tc>
        <w:tc>
          <w:tcPr>
            <w:tcW w:w="992" w:type="dxa"/>
            <w:tcBorders>
              <w:top w:val="nil"/>
              <w:left w:val="single" w:sz="4" w:space="0" w:color="auto"/>
              <w:bottom w:val="single" w:sz="8" w:space="0" w:color="auto"/>
              <w:right w:val="single" w:sz="8" w:space="0" w:color="auto"/>
            </w:tcBorders>
            <w:shd w:val="clear" w:color="auto" w:fill="auto"/>
          </w:tcPr>
          <w:p w14:paraId="7DFF5C69" w14:textId="3A2AEDC7" w:rsidR="0049123B" w:rsidRPr="002F2C44" w:rsidRDefault="0049123B" w:rsidP="0049123B">
            <w:pPr>
              <w:spacing w:after="0"/>
              <w:jc w:val="center"/>
              <w:rPr>
                <w:rFonts w:cs="Calibri"/>
                <w:color w:val="000000"/>
                <w:sz w:val="18"/>
                <w:szCs w:val="18"/>
              </w:rPr>
            </w:pPr>
            <w:r w:rsidRPr="009A48B3">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4889208E" w14:textId="24BD4F14" w:rsidR="0049123B" w:rsidRPr="002F2C44" w:rsidRDefault="0049123B" w:rsidP="0049123B">
            <w:pPr>
              <w:spacing w:after="0"/>
              <w:jc w:val="center"/>
              <w:rPr>
                <w:rFonts w:cs="Calibri"/>
                <w:color w:val="auto"/>
                <w:sz w:val="18"/>
                <w:szCs w:val="18"/>
              </w:rPr>
            </w:pPr>
            <w:r w:rsidRPr="009A48B3">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vAlign w:val="center"/>
          </w:tcPr>
          <w:p w14:paraId="4FB2BD87" w14:textId="77777777" w:rsidR="0049123B" w:rsidRPr="00AF41BE" w:rsidRDefault="0049123B" w:rsidP="0049123B">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tcPr>
          <w:p w14:paraId="171DCAFF" w14:textId="77777777" w:rsidR="0049123B" w:rsidRPr="00AF41BE" w:rsidRDefault="0049123B" w:rsidP="0049123B">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tcPr>
          <w:p w14:paraId="6D016224" w14:textId="77777777" w:rsidR="0049123B" w:rsidRPr="00AF41BE" w:rsidRDefault="0049123B" w:rsidP="0049123B">
            <w:pPr>
              <w:spacing w:after="0"/>
              <w:rPr>
                <w:rFonts w:ascii="Calibri" w:eastAsia="Times New Roman" w:hAnsi="Calibri" w:cs="Times New Roman"/>
                <w:color w:val="000000"/>
                <w:lang w:eastAsia="fr-FR"/>
              </w:rPr>
            </w:pPr>
          </w:p>
        </w:tc>
      </w:tr>
      <w:tr w:rsidR="0049123B" w:rsidRPr="00AF41BE" w14:paraId="45EA8905" w14:textId="77777777" w:rsidTr="00592ECB">
        <w:trPr>
          <w:trHeight w:val="816"/>
        </w:trPr>
        <w:tc>
          <w:tcPr>
            <w:tcW w:w="3114" w:type="dxa"/>
            <w:tcBorders>
              <w:top w:val="nil"/>
              <w:left w:val="single" w:sz="4" w:space="0" w:color="auto"/>
              <w:bottom w:val="single" w:sz="4" w:space="0" w:color="auto"/>
              <w:right w:val="single" w:sz="4" w:space="0" w:color="auto"/>
            </w:tcBorders>
            <w:shd w:val="clear" w:color="auto" w:fill="auto"/>
            <w:vAlign w:val="center"/>
          </w:tcPr>
          <w:p w14:paraId="266416E0" w14:textId="6E3A0243" w:rsidR="0049123B" w:rsidRPr="00D13E72" w:rsidRDefault="0049123B" w:rsidP="0049123B">
            <w:pPr>
              <w:spacing w:after="0"/>
              <w:rPr>
                <w:rFonts w:eastAsia="Times New Roman" w:cs="Times New Roman"/>
                <w:b/>
                <w:color w:val="00B0F0"/>
                <w:lang w:eastAsia="fr-FR"/>
              </w:rPr>
            </w:pPr>
            <w:r w:rsidRPr="00D13E72">
              <w:rPr>
                <w:rFonts w:eastAsia="Times New Roman" w:cs="Times New Roman"/>
                <w:b/>
                <w:color w:val="00B0F0"/>
                <w:lang w:eastAsia="fr-FR"/>
              </w:rPr>
              <w:t>Ratio between the highest and lowest salaries (ES)</w:t>
            </w:r>
          </w:p>
        </w:tc>
        <w:tc>
          <w:tcPr>
            <w:tcW w:w="992" w:type="dxa"/>
            <w:tcBorders>
              <w:top w:val="single" w:sz="4" w:space="0" w:color="auto"/>
              <w:left w:val="nil"/>
              <w:bottom w:val="single" w:sz="4" w:space="0" w:color="auto"/>
              <w:right w:val="single" w:sz="4" w:space="0" w:color="auto"/>
            </w:tcBorders>
            <w:vAlign w:val="center"/>
          </w:tcPr>
          <w:p w14:paraId="68CE4F36" w14:textId="3C31F6AE" w:rsidR="0049123B" w:rsidRPr="003742D4" w:rsidRDefault="0049123B" w:rsidP="0049123B">
            <w:pPr>
              <w:spacing w:after="0"/>
              <w:jc w:val="center"/>
              <w:rPr>
                <w:rFonts w:cs="Calibri"/>
                <w:color w:val="000000"/>
                <w:szCs w:val="20"/>
              </w:rPr>
            </w:pPr>
            <w:r>
              <w:rPr>
                <w:rFonts w:cs="Calibri"/>
                <w:color w:val="000000"/>
                <w:szCs w:val="20"/>
              </w:rPr>
              <w:t>3.3</w:t>
            </w:r>
          </w:p>
        </w:tc>
        <w:tc>
          <w:tcPr>
            <w:tcW w:w="992" w:type="dxa"/>
            <w:tcBorders>
              <w:top w:val="nil"/>
              <w:left w:val="single" w:sz="4" w:space="0" w:color="auto"/>
              <w:bottom w:val="single" w:sz="8" w:space="0" w:color="auto"/>
              <w:right w:val="single" w:sz="8" w:space="0" w:color="auto"/>
            </w:tcBorders>
            <w:shd w:val="clear" w:color="auto" w:fill="auto"/>
          </w:tcPr>
          <w:p w14:paraId="4DC1C187" w14:textId="7C661670" w:rsidR="0049123B" w:rsidRPr="002F2C44" w:rsidRDefault="0049123B" w:rsidP="0049123B">
            <w:pPr>
              <w:spacing w:after="0"/>
              <w:jc w:val="center"/>
              <w:rPr>
                <w:rFonts w:cs="Calibri"/>
                <w:color w:val="000000"/>
                <w:sz w:val="18"/>
                <w:szCs w:val="18"/>
              </w:rPr>
            </w:pPr>
            <w:r w:rsidRPr="009A48B3">
              <w:rPr>
                <w:rFonts w:eastAsia="Times New Roman" w:cs="Times New Roman"/>
                <w:color w:val="auto"/>
                <w:sz w:val="18"/>
                <w:szCs w:val="18"/>
                <w:lang w:eastAsia="fr-FR"/>
              </w:rPr>
              <w:t>N/A</w:t>
            </w:r>
          </w:p>
        </w:tc>
        <w:tc>
          <w:tcPr>
            <w:tcW w:w="992" w:type="dxa"/>
            <w:tcBorders>
              <w:top w:val="nil"/>
              <w:left w:val="nil"/>
              <w:bottom w:val="single" w:sz="8" w:space="0" w:color="auto"/>
              <w:right w:val="single" w:sz="8" w:space="0" w:color="auto"/>
            </w:tcBorders>
            <w:shd w:val="clear" w:color="auto" w:fill="auto"/>
            <w:noWrap/>
          </w:tcPr>
          <w:p w14:paraId="1D2A3C00" w14:textId="5577CB11" w:rsidR="0049123B" w:rsidRPr="002F2C44" w:rsidRDefault="0049123B" w:rsidP="0049123B">
            <w:pPr>
              <w:spacing w:after="0"/>
              <w:jc w:val="center"/>
              <w:rPr>
                <w:rFonts w:cs="Calibri"/>
                <w:color w:val="auto"/>
                <w:sz w:val="18"/>
                <w:szCs w:val="18"/>
              </w:rPr>
            </w:pPr>
            <w:r w:rsidRPr="009A48B3">
              <w:rPr>
                <w:rFonts w:eastAsia="Times New Roman" w:cs="Times New Roman"/>
                <w:color w:val="auto"/>
                <w:sz w:val="18"/>
                <w:szCs w:val="18"/>
                <w:lang w:eastAsia="fr-FR"/>
              </w:rPr>
              <w:t>N/A</w:t>
            </w:r>
          </w:p>
        </w:tc>
        <w:tc>
          <w:tcPr>
            <w:tcW w:w="1990" w:type="dxa"/>
            <w:tcBorders>
              <w:top w:val="nil"/>
              <w:left w:val="nil"/>
              <w:bottom w:val="single" w:sz="4" w:space="0" w:color="auto"/>
              <w:right w:val="single" w:sz="4" w:space="0" w:color="auto"/>
            </w:tcBorders>
            <w:shd w:val="clear" w:color="auto" w:fill="auto"/>
            <w:vAlign w:val="center"/>
          </w:tcPr>
          <w:p w14:paraId="784C8B50" w14:textId="77777777" w:rsidR="0049123B" w:rsidRPr="00AF41BE" w:rsidRDefault="0049123B" w:rsidP="0049123B">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tcPr>
          <w:p w14:paraId="2B89688F" w14:textId="77777777" w:rsidR="0049123B" w:rsidRPr="00AF41BE" w:rsidRDefault="0049123B" w:rsidP="0049123B">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tcPr>
          <w:p w14:paraId="517D1063" w14:textId="77777777" w:rsidR="0049123B" w:rsidRPr="00AF41BE" w:rsidRDefault="0049123B" w:rsidP="0049123B">
            <w:pPr>
              <w:spacing w:after="0"/>
              <w:rPr>
                <w:rFonts w:ascii="Calibri" w:eastAsia="Times New Roman" w:hAnsi="Calibri" w:cs="Times New Roman"/>
                <w:color w:val="000000"/>
                <w:lang w:eastAsia="fr-FR"/>
              </w:rPr>
            </w:pPr>
          </w:p>
        </w:tc>
      </w:tr>
      <w:tr w:rsidR="008A40EE" w:rsidRPr="00AF41BE" w14:paraId="796547B8" w14:textId="77777777" w:rsidTr="00D57F03">
        <w:trPr>
          <w:trHeight w:val="816"/>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CCB198" w14:textId="77777777"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Percentage of employees who had an annual development review</w:t>
            </w:r>
          </w:p>
        </w:tc>
        <w:tc>
          <w:tcPr>
            <w:tcW w:w="992" w:type="dxa"/>
            <w:tcBorders>
              <w:top w:val="single" w:sz="4" w:space="0" w:color="auto"/>
              <w:left w:val="nil"/>
              <w:bottom w:val="single" w:sz="4" w:space="0" w:color="auto"/>
              <w:right w:val="single" w:sz="4" w:space="0" w:color="auto"/>
            </w:tcBorders>
            <w:vAlign w:val="center"/>
          </w:tcPr>
          <w:p w14:paraId="250C5C6D" w14:textId="4AD68003" w:rsidR="008A40EE" w:rsidRPr="003742D4" w:rsidRDefault="001904B1" w:rsidP="00727F87">
            <w:pPr>
              <w:spacing w:after="0"/>
              <w:jc w:val="center"/>
              <w:rPr>
                <w:rFonts w:cs="Calibri"/>
                <w:color w:val="000000"/>
                <w:szCs w:val="20"/>
              </w:rPr>
            </w:pPr>
            <w:r>
              <w:rPr>
                <w:rFonts w:cs="Calibri"/>
                <w:color w:val="000000"/>
                <w:szCs w:val="20"/>
              </w:rPr>
              <w:t>41</w:t>
            </w:r>
          </w:p>
        </w:tc>
        <w:tc>
          <w:tcPr>
            <w:tcW w:w="992" w:type="dxa"/>
            <w:tcBorders>
              <w:top w:val="nil"/>
              <w:left w:val="single" w:sz="4" w:space="0" w:color="auto"/>
              <w:bottom w:val="single" w:sz="8" w:space="0" w:color="auto"/>
              <w:right w:val="single" w:sz="8" w:space="0" w:color="auto"/>
            </w:tcBorders>
            <w:shd w:val="clear" w:color="auto" w:fill="auto"/>
            <w:vAlign w:val="center"/>
          </w:tcPr>
          <w:p w14:paraId="19C60EBB" w14:textId="5EBA1D8C"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36</w:t>
            </w:r>
          </w:p>
        </w:tc>
        <w:tc>
          <w:tcPr>
            <w:tcW w:w="992" w:type="dxa"/>
            <w:tcBorders>
              <w:top w:val="nil"/>
              <w:left w:val="nil"/>
              <w:bottom w:val="single" w:sz="8" w:space="0" w:color="auto"/>
              <w:right w:val="single" w:sz="8" w:space="0" w:color="auto"/>
            </w:tcBorders>
            <w:shd w:val="clear" w:color="auto" w:fill="auto"/>
            <w:noWrap/>
            <w:vAlign w:val="center"/>
            <w:hideMark/>
          </w:tcPr>
          <w:p w14:paraId="5E2FCECF" w14:textId="77777777"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64</w:t>
            </w:r>
          </w:p>
        </w:tc>
        <w:tc>
          <w:tcPr>
            <w:tcW w:w="1990" w:type="dxa"/>
            <w:tcBorders>
              <w:top w:val="nil"/>
              <w:left w:val="nil"/>
              <w:bottom w:val="single" w:sz="4" w:space="0" w:color="auto"/>
              <w:right w:val="single" w:sz="4" w:space="0" w:color="auto"/>
            </w:tcBorders>
            <w:shd w:val="clear" w:color="auto" w:fill="auto"/>
            <w:vAlign w:val="center"/>
            <w:hideMark/>
          </w:tcPr>
          <w:p w14:paraId="6FA29C30" w14:textId="77777777" w:rsidR="008A40EE" w:rsidRPr="00AF41BE" w:rsidRDefault="008A40EE" w:rsidP="008A40EE">
            <w:pPr>
              <w:spacing w:after="0"/>
              <w:rPr>
                <w:rFonts w:ascii="Calibri" w:eastAsia="Times New Roman" w:hAnsi="Calibri" w:cs="Times New Roman"/>
                <w:color w:val="000000"/>
                <w:lang w:eastAsia="fr-FR"/>
              </w:rPr>
            </w:pPr>
          </w:p>
        </w:tc>
        <w:tc>
          <w:tcPr>
            <w:tcW w:w="1560" w:type="dxa"/>
            <w:tcBorders>
              <w:top w:val="nil"/>
              <w:left w:val="nil"/>
              <w:bottom w:val="single" w:sz="4" w:space="0" w:color="auto"/>
              <w:right w:val="single" w:sz="4" w:space="0" w:color="auto"/>
            </w:tcBorders>
            <w:shd w:val="clear" w:color="auto" w:fill="auto"/>
            <w:noWrap/>
            <w:vAlign w:val="center"/>
            <w:hideMark/>
          </w:tcPr>
          <w:p w14:paraId="4C4ECF1A" w14:textId="77777777" w:rsidR="008A40EE" w:rsidRPr="00AF41BE" w:rsidRDefault="008A40EE" w:rsidP="008A40EE">
            <w:pPr>
              <w:spacing w:after="0"/>
              <w:rPr>
                <w:rFonts w:ascii="Calibri" w:eastAsia="Times New Roman" w:hAnsi="Calibri" w:cs="Times New Roman"/>
                <w:color w:val="000000"/>
                <w:lang w:eastAsia="fr-FR"/>
              </w:rPr>
            </w:pPr>
          </w:p>
        </w:tc>
        <w:tc>
          <w:tcPr>
            <w:tcW w:w="1417" w:type="dxa"/>
            <w:tcBorders>
              <w:top w:val="nil"/>
              <w:left w:val="nil"/>
              <w:bottom w:val="single" w:sz="4" w:space="0" w:color="auto"/>
              <w:right w:val="single" w:sz="4" w:space="0" w:color="auto"/>
            </w:tcBorders>
            <w:shd w:val="clear" w:color="auto" w:fill="auto"/>
            <w:noWrap/>
            <w:vAlign w:val="bottom"/>
            <w:hideMark/>
          </w:tcPr>
          <w:p w14:paraId="066C076B" w14:textId="77777777" w:rsidR="008A40EE" w:rsidRPr="00AF41BE" w:rsidRDefault="008A40EE" w:rsidP="008A40EE">
            <w:pPr>
              <w:spacing w:after="0"/>
              <w:rPr>
                <w:rFonts w:ascii="Calibri" w:eastAsia="Times New Roman" w:hAnsi="Calibri" w:cs="Times New Roman"/>
                <w:color w:val="000000"/>
                <w:lang w:eastAsia="fr-FR"/>
              </w:rPr>
            </w:pPr>
          </w:p>
        </w:tc>
      </w:tr>
      <w:tr w:rsidR="008A40EE" w:rsidRPr="007F55E3" w14:paraId="44C5F88A" w14:textId="77777777" w:rsidTr="00D57F03">
        <w:trPr>
          <w:trHeight w:val="576"/>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D525C" w14:textId="77777777" w:rsidR="008A40EE" w:rsidRPr="00AF41BE" w:rsidRDefault="008A40EE" w:rsidP="008A40EE">
            <w:pPr>
              <w:spacing w:after="0"/>
              <w:rPr>
                <w:rFonts w:eastAsia="Times New Roman" w:cs="Times New Roman"/>
                <w:color w:val="000000"/>
                <w:lang w:eastAsia="fr-FR"/>
              </w:rPr>
            </w:pPr>
            <w:r w:rsidRPr="00AF41BE">
              <w:rPr>
                <w:rFonts w:eastAsia="Times New Roman" w:cs="Times New Roman"/>
                <w:color w:val="000000"/>
                <w:lang w:eastAsia="fr-FR"/>
              </w:rPr>
              <w:t>Part-time employees</w:t>
            </w:r>
          </w:p>
        </w:tc>
        <w:tc>
          <w:tcPr>
            <w:tcW w:w="992" w:type="dxa"/>
            <w:tcBorders>
              <w:top w:val="single" w:sz="4" w:space="0" w:color="auto"/>
              <w:left w:val="nil"/>
              <w:bottom w:val="single" w:sz="4" w:space="0" w:color="auto"/>
              <w:right w:val="single" w:sz="4" w:space="0" w:color="auto"/>
            </w:tcBorders>
            <w:vAlign w:val="center"/>
          </w:tcPr>
          <w:p w14:paraId="22973D47" w14:textId="7631A72F" w:rsidR="008A40EE" w:rsidRPr="003742D4" w:rsidRDefault="00C97BD0" w:rsidP="00727F87">
            <w:pPr>
              <w:spacing w:after="0"/>
              <w:jc w:val="center"/>
              <w:rPr>
                <w:rFonts w:cs="Calibri"/>
                <w:color w:val="000000"/>
                <w:szCs w:val="20"/>
              </w:rPr>
            </w:pPr>
            <w:r>
              <w:rPr>
                <w:rFonts w:cs="Calibri"/>
                <w:color w:val="000000"/>
                <w:szCs w:val="20"/>
              </w:rPr>
              <w:t>3%</w:t>
            </w:r>
          </w:p>
        </w:tc>
        <w:tc>
          <w:tcPr>
            <w:tcW w:w="992" w:type="dxa"/>
            <w:tcBorders>
              <w:top w:val="nil"/>
              <w:left w:val="single" w:sz="4" w:space="0" w:color="auto"/>
              <w:bottom w:val="single" w:sz="8" w:space="0" w:color="auto"/>
              <w:right w:val="single" w:sz="8" w:space="0" w:color="auto"/>
            </w:tcBorders>
            <w:shd w:val="clear" w:color="auto" w:fill="auto"/>
            <w:vAlign w:val="center"/>
          </w:tcPr>
          <w:p w14:paraId="0BCD5849" w14:textId="66428FE5" w:rsidR="008A40EE" w:rsidRPr="003742D4" w:rsidRDefault="008A40EE" w:rsidP="00727F87">
            <w:pPr>
              <w:spacing w:after="0"/>
              <w:jc w:val="center"/>
              <w:rPr>
                <w:rFonts w:eastAsia="Times New Roman" w:cs="Times New Roman"/>
                <w:color w:val="auto"/>
                <w:szCs w:val="20"/>
                <w:lang w:eastAsia="fr-FR"/>
              </w:rPr>
            </w:pPr>
            <w:r w:rsidRPr="003742D4">
              <w:rPr>
                <w:rFonts w:cs="Calibri"/>
                <w:color w:val="000000"/>
                <w:szCs w:val="20"/>
              </w:rPr>
              <w:t>4.13%</w:t>
            </w:r>
          </w:p>
        </w:tc>
        <w:tc>
          <w:tcPr>
            <w:tcW w:w="992" w:type="dxa"/>
            <w:tcBorders>
              <w:top w:val="nil"/>
              <w:left w:val="nil"/>
              <w:bottom w:val="single" w:sz="8" w:space="0" w:color="auto"/>
              <w:right w:val="single" w:sz="8" w:space="0" w:color="auto"/>
            </w:tcBorders>
            <w:shd w:val="clear" w:color="auto" w:fill="auto"/>
            <w:noWrap/>
            <w:vAlign w:val="center"/>
            <w:hideMark/>
          </w:tcPr>
          <w:p w14:paraId="5FC09939" w14:textId="77777777" w:rsidR="008A40EE" w:rsidRPr="00681DFC" w:rsidRDefault="008A40EE" w:rsidP="00727F87">
            <w:pPr>
              <w:spacing w:after="0"/>
              <w:jc w:val="center"/>
              <w:rPr>
                <w:rFonts w:eastAsia="Times New Roman" w:cs="Times New Roman"/>
                <w:color w:val="auto"/>
                <w:lang w:eastAsia="fr-FR"/>
              </w:rPr>
            </w:pPr>
            <w:r w:rsidRPr="00681DFC">
              <w:rPr>
                <w:rFonts w:cs="Calibri"/>
                <w:color w:val="auto"/>
                <w:szCs w:val="20"/>
              </w:rPr>
              <w:t>5.40</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14:paraId="254DFD23" w14:textId="77777777" w:rsidR="008A40EE" w:rsidRPr="00AF41BE" w:rsidRDefault="008A40EE" w:rsidP="00254422">
            <w:pPr>
              <w:spacing w:after="0"/>
              <w:rPr>
                <w:rFonts w:eastAsia="Times New Roman" w:cs="Times New Roman"/>
                <w:color w:val="000000"/>
                <w:lang w:eastAsia="fr-FR"/>
              </w:rPr>
            </w:pPr>
            <w:r w:rsidRPr="00AF41BE">
              <w:rPr>
                <w:rFonts w:eastAsia="Times New Roman" w:cs="Times New Roman"/>
                <w:color w:val="000000"/>
                <w:lang w:eastAsia="fr-FR"/>
              </w:rPr>
              <w:t>Voluntary part-time work to promote work-life balance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BF4E814" w14:textId="77777777" w:rsidR="008A40EE" w:rsidRPr="00AF41BE" w:rsidRDefault="008A40EE" w:rsidP="008A40EE">
            <w:pPr>
              <w:spacing w:after="0"/>
              <w:rPr>
                <w:rFonts w:ascii="Calibri" w:eastAsia="Times New Roman" w:hAnsi="Calibri" w:cs="Times New Roman"/>
                <w:color w:val="000000"/>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D78223B" w14:textId="77777777" w:rsidR="008A40EE" w:rsidRPr="007F55E3" w:rsidRDefault="008A40EE" w:rsidP="008A40EE">
            <w:pPr>
              <w:spacing w:after="0"/>
              <w:rPr>
                <w:rFonts w:ascii="Calibri" w:eastAsia="Times New Roman" w:hAnsi="Calibri" w:cs="Times New Roman"/>
                <w:color w:val="000000"/>
                <w:lang w:eastAsia="fr-FR"/>
              </w:rPr>
            </w:pPr>
          </w:p>
        </w:tc>
      </w:tr>
    </w:tbl>
    <w:p w14:paraId="16741C23" w14:textId="77777777" w:rsidR="000174F2" w:rsidRDefault="000174F2" w:rsidP="00195841">
      <w:pPr>
        <w:spacing w:line="259" w:lineRule="auto"/>
      </w:pPr>
      <w:r>
        <w:br w:type="page"/>
      </w:r>
    </w:p>
    <w:p w14:paraId="7F682F58" w14:textId="11A7BE02" w:rsidR="000174F2" w:rsidRDefault="000174F2" w:rsidP="00195841">
      <w:pPr>
        <w:pStyle w:val="Titre3"/>
      </w:pPr>
      <w:bookmarkStart w:id="117" w:name="_Toc192507890"/>
      <w:r w:rsidRPr="000174F2">
        <w:t>Social indicators</w:t>
      </w:r>
      <w:bookmarkEnd w:id="117"/>
      <w:r w:rsidRPr="000174F2">
        <w:t xml:space="preserve"> </w:t>
      </w:r>
    </w:p>
    <w:p w14:paraId="2676A360" w14:textId="7EF3CBC5" w:rsidR="00AC2B22" w:rsidRPr="00367DDF" w:rsidRDefault="00367DDF" w:rsidP="00367DDF">
      <w:pPr>
        <w:pStyle w:val="Paragraphedeliste"/>
        <w:numPr>
          <w:ilvl w:val="0"/>
          <w:numId w:val="1"/>
        </w:numPr>
        <w:rPr>
          <w:b/>
          <w:color w:val="00B0F0"/>
        </w:rPr>
      </w:pPr>
      <w:r w:rsidRPr="00367DDF">
        <w:rPr>
          <w:b/>
          <w:color w:val="00B0F0"/>
        </w:rPr>
        <w:t xml:space="preserve">New indicators integrated for the year 2024 </w:t>
      </w:r>
    </w:p>
    <w:tbl>
      <w:tblPr>
        <w:tblW w:w="11057" w:type="dxa"/>
        <w:tblInd w:w="-714" w:type="dxa"/>
        <w:tblLayout w:type="fixed"/>
        <w:tblCellMar>
          <w:left w:w="70" w:type="dxa"/>
          <w:right w:w="70" w:type="dxa"/>
        </w:tblCellMar>
        <w:tblLook w:val="04A0" w:firstRow="1" w:lastRow="0" w:firstColumn="1" w:lastColumn="0" w:noHBand="0" w:noVBand="1"/>
      </w:tblPr>
      <w:tblGrid>
        <w:gridCol w:w="3119"/>
        <w:gridCol w:w="992"/>
        <w:gridCol w:w="851"/>
        <w:gridCol w:w="1134"/>
        <w:gridCol w:w="1701"/>
        <w:gridCol w:w="1701"/>
        <w:gridCol w:w="1559"/>
      </w:tblGrid>
      <w:tr w:rsidR="00321860" w:rsidRPr="007F55E3" w14:paraId="30C0B238" w14:textId="77777777" w:rsidTr="00D56A96">
        <w:trPr>
          <w:trHeight w:val="468"/>
        </w:trPr>
        <w:tc>
          <w:tcPr>
            <w:tcW w:w="3119" w:type="dxa"/>
            <w:tcBorders>
              <w:top w:val="single" w:sz="4" w:space="0" w:color="auto"/>
              <w:left w:val="single" w:sz="4" w:space="0" w:color="auto"/>
              <w:bottom w:val="single" w:sz="4" w:space="0" w:color="auto"/>
              <w:right w:val="single" w:sz="4" w:space="0" w:color="auto"/>
            </w:tcBorders>
            <w:shd w:val="clear" w:color="000000" w:fill="3A3838"/>
            <w:noWrap/>
            <w:vAlign w:val="center"/>
            <w:hideMark/>
          </w:tcPr>
          <w:p w14:paraId="52831077" w14:textId="77777777" w:rsidR="00321860" w:rsidRPr="007F55E3" w:rsidRDefault="00321860" w:rsidP="00195841">
            <w:pPr>
              <w:spacing w:after="0"/>
              <w:rPr>
                <w:rFonts w:eastAsia="Times New Roman" w:cs="Times New Roman"/>
                <w:color w:val="FFFFFF"/>
                <w:szCs w:val="24"/>
                <w:lang w:eastAsia="fr-FR"/>
              </w:rPr>
            </w:pPr>
            <w:r w:rsidRPr="007F55E3">
              <w:rPr>
                <w:rFonts w:eastAsia="Times New Roman" w:cs="Times New Roman"/>
                <w:color w:val="FFFFFF"/>
                <w:szCs w:val="24"/>
                <w:lang w:eastAsia="fr-FR"/>
              </w:rPr>
              <w:t xml:space="preserve">Indicators </w:t>
            </w:r>
          </w:p>
        </w:tc>
        <w:tc>
          <w:tcPr>
            <w:tcW w:w="992" w:type="dxa"/>
            <w:tcBorders>
              <w:top w:val="single" w:sz="4" w:space="0" w:color="auto"/>
              <w:left w:val="nil"/>
              <w:bottom w:val="single" w:sz="4" w:space="0" w:color="auto"/>
              <w:right w:val="single" w:sz="4" w:space="0" w:color="auto"/>
            </w:tcBorders>
            <w:shd w:val="clear" w:color="000000" w:fill="3A3838"/>
            <w:vAlign w:val="center"/>
          </w:tcPr>
          <w:p w14:paraId="17639D9F" w14:textId="28F6B693" w:rsidR="00321860" w:rsidRDefault="00321860" w:rsidP="00195841">
            <w:pPr>
              <w:spacing w:after="0"/>
              <w:rPr>
                <w:rFonts w:eastAsia="Times New Roman" w:cs="Times New Roman"/>
                <w:color w:val="FFFFFF"/>
                <w:szCs w:val="24"/>
                <w:lang w:eastAsia="fr-FR"/>
              </w:rPr>
            </w:pPr>
            <w:r>
              <w:rPr>
                <w:rFonts w:eastAsia="Times New Roman" w:cs="Times New Roman"/>
                <w:color w:val="FFFFFF"/>
                <w:szCs w:val="24"/>
                <w:lang w:eastAsia="fr-FR"/>
              </w:rPr>
              <w:t>2024</w:t>
            </w:r>
          </w:p>
        </w:tc>
        <w:tc>
          <w:tcPr>
            <w:tcW w:w="851" w:type="dxa"/>
            <w:tcBorders>
              <w:top w:val="single" w:sz="4" w:space="0" w:color="auto"/>
              <w:left w:val="single" w:sz="4" w:space="0" w:color="auto"/>
              <w:bottom w:val="single" w:sz="4" w:space="0" w:color="auto"/>
              <w:right w:val="single" w:sz="4" w:space="0" w:color="auto"/>
            </w:tcBorders>
            <w:shd w:val="clear" w:color="000000" w:fill="3A3838"/>
            <w:vAlign w:val="center"/>
          </w:tcPr>
          <w:p w14:paraId="091B8AB0" w14:textId="56E48232" w:rsidR="00321860" w:rsidRPr="007F55E3" w:rsidRDefault="00321860" w:rsidP="00195841">
            <w:pPr>
              <w:spacing w:after="0"/>
              <w:rPr>
                <w:rFonts w:eastAsia="Times New Roman" w:cs="Times New Roman"/>
                <w:color w:val="FFFFFF"/>
                <w:szCs w:val="24"/>
                <w:lang w:eastAsia="fr-FR"/>
              </w:rPr>
            </w:pPr>
            <w:r>
              <w:rPr>
                <w:rFonts w:eastAsia="Times New Roman" w:cs="Times New Roman"/>
                <w:color w:val="FFFFFF"/>
                <w:szCs w:val="24"/>
                <w:lang w:eastAsia="fr-FR"/>
              </w:rPr>
              <w:t>2023</w:t>
            </w:r>
          </w:p>
        </w:tc>
        <w:tc>
          <w:tcPr>
            <w:tcW w:w="1134" w:type="dxa"/>
            <w:tcBorders>
              <w:top w:val="single" w:sz="4" w:space="0" w:color="auto"/>
              <w:left w:val="single" w:sz="4" w:space="0" w:color="auto"/>
              <w:bottom w:val="single" w:sz="4" w:space="0" w:color="auto"/>
              <w:right w:val="single" w:sz="4" w:space="0" w:color="auto"/>
            </w:tcBorders>
            <w:shd w:val="clear" w:color="000000" w:fill="3A3838"/>
            <w:noWrap/>
            <w:vAlign w:val="center"/>
            <w:hideMark/>
          </w:tcPr>
          <w:p w14:paraId="00A4332B" w14:textId="77777777" w:rsidR="00321860" w:rsidRPr="007F55E3" w:rsidRDefault="00321860" w:rsidP="00195841">
            <w:pPr>
              <w:spacing w:after="0"/>
              <w:rPr>
                <w:rFonts w:eastAsia="Times New Roman" w:cs="Times New Roman"/>
                <w:color w:val="FFFFFF"/>
                <w:szCs w:val="24"/>
                <w:lang w:eastAsia="fr-FR"/>
              </w:rPr>
            </w:pPr>
            <w:r>
              <w:rPr>
                <w:rFonts w:eastAsia="Times New Roman" w:cs="Times New Roman"/>
                <w:color w:val="FFFFFF"/>
                <w:szCs w:val="24"/>
                <w:lang w:eastAsia="fr-FR"/>
              </w:rPr>
              <w:t>2022</w:t>
            </w:r>
          </w:p>
        </w:tc>
        <w:tc>
          <w:tcPr>
            <w:tcW w:w="1701" w:type="dxa"/>
            <w:tcBorders>
              <w:top w:val="single" w:sz="4" w:space="0" w:color="auto"/>
              <w:left w:val="nil"/>
              <w:bottom w:val="single" w:sz="4" w:space="0" w:color="auto"/>
              <w:right w:val="single" w:sz="4" w:space="0" w:color="auto"/>
            </w:tcBorders>
            <w:shd w:val="clear" w:color="000000" w:fill="3A3838"/>
            <w:noWrap/>
            <w:vAlign w:val="center"/>
            <w:hideMark/>
          </w:tcPr>
          <w:p w14:paraId="12075663" w14:textId="77777777" w:rsidR="00321860" w:rsidRPr="007F55E3" w:rsidRDefault="00321860" w:rsidP="00195841">
            <w:pPr>
              <w:spacing w:after="0"/>
              <w:rPr>
                <w:rFonts w:eastAsia="Times New Roman" w:cs="Times New Roman"/>
                <w:color w:val="FFFFFF"/>
                <w:szCs w:val="24"/>
                <w:lang w:eastAsia="fr-FR"/>
              </w:rPr>
            </w:pPr>
            <w:r w:rsidRPr="007F55E3">
              <w:rPr>
                <w:rFonts w:eastAsia="Times New Roman" w:cs="Times New Roman"/>
                <w:color w:val="FFFFFF"/>
                <w:szCs w:val="24"/>
                <w:lang w:eastAsia="fr-FR"/>
              </w:rPr>
              <w:t>Comments</w:t>
            </w:r>
          </w:p>
        </w:tc>
        <w:tc>
          <w:tcPr>
            <w:tcW w:w="1701" w:type="dxa"/>
            <w:tcBorders>
              <w:top w:val="single" w:sz="4" w:space="0" w:color="auto"/>
              <w:left w:val="nil"/>
              <w:bottom w:val="single" w:sz="4" w:space="0" w:color="auto"/>
              <w:right w:val="single" w:sz="4" w:space="0" w:color="auto"/>
            </w:tcBorders>
            <w:shd w:val="clear" w:color="000000" w:fill="3A3838"/>
            <w:vAlign w:val="center"/>
            <w:hideMark/>
          </w:tcPr>
          <w:p w14:paraId="3E89BC0D" w14:textId="77777777" w:rsidR="00321860" w:rsidRPr="007F55E3" w:rsidRDefault="00321860" w:rsidP="00195841">
            <w:pPr>
              <w:spacing w:after="0"/>
              <w:rPr>
                <w:rFonts w:eastAsia="Times New Roman" w:cs="Times New Roman"/>
                <w:color w:val="FFFFFF"/>
                <w:szCs w:val="24"/>
                <w:lang w:eastAsia="fr-FR"/>
              </w:rPr>
            </w:pPr>
            <w:r w:rsidRPr="007F55E3">
              <w:rPr>
                <w:rFonts w:eastAsia="Times New Roman" w:cs="Times New Roman"/>
                <w:color w:val="FFFFFF"/>
                <w:szCs w:val="24"/>
                <w:lang w:eastAsia="fr-FR"/>
              </w:rPr>
              <w:t>Objectives</w:t>
            </w:r>
          </w:p>
        </w:tc>
        <w:tc>
          <w:tcPr>
            <w:tcW w:w="1559" w:type="dxa"/>
            <w:tcBorders>
              <w:top w:val="single" w:sz="4" w:space="0" w:color="auto"/>
              <w:left w:val="nil"/>
              <w:bottom w:val="single" w:sz="4" w:space="0" w:color="auto"/>
              <w:right w:val="single" w:sz="4" w:space="0" w:color="auto"/>
            </w:tcBorders>
            <w:shd w:val="clear" w:color="000000" w:fill="3A3838"/>
            <w:noWrap/>
            <w:vAlign w:val="center"/>
            <w:hideMark/>
          </w:tcPr>
          <w:p w14:paraId="45001F61" w14:textId="77777777" w:rsidR="00321860" w:rsidRPr="007F55E3" w:rsidRDefault="00321860" w:rsidP="00195841">
            <w:pPr>
              <w:spacing w:after="0"/>
              <w:rPr>
                <w:rFonts w:eastAsia="Times New Roman" w:cs="Times New Roman"/>
                <w:color w:val="FFFFFF"/>
                <w:szCs w:val="24"/>
                <w:lang w:eastAsia="fr-FR"/>
              </w:rPr>
            </w:pPr>
            <w:r w:rsidRPr="007F55E3">
              <w:rPr>
                <w:rFonts w:eastAsia="Times New Roman" w:cs="Times New Roman"/>
                <w:color w:val="FFFFFF"/>
                <w:szCs w:val="24"/>
                <w:lang w:eastAsia="fr-FR"/>
              </w:rPr>
              <w:t>SDG</w:t>
            </w:r>
          </w:p>
        </w:tc>
      </w:tr>
      <w:tr w:rsidR="00321860" w:rsidRPr="007F55E3" w14:paraId="06189C88" w14:textId="77777777" w:rsidTr="00D56A96">
        <w:trPr>
          <w:trHeight w:val="408"/>
        </w:trPr>
        <w:tc>
          <w:tcPr>
            <w:tcW w:w="3119" w:type="dxa"/>
            <w:tcBorders>
              <w:top w:val="nil"/>
              <w:left w:val="single" w:sz="4" w:space="0" w:color="auto"/>
              <w:bottom w:val="single" w:sz="4" w:space="0" w:color="auto"/>
              <w:right w:val="single" w:sz="4" w:space="0" w:color="auto"/>
            </w:tcBorders>
            <w:shd w:val="clear" w:color="000000" w:fill="7B7B7B"/>
            <w:vAlign w:val="center"/>
            <w:hideMark/>
          </w:tcPr>
          <w:p w14:paraId="6B81C9FC" w14:textId="77777777" w:rsidR="00321860" w:rsidRPr="007F55E3" w:rsidRDefault="00321860" w:rsidP="00195841">
            <w:pPr>
              <w:spacing w:after="0"/>
              <w:rPr>
                <w:rFonts w:eastAsia="Times New Roman" w:cs="Times New Roman"/>
                <w:color w:val="FFFFFF"/>
                <w:lang w:eastAsia="fr-FR"/>
              </w:rPr>
            </w:pPr>
            <w:r w:rsidRPr="007F55E3">
              <w:rPr>
                <w:rFonts w:eastAsia="Times New Roman" w:cs="Times New Roman"/>
                <w:color w:val="FFFFFF"/>
                <w:lang w:eastAsia="fr-FR"/>
              </w:rPr>
              <w:t xml:space="preserve">FIGHT AGAINST CORRUPTION </w:t>
            </w:r>
          </w:p>
        </w:tc>
        <w:tc>
          <w:tcPr>
            <w:tcW w:w="992" w:type="dxa"/>
            <w:tcBorders>
              <w:top w:val="single" w:sz="4" w:space="0" w:color="auto"/>
              <w:left w:val="nil"/>
              <w:bottom w:val="single" w:sz="4" w:space="0" w:color="auto"/>
              <w:right w:val="single" w:sz="4" w:space="0" w:color="auto"/>
            </w:tcBorders>
            <w:shd w:val="clear" w:color="000000" w:fill="7B7B7B"/>
            <w:vAlign w:val="center"/>
          </w:tcPr>
          <w:p w14:paraId="6E2E09B6" w14:textId="77777777" w:rsidR="00321860" w:rsidRPr="001563FF" w:rsidRDefault="00321860" w:rsidP="00195841">
            <w:pPr>
              <w:spacing w:after="0"/>
              <w:rPr>
                <w:rFonts w:eastAsia="Times New Roman" w:cs="Times New Roman"/>
                <w:color w:val="FFFFFF"/>
                <w:szCs w:val="24"/>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7B7B7B"/>
            <w:vAlign w:val="center"/>
          </w:tcPr>
          <w:p w14:paraId="6D2EB8DD" w14:textId="63A28DFD" w:rsidR="00321860" w:rsidRPr="001563FF" w:rsidRDefault="00321860" w:rsidP="00195841">
            <w:pPr>
              <w:spacing w:after="0"/>
              <w:rPr>
                <w:rFonts w:eastAsia="Times New Roman" w:cs="Times New Roman"/>
                <w:color w:val="FFFFFF"/>
                <w:szCs w:val="24"/>
                <w:lang w:eastAsia="fr-FR"/>
              </w:rPr>
            </w:pPr>
          </w:p>
        </w:tc>
        <w:tc>
          <w:tcPr>
            <w:tcW w:w="1134" w:type="dxa"/>
            <w:tcBorders>
              <w:top w:val="single" w:sz="4" w:space="0" w:color="auto"/>
              <w:left w:val="single" w:sz="4" w:space="0" w:color="auto"/>
              <w:bottom w:val="single" w:sz="4" w:space="0" w:color="auto"/>
              <w:right w:val="single" w:sz="4" w:space="0" w:color="auto"/>
            </w:tcBorders>
            <w:shd w:val="clear" w:color="000000" w:fill="7B7B7B"/>
            <w:vAlign w:val="center"/>
            <w:hideMark/>
          </w:tcPr>
          <w:p w14:paraId="3476DAEA" w14:textId="77777777" w:rsidR="00321860" w:rsidRPr="007F55E3" w:rsidRDefault="00321860"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7B7B7B"/>
            <w:vAlign w:val="center"/>
            <w:hideMark/>
          </w:tcPr>
          <w:p w14:paraId="2E440620" w14:textId="77777777" w:rsidR="00321860" w:rsidRPr="007F55E3" w:rsidRDefault="00321860"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7B7B7B"/>
            <w:vAlign w:val="center"/>
            <w:hideMark/>
          </w:tcPr>
          <w:p w14:paraId="02ABD351" w14:textId="77777777" w:rsidR="00321860" w:rsidRPr="007F55E3" w:rsidRDefault="00321860" w:rsidP="00195841">
            <w:pPr>
              <w:spacing w:after="0"/>
              <w:rPr>
                <w:rFonts w:eastAsia="Times New Roman" w:cs="Times New Roman"/>
                <w:color w:val="FFFFFF"/>
                <w:lang w:eastAsia="fr-FR"/>
              </w:rPr>
            </w:pPr>
          </w:p>
        </w:tc>
        <w:tc>
          <w:tcPr>
            <w:tcW w:w="1559" w:type="dxa"/>
            <w:tcBorders>
              <w:top w:val="nil"/>
              <w:left w:val="nil"/>
              <w:bottom w:val="single" w:sz="4" w:space="0" w:color="auto"/>
              <w:right w:val="single" w:sz="4" w:space="0" w:color="auto"/>
            </w:tcBorders>
            <w:shd w:val="clear" w:color="000000" w:fill="7B7B7B"/>
            <w:vAlign w:val="bottom"/>
            <w:hideMark/>
          </w:tcPr>
          <w:p w14:paraId="14D68E2A" w14:textId="77777777" w:rsidR="00321860" w:rsidRPr="007F55E3" w:rsidRDefault="00321860" w:rsidP="00195841">
            <w:pPr>
              <w:spacing w:after="0"/>
              <w:rPr>
                <w:rFonts w:eastAsia="Times New Roman" w:cs="Times New Roman"/>
                <w:color w:val="FFFFFF"/>
                <w:lang w:eastAsia="fr-FR"/>
              </w:rPr>
            </w:pPr>
          </w:p>
        </w:tc>
      </w:tr>
      <w:tr w:rsidR="00C13697" w:rsidRPr="007F55E3" w14:paraId="63E4A906" w14:textId="77777777" w:rsidTr="008F6552">
        <w:trPr>
          <w:trHeight w:val="40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939CB85" w14:textId="6CC3E980" w:rsidR="00C13697" w:rsidRPr="007F55E3" w:rsidRDefault="00C13697" w:rsidP="00254422">
            <w:pPr>
              <w:spacing w:after="0"/>
              <w:jc w:val="left"/>
              <w:rPr>
                <w:rFonts w:eastAsia="Times New Roman" w:cs="Times New Roman"/>
                <w:color w:val="000000"/>
                <w:lang w:eastAsia="fr-FR"/>
              </w:rPr>
            </w:pPr>
            <w:r w:rsidRPr="00CA5DEC">
              <w:rPr>
                <w:rFonts w:eastAsia="Times New Roman" w:cs="Times New Roman"/>
                <w:color w:val="auto"/>
                <w:lang w:eastAsia="fr-FR"/>
              </w:rPr>
              <w:t xml:space="preserve">Number </w:t>
            </w:r>
            <w:r w:rsidR="00D96545">
              <w:rPr>
                <w:rFonts w:eastAsia="Times New Roman" w:cs="Times New Roman"/>
                <w:color w:val="auto"/>
                <w:lang w:eastAsia="fr-FR"/>
              </w:rPr>
              <w:t xml:space="preserve">of hours of training </w:t>
            </w:r>
            <w:r w:rsidRPr="00CA5DEC">
              <w:rPr>
                <w:rFonts w:eastAsia="Times New Roman" w:cs="Times New Roman"/>
                <w:color w:val="auto"/>
                <w:lang w:eastAsia="fr-FR"/>
              </w:rPr>
              <w:t>on corruption</w:t>
            </w:r>
          </w:p>
        </w:tc>
        <w:tc>
          <w:tcPr>
            <w:tcW w:w="992" w:type="dxa"/>
            <w:tcBorders>
              <w:top w:val="single" w:sz="4" w:space="0" w:color="auto"/>
              <w:left w:val="nil"/>
              <w:bottom w:val="single" w:sz="4" w:space="0" w:color="auto"/>
              <w:right w:val="single" w:sz="4" w:space="0" w:color="auto"/>
            </w:tcBorders>
            <w:vAlign w:val="center"/>
          </w:tcPr>
          <w:p w14:paraId="245F4EC9" w14:textId="463C6DB0" w:rsidR="00C13697" w:rsidRDefault="00D2757D"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59</w:t>
            </w:r>
          </w:p>
        </w:tc>
        <w:tc>
          <w:tcPr>
            <w:tcW w:w="851" w:type="dxa"/>
            <w:tcBorders>
              <w:top w:val="single" w:sz="4" w:space="0" w:color="auto"/>
              <w:left w:val="single" w:sz="4" w:space="0" w:color="auto"/>
              <w:bottom w:val="single" w:sz="4" w:space="0" w:color="auto"/>
              <w:right w:val="single" w:sz="4" w:space="0" w:color="auto"/>
            </w:tcBorders>
            <w:vAlign w:val="center"/>
          </w:tcPr>
          <w:p w14:paraId="39419D69" w14:textId="77376D0C" w:rsidR="00C13697" w:rsidRPr="00C55791"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94CC" w14:textId="77777777" w:rsidR="00C13697" w:rsidRPr="007F55E3" w:rsidRDefault="00C13697" w:rsidP="008F6552">
            <w:pPr>
              <w:spacing w:after="0"/>
              <w:jc w:val="center"/>
              <w:rPr>
                <w:rFonts w:eastAsia="Times New Roman" w:cs="Times New Roman"/>
                <w:color w:val="000000"/>
                <w:lang w:eastAsia="fr-FR"/>
              </w:rPr>
            </w:pPr>
            <w:r>
              <w:rPr>
                <w:rFonts w:eastAsia="Times New Roman" w:cs="Times New Roman"/>
                <w:color w:val="000000"/>
                <w:lang w:eastAsia="fr-FR"/>
              </w:rPr>
              <w:t>25</w:t>
            </w:r>
          </w:p>
        </w:tc>
        <w:tc>
          <w:tcPr>
            <w:tcW w:w="1701" w:type="dxa"/>
            <w:tcBorders>
              <w:top w:val="nil"/>
              <w:left w:val="nil"/>
              <w:bottom w:val="single" w:sz="4" w:space="0" w:color="auto"/>
              <w:right w:val="single" w:sz="4" w:space="0" w:color="auto"/>
            </w:tcBorders>
            <w:shd w:val="clear" w:color="auto" w:fill="auto"/>
            <w:noWrap/>
            <w:vAlign w:val="center"/>
            <w:hideMark/>
          </w:tcPr>
          <w:p w14:paraId="3F8D2B9A" w14:textId="79897F75" w:rsidR="00C13697" w:rsidRPr="004A7D75" w:rsidRDefault="00C13697" w:rsidP="00BF5749">
            <w:pPr>
              <w:spacing w:after="0"/>
              <w:jc w:val="left"/>
              <w:rPr>
                <w:rFonts w:eastAsia="Times New Roman" w:cs="Times New Roman"/>
                <w:color w:val="000000"/>
                <w:sz w:val="18"/>
                <w:szCs w:val="18"/>
                <w:lang w:eastAsia="fr-FR"/>
              </w:rPr>
            </w:pPr>
            <w:r w:rsidRPr="004A7D75">
              <w:rPr>
                <w:rFonts w:eastAsia="Times New Roman" w:cs="Times New Roman"/>
                <w:color w:val="000000"/>
                <w:sz w:val="18"/>
                <w:szCs w:val="18"/>
                <w:lang w:eastAsia="fr-FR"/>
              </w:rPr>
              <w:t xml:space="preserve">In 2024, the CSR department conducted one </w:t>
            </w:r>
            <w:r w:rsidR="00D2757D">
              <w:rPr>
                <w:rFonts w:eastAsia="Times New Roman" w:cs="Times New Roman"/>
                <w:color w:val="000000"/>
                <w:sz w:val="18"/>
                <w:szCs w:val="18"/>
                <w:lang w:eastAsia="fr-FR"/>
              </w:rPr>
              <w:t xml:space="preserve">to two internal training sessions </w:t>
            </w:r>
            <w:r w:rsidRPr="004A7D75">
              <w:rPr>
                <w:rFonts w:eastAsia="Times New Roman" w:cs="Times New Roman"/>
                <w:color w:val="000000"/>
                <w:sz w:val="18"/>
                <w:szCs w:val="18"/>
                <w:lang w:eastAsia="fr-FR"/>
              </w:rPr>
              <w:t xml:space="preserve">per country. </w:t>
            </w:r>
          </w:p>
        </w:tc>
        <w:tc>
          <w:tcPr>
            <w:tcW w:w="1701" w:type="dxa"/>
            <w:tcBorders>
              <w:top w:val="nil"/>
              <w:left w:val="nil"/>
              <w:bottom w:val="single" w:sz="4" w:space="0" w:color="auto"/>
              <w:right w:val="single" w:sz="4" w:space="0" w:color="auto"/>
            </w:tcBorders>
            <w:shd w:val="clear" w:color="auto" w:fill="auto"/>
            <w:noWrap/>
            <w:vAlign w:val="center"/>
            <w:hideMark/>
          </w:tcPr>
          <w:p w14:paraId="25CE9AF3" w14:textId="106CD31B" w:rsidR="00C13697" w:rsidRPr="004A7D75" w:rsidRDefault="00C13697" w:rsidP="00BF5749">
            <w:pPr>
              <w:spacing w:after="0"/>
              <w:jc w:val="left"/>
              <w:rPr>
                <w:rFonts w:eastAsia="Times New Roman" w:cs="Times New Roman"/>
                <w:color w:val="000000"/>
                <w:sz w:val="18"/>
                <w:szCs w:val="18"/>
                <w:lang w:eastAsia="fr-FR"/>
              </w:rPr>
            </w:pPr>
            <w:r w:rsidRPr="004A7D75">
              <w:rPr>
                <w:rFonts w:eastAsia="Times New Roman" w:cs="Times New Roman"/>
                <w:color w:val="000000"/>
                <w:sz w:val="18"/>
                <w:szCs w:val="18"/>
                <w:lang w:eastAsia="fr-FR"/>
              </w:rPr>
              <w:t>Train all employees annually</w:t>
            </w:r>
          </w:p>
        </w:tc>
        <w:tc>
          <w:tcPr>
            <w:tcW w:w="1559" w:type="dxa"/>
            <w:vMerge w:val="restart"/>
            <w:tcBorders>
              <w:top w:val="nil"/>
              <w:left w:val="nil"/>
              <w:right w:val="single" w:sz="4" w:space="0" w:color="auto"/>
            </w:tcBorders>
            <w:shd w:val="clear" w:color="auto" w:fill="auto"/>
            <w:vAlign w:val="center"/>
            <w:hideMark/>
          </w:tcPr>
          <w:p w14:paraId="021B1441" w14:textId="77777777" w:rsidR="00C13697" w:rsidRPr="007F55E3" w:rsidRDefault="00C13697"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 xml:space="preserve">16.5 Corruption </w:t>
            </w:r>
          </w:p>
        </w:tc>
      </w:tr>
      <w:tr w:rsidR="00C13697" w:rsidRPr="007F55E3" w14:paraId="6FA7FCEF" w14:textId="77777777" w:rsidTr="008F6552">
        <w:trPr>
          <w:trHeight w:val="408"/>
        </w:trPr>
        <w:tc>
          <w:tcPr>
            <w:tcW w:w="3119" w:type="dxa"/>
            <w:tcBorders>
              <w:top w:val="nil"/>
              <w:left w:val="single" w:sz="4" w:space="0" w:color="auto"/>
              <w:bottom w:val="single" w:sz="4" w:space="0" w:color="auto"/>
              <w:right w:val="single" w:sz="4" w:space="0" w:color="auto"/>
            </w:tcBorders>
            <w:shd w:val="clear" w:color="auto" w:fill="auto"/>
            <w:vAlign w:val="bottom"/>
          </w:tcPr>
          <w:p w14:paraId="4530AD14" w14:textId="2381D7D4" w:rsidR="00C13697" w:rsidRPr="00C13697" w:rsidRDefault="00C13697" w:rsidP="00195841">
            <w:pPr>
              <w:spacing w:after="0"/>
              <w:rPr>
                <w:rFonts w:eastAsia="Times New Roman" w:cs="Times New Roman"/>
                <w:b/>
                <w:color w:val="00B0F0"/>
                <w:lang w:eastAsia="fr-FR"/>
              </w:rPr>
            </w:pPr>
            <w:r w:rsidRPr="00C13697">
              <w:rPr>
                <w:rFonts w:eastAsia="Times New Roman" w:cs="Times New Roman"/>
                <w:b/>
                <w:color w:val="00B0F0"/>
                <w:lang w:eastAsia="fr-FR"/>
              </w:rPr>
              <w:t>Number of cases of corruption reported internally</w:t>
            </w:r>
          </w:p>
        </w:tc>
        <w:tc>
          <w:tcPr>
            <w:tcW w:w="992" w:type="dxa"/>
            <w:tcBorders>
              <w:top w:val="single" w:sz="4" w:space="0" w:color="auto"/>
              <w:left w:val="nil"/>
              <w:bottom w:val="single" w:sz="4" w:space="0" w:color="auto"/>
              <w:right w:val="single" w:sz="4" w:space="0" w:color="auto"/>
            </w:tcBorders>
            <w:vAlign w:val="center"/>
          </w:tcPr>
          <w:p w14:paraId="776C9FD2" w14:textId="6603A93E" w:rsidR="00C13697"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14:paraId="1D3C270A" w14:textId="0F870D72" w:rsidR="00C13697"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B265E7" w14:textId="1B5F9383" w:rsidR="00C13697" w:rsidRDefault="00C13697" w:rsidP="008F6552">
            <w:pPr>
              <w:spacing w:after="0"/>
              <w:jc w:val="center"/>
              <w:rPr>
                <w:rFonts w:eastAsia="Times New Roman" w:cs="Times New Roman"/>
                <w:color w:val="000000"/>
                <w:lang w:eastAsia="fr-FR"/>
              </w:rPr>
            </w:pPr>
            <w:r>
              <w:rPr>
                <w:rFonts w:eastAsia="Times New Roman" w:cs="Times New Roman"/>
                <w:color w:val="000000"/>
                <w:lang w:eastAsia="fr-FR"/>
              </w:rPr>
              <w:t>0</w:t>
            </w:r>
          </w:p>
        </w:tc>
        <w:tc>
          <w:tcPr>
            <w:tcW w:w="1701" w:type="dxa"/>
            <w:tcBorders>
              <w:top w:val="nil"/>
              <w:left w:val="nil"/>
              <w:bottom w:val="single" w:sz="4" w:space="0" w:color="auto"/>
              <w:right w:val="single" w:sz="4" w:space="0" w:color="auto"/>
            </w:tcBorders>
            <w:shd w:val="clear" w:color="auto" w:fill="auto"/>
            <w:noWrap/>
            <w:vAlign w:val="center"/>
          </w:tcPr>
          <w:p w14:paraId="01FC1C66" w14:textId="77777777" w:rsidR="00C13697" w:rsidRPr="004A7D75" w:rsidRDefault="00C13697" w:rsidP="00BF5749">
            <w:pPr>
              <w:spacing w:after="0"/>
              <w:jc w:val="left"/>
              <w:rPr>
                <w:rFonts w:eastAsia="Times New Roman"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3FDA217D" w14:textId="70D3A73B" w:rsidR="00C13697" w:rsidRPr="004A7D75" w:rsidRDefault="00C13697" w:rsidP="00BF5749">
            <w:pPr>
              <w:spacing w:after="0"/>
              <w:jc w:val="left"/>
              <w:rPr>
                <w:rFonts w:eastAsia="Times New Roman" w:cs="Times New Roman"/>
                <w:color w:val="000000"/>
                <w:sz w:val="18"/>
                <w:szCs w:val="18"/>
                <w:lang w:eastAsia="fr-FR"/>
              </w:rPr>
            </w:pPr>
            <w:r>
              <w:rPr>
                <w:rFonts w:eastAsia="Times New Roman" w:cs="Times New Roman"/>
                <w:color w:val="000000"/>
                <w:sz w:val="18"/>
                <w:szCs w:val="18"/>
                <w:lang w:eastAsia="fr-FR"/>
              </w:rPr>
              <w:t>0</w:t>
            </w:r>
          </w:p>
        </w:tc>
        <w:tc>
          <w:tcPr>
            <w:tcW w:w="1559" w:type="dxa"/>
            <w:vMerge/>
            <w:tcBorders>
              <w:left w:val="nil"/>
              <w:right w:val="single" w:sz="4" w:space="0" w:color="auto"/>
            </w:tcBorders>
            <w:shd w:val="clear" w:color="auto" w:fill="auto"/>
            <w:vAlign w:val="center"/>
          </w:tcPr>
          <w:p w14:paraId="2E43873D" w14:textId="77777777" w:rsidR="00C13697" w:rsidRPr="007F55E3" w:rsidRDefault="00C13697" w:rsidP="00195841">
            <w:pPr>
              <w:spacing w:after="0"/>
              <w:rPr>
                <w:rFonts w:eastAsia="Times New Roman" w:cs="Times New Roman"/>
                <w:color w:val="000000"/>
                <w:szCs w:val="20"/>
                <w:lang w:eastAsia="fr-FR"/>
              </w:rPr>
            </w:pPr>
          </w:p>
        </w:tc>
      </w:tr>
      <w:tr w:rsidR="00C13697" w:rsidRPr="007F55E3" w14:paraId="1C51B493" w14:textId="77777777" w:rsidTr="008F6552">
        <w:trPr>
          <w:trHeight w:val="408"/>
        </w:trPr>
        <w:tc>
          <w:tcPr>
            <w:tcW w:w="3119" w:type="dxa"/>
            <w:tcBorders>
              <w:top w:val="nil"/>
              <w:left w:val="single" w:sz="4" w:space="0" w:color="auto"/>
              <w:bottom w:val="single" w:sz="4" w:space="0" w:color="auto"/>
              <w:right w:val="single" w:sz="4" w:space="0" w:color="auto"/>
            </w:tcBorders>
            <w:shd w:val="clear" w:color="auto" w:fill="auto"/>
            <w:vAlign w:val="bottom"/>
          </w:tcPr>
          <w:p w14:paraId="71162BBF" w14:textId="4C347A9A" w:rsidR="00C13697" w:rsidRPr="00C13697" w:rsidRDefault="00C13697" w:rsidP="00195841">
            <w:pPr>
              <w:spacing w:after="0"/>
              <w:rPr>
                <w:rFonts w:eastAsia="Times New Roman" w:cs="Times New Roman"/>
                <w:b/>
                <w:color w:val="00B0F0"/>
                <w:lang w:eastAsia="fr-FR"/>
              </w:rPr>
            </w:pPr>
            <w:r w:rsidRPr="00C13697">
              <w:rPr>
                <w:rFonts w:eastAsia="Times New Roman" w:cs="Times New Roman"/>
                <w:b/>
                <w:color w:val="00B0F0"/>
                <w:lang w:eastAsia="fr-FR"/>
              </w:rPr>
              <w:t xml:space="preserve">Number of Ethics Committee meetings during the year </w:t>
            </w:r>
          </w:p>
        </w:tc>
        <w:tc>
          <w:tcPr>
            <w:tcW w:w="992" w:type="dxa"/>
            <w:tcBorders>
              <w:top w:val="single" w:sz="4" w:space="0" w:color="auto"/>
              <w:left w:val="nil"/>
              <w:bottom w:val="single" w:sz="4" w:space="0" w:color="auto"/>
              <w:right w:val="single" w:sz="4" w:space="0" w:color="auto"/>
            </w:tcBorders>
            <w:vAlign w:val="center"/>
          </w:tcPr>
          <w:p w14:paraId="7A99221D" w14:textId="3580AEAD" w:rsidR="00C13697"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14:paraId="5FBEA9BF" w14:textId="4B1B9765" w:rsidR="00C13697"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82DDED" w14:textId="3CAACF3F" w:rsidR="00C13697" w:rsidRDefault="00C13697" w:rsidP="008F6552">
            <w:pPr>
              <w:spacing w:after="0"/>
              <w:jc w:val="center"/>
              <w:rPr>
                <w:rFonts w:eastAsia="Times New Roman" w:cs="Times New Roman"/>
                <w:color w:val="000000"/>
                <w:lang w:eastAsia="fr-FR"/>
              </w:rPr>
            </w:pPr>
            <w:r>
              <w:rPr>
                <w:rFonts w:eastAsia="Times New Roman" w:cs="Times New Roman"/>
                <w:color w:val="000000"/>
                <w:lang w:eastAsia="fr-FR"/>
              </w:rPr>
              <w:t>0</w:t>
            </w:r>
          </w:p>
        </w:tc>
        <w:tc>
          <w:tcPr>
            <w:tcW w:w="1701" w:type="dxa"/>
            <w:tcBorders>
              <w:top w:val="nil"/>
              <w:left w:val="nil"/>
              <w:bottom w:val="single" w:sz="4" w:space="0" w:color="auto"/>
              <w:right w:val="single" w:sz="4" w:space="0" w:color="auto"/>
            </w:tcBorders>
            <w:shd w:val="clear" w:color="auto" w:fill="auto"/>
            <w:noWrap/>
            <w:vAlign w:val="center"/>
          </w:tcPr>
          <w:p w14:paraId="2788A943" w14:textId="77777777" w:rsidR="00C13697" w:rsidRPr="004A7D75" w:rsidRDefault="00C13697" w:rsidP="00BF5749">
            <w:pPr>
              <w:spacing w:after="0"/>
              <w:jc w:val="left"/>
              <w:rPr>
                <w:rFonts w:eastAsia="Times New Roman"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40D232DA" w14:textId="32E1B8CE" w:rsidR="00C13697" w:rsidRPr="004A7D75" w:rsidRDefault="00C13697" w:rsidP="00BF5749">
            <w:pPr>
              <w:spacing w:after="0"/>
              <w:jc w:val="left"/>
              <w:rPr>
                <w:rFonts w:eastAsia="Times New Roman" w:cs="Times New Roman"/>
                <w:color w:val="000000"/>
                <w:sz w:val="18"/>
                <w:szCs w:val="18"/>
                <w:lang w:eastAsia="fr-FR"/>
              </w:rPr>
            </w:pPr>
          </w:p>
        </w:tc>
        <w:tc>
          <w:tcPr>
            <w:tcW w:w="1559" w:type="dxa"/>
            <w:vMerge/>
            <w:tcBorders>
              <w:left w:val="nil"/>
              <w:right w:val="single" w:sz="4" w:space="0" w:color="auto"/>
            </w:tcBorders>
            <w:shd w:val="clear" w:color="auto" w:fill="auto"/>
            <w:vAlign w:val="center"/>
          </w:tcPr>
          <w:p w14:paraId="5AF5A1EC" w14:textId="77777777" w:rsidR="00C13697" w:rsidRPr="007F55E3" w:rsidRDefault="00C13697" w:rsidP="00195841">
            <w:pPr>
              <w:spacing w:after="0"/>
              <w:rPr>
                <w:rFonts w:eastAsia="Times New Roman" w:cs="Times New Roman"/>
                <w:color w:val="000000"/>
                <w:szCs w:val="20"/>
                <w:lang w:eastAsia="fr-FR"/>
              </w:rPr>
            </w:pPr>
          </w:p>
        </w:tc>
      </w:tr>
      <w:tr w:rsidR="00C13697" w:rsidRPr="007F55E3" w14:paraId="577B7E61" w14:textId="77777777" w:rsidTr="008F6552">
        <w:trPr>
          <w:trHeight w:val="408"/>
        </w:trPr>
        <w:tc>
          <w:tcPr>
            <w:tcW w:w="3119" w:type="dxa"/>
            <w:tcBorders>
              <w:top w:val="nil"/>
              <w:left w:val="single" w:sz="4" w:space="0" w:color="auto"/>
              <w:bottom w:val="single" w:sz="4" w:space="0" w:color="auto"/>
              <w:right w:val="single" w:sz="4" w:space="0" w:color="auto"/>
            </w:tcBorders>
            <w:shd w:val="clear" w:color="auto" w:fill="auto"/>
            <w:vAlign w:val="bottom"/>
          </w:tcPr>
          <w:p w14:paraId="5A78C96E" w14:textId="5E39AF37" w:rsidR="00C13697" w:rsidRPr="00C13697" w:rsidRDefault="00C13697" w:rsidP="00195841">
            <w:pPr>
              <w:spacing w:after="0"/>
              <w:rPr>
                <w:rFonts w:eastAsia="Times New Roman" w:cs="Times New Roman"/>
                <w:b/>
                <w:color w:val="00B0F0"/>
                <w:lang w:eastAsia="fr-FR"/>
              </w:rPr>
            </w:pPr>
            <w:r w:rsidRPr="00C13697">
              <w:rPr>
                <w:rFonts w:eastAsia="Times New Roman" w:cs="Times New Roman"/>
                <w:b/>
                <w:color w:val="00B0F0"/>
                <w:lang w:eastAsia="fr-FR"/>
              </w:rPr>
              <w:t>Number of reports received as part of the whistleblowing procedure</w:t>
            </w:r>
          </w:p>
        </w:tc>
        <w:tc>
          <w:tcPr>
            <w:tcW w:w="992" w:type="dxa"/>
            <w:tcBorders>
              <w:top w:val="single" w:sz="4" w:space="0" w:color="auto"/>
              <w:left w:val="nil"/>
              <w:bottom w:val="single" w:sz="4" w:space="0" w:color="auto"/>
              <w:right w:val="single" w:sz="4" w:space="0" w:color="auto"/>
            </w:tcBorders>
            <w:vAlign w:val="center"/>
          </w:tcPr>
          <w:p w14:paraId="66D475EC" w14:textId="24BA060E" w:rsidR="00C13697"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14:paraId="7FBCCD53" w14:textId="7C8BD461" w:rsidR="00C13697" w:rsidRDefault="00C13697" w:rsidP="008F6552">
            <w:pPr>
              <w:spacing w:after="0"/>
              <w:jc w:val="center"/>
              <w:rPr>
                <w:rFonts w:eastAsia="Times New Roman" w:cs="Times New Roman"/>
                <w:color w:val="auto"/>
                <w:szCs w:val="24"/>
                <w:lang w:eastAsia="fr-FR"/>
              </w:rPr>
            </w:pPr>
            <w:r>
              <w:rPr>
                <w:rFonts w:eastAsia="Times New Roman" w:cs="Times New Roman"/>
                <w:color w:val="auto"/>
                <w:szCs w:val="24"/>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1DED41" w14:textId="7FDD88BD" w:rsidR="00C13697" w:rsidRDefault="00C13697" w:rsidP="008F6552">
            <w:pPr>
              <w:spacing w:after="0"/>
              <w:jc w:val="center"/>
              <w:rPr>
                <w:rFonts w:eastAsia="Times New Roman" w:cs="Times New Roman"/>
                <w:color w:val="000000"/>
                <w:lang w:eastAsia="fr-FR"/>
              </w:rPr>
            </w:pPr>
            <w:r>
              <w:rPr>
                <w:rFonts w:eastAsia="Times New Roman" w:cs="Times New Roman"/>
                <w:color w:val="000000"/>
                <w:lang w:eastAsia="fr-FR"/>
              </w:rPr>
              <w:t>0</w:t>
            </w:r>
          </w:p>
        </w:tc>
        <w:tc>
          <w:tcPr>
            <w:tcW w:w="1701" w:type="dxa"/>
            <w:tcBorders>
              <w:top w:val="nil"/>
              <w:left w:val="nil"/>
              <w:bottom w:val="single" w:sz="4" w:space="0" w:color="auto"/>
              <w:right w:val="single" w:sz="4" w:space="0" w:color="auto"/>
            </w:tcBorders>
            <w:shd w:val="clear" w:color="auto" w:fill="auto"/>
            <w:noWrap/>
            <w:vAlign w:val="center"/>
          </w:tcPr>
          <w:p w14:paraId="5C239314" w14:textId="77777777" w:rsidR="00C13697" w:rsidRPr="004A7D75" w:rsidRDefault="00C13697" w:rsidP="00BF5749">
            <w:pPr>
              <w:spacing w:after="0"/>
              <w:jc w:val="left"/>
              <w:rPr>
                <w:rFonts w:eastAsia="Times New Roman"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5BCE5682" w14:textId="1CDCEDFD" w:rsidR="00C13697" w:rsidRPr="004A7D75" w:rsidRDefault="00C13697" w:rsidP="00BF5749">
            <w:pPr>
              <w:spacing w:after="0"/>
              <w:jc w:val="left"/>
              <w:rPr>
                <w:rFonts w:eastAsia="Times New Roman" w:cs="Times New Roman"/>
                <w:color w:val="000000"/>
                <w:sz w:val="18"/>
                <w:szCs w:val="18"/>
                <w:lang w:eastAsia="fr-FR"/>
              </w:rPr>
            </w:pPr>
            <w:r>
              <w:rPr>
                <w:rFonts w:eastAsia="Times New Roman" w:cs="Times New Roman"/>
                <w:color w:val="000000"/>
                <w:sz w:val="18"/>
                <w:szCs w:val="18"/>
                <w:lang w:eastAsia="fr-FR"/>
              </w:rPr>
              <w:t>0</w:t>
            </w:r>
          </w:p>
        </w:tc>
        <w:tc>
          <w:tcPr>
            <w:tcW w:w="1559" w:type="dxa"/>
            <w:vMerge/>
            <w:tcBorders>
              <w:left w:val="nil"/>
              <w:bottom w:val="single" w:sz="4" w:space="0" w:color="auto"/>
              <w:right w:val="single" w:sz="4" w:space="0" w:color="auto"/>
            </w:tcBorders>
            <w:shd w:val="clear" w:color="auto" w:fill="auto"/>
            <w:vAlign w:val="center"/>
          </w:tcPr>
          <w:p w14:paraId="15D996D1" w14:textId="77777777" w:rsidR="00C13697" w:rsidRPr="007F55E3" w:rsidRDefault="00C13697" w:rsidP="00195841">
            <w:pPr>
              <w:spacing w:after="0"/>
              <w:rPr>
                <w:rFonts w:eastAsia="Times New Roman" w:cs="Times New Roman"/>
                <w:color w:val="000000"/>
                <w:szCs w:val="20"/>
                <w:lang w:eastAsia="fr-FR"/>
              </w:rPr>
            </w:pPr>
          </w:p>
        </w:tc>
      </w:tr>
      <w:tr w:rsidR="00321860" w:rsidRPr="007F55E3" w14:paraId="3F20F9DC" w14:textId="77777777" w:rsidTr="00D56A96">
        <w:trPr>
          <w:trHeight w:val="408"/>
        </w:trPr>
        <w:tc>
          <w:tcPr>
            <w:tcW w:w="3119" w:type="dxa"/>
            <w:tcBorders>
              <w:top w:val="nil"/>
              <w:left w:val="single" w:sz="4" w:space="0" w:color="auto"/>
              <w:bottom w:val="single" w:sz="4" w:space="0" w:color="auto"/>
              <w:right w:val="single" w:sz="4" w:space="0" w:color="auto"/>
            </w:tcBorders>
            <w:shd w:val="clear" w:color="000000" w:fill="7B7B7B"/>
            <w:vAlign w:val="center"/>
            <w:hideMark/>
          </w:tcPr>
          <w:p w14:paraId="563539DA" w14:textId="77777777" w:rsidR="00321860" w:rsidRPr="007F55E3" w:rsidRDefault="00321860" w:rsidP="00195841">
            <w:pPr>
              <w:spacing w:after="0"/>
              <w:rPr>
                <w:rFonts w:eastAsia="Times New Roman" w:cs="Times New Roman"/>
                <w:color w:val="FFFFFF"/>
                <w:lang w:eastAsia="fr-FR"/>
              </w:rPr>
            </w:pPr>
            <w:r w:rsidRPr="007F55E3">
              <w:rPr>
                <w:rFonts w:eastAsia="Times New Roman" w:cs="Times New Roman"/>
                <w:color w:val="FFFFFF"/>
                <w:lang w:eastAsia="fr-FR"/>
              </w:rPr>
              <w:t>EQUAL OPPORTUNITIES</w:t>
            </w:r>
          </w:p>
        </w:tc>
        <w:tc>
          <w:tcPr>
            <w:tcW w:w="992" w:type="dxa"/>
            <w:tcBorders>
              <w:top w:val="single" w:sz="4" w:space="0" w:color="auto"/>
              <w:left w:val="nil"/>
              <w:bottom w:val="single" w:sz="4" w:space="0" w:color="auto"/>
              <w:right w:val="single" w:sz="4" w:space="0" w:color="auto"/>
            </w:tcBorders>
            <w:shd w:val="clear" w:color="000000" w:fill="7B7B7B"/>
            <w:vAlign w:val="center"/>
          </w:tcPr>
          <w:p w14:paraId="758BBC0B" w14:textId="77777777" w:rsidR="00321860" w:rsidRPr="00C55791" w:rsidRDefault="00321860" w:rsidP="00195841">
            <w:pPr>
              <w:spacing w:after="0"/>
              <w:rPr>
                <w:rFonts w:eastAsia="Times New Roman" w:cs="Times New Roman"/>
                <w:color w:val="auto"/>
                <w:szCs w:val="24"/>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7B7B7B"/>
            <w:vAlign w:val="center"/>
          </w:tcPr>
          <w:p w14:paraId="52F9358A" w14:textId="775E3E5F" w:rsidR="00321860" w:rsidRPr="00C55791" w:rsidRDefault="00321860" w:rsidP="00195841">
            <w:pPr>
              <w:spacing w:after="0"/>
              <w:rPr>
                <w:rFonts w:eastAsia="Times New Roman" w:cs="Times New Roman"/>
                <w:color w:val="auto"/>
                <w:szCs w:val="24"/>
                <w:lang w:eastAsia="fr-FR"/>
              </w:rPr>
            </w:pPr>
          </w:p>
        </w:tc>
        <w:tc>
          <w:tcPr>
            <w:tcW w:w="1134" w:type="dxa"/>
            <w:tcBorders>
              <w:top w:val="single" w:sz="4" w:space="0" w:color="auto"/>
              <w:left w:val="single" w:sz="4" w:space="0" w:color="auto"/>
              <w:bottom w:val="single" w:sz="4" w:space="0" w:color="auto"/>
              <w:right w:val="single" w:sz="4" w:space="0" w:color="auto"/>
            </w:tcBorders>
            <w:shd w:val="clear" w:color="000000" w:fill="7B7B7B"/>
            <w:vAlign w:val="center"/>
            <w:hideMark/>
          </w:tcPr>
          <w:p w14:paraId="3D87C4B4" w14:textId="77777777" w:rsidR="00321860" w:rsidRPr="007F55E3" w:rsidRDefault="00321860"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7B7B7B"/>
            <w:vAlign w:val="center"/>
            <w:hideMark/>
          </w:tcPr>
          <w:p w14:paraId="25EA999D" w14:textId="77777777" w:rsidR="00321860" w:rsidRPr="007F55E3" w:rsidRDefault="00321860"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7B7B7B"/>
            <w:vAlign w:val="center"/>
            <w:hideMark/>
          </w:tcPr>
          <w:p w14:paraId="3413D4E8" w14:textId="77777777" w:rsidR="00321860" w:rsidRPr="007F55E3" w:rsidRDefault="00321860" w:rsidP="00195841">
            <w:pPr>
              <w:spacing w:after="0"/>
              <w:rPr>
                <w:rFonts w:eastAsia="Times New Roman" w:cs="Times New Roman"/>
                <w:color w:val="FFFFFF"/>
                <w:lang w:eastAsia="fr-FR"/>
              </w:rPr>
            </w:pPr>
          </w:p>
        </w:tc>
        <w:tc>
          <w:tcPr>
            <w:tcW w:w="1559" w:type="dxa"/>
            <w:tcBorders>
              <w:top w:val="nil"/>
              <w:left w:val="nil"/>
              <w:bottom w:val="single" w:sz="4" w:space="0" w:color="auto"/>
              <w:right w:val="single" w:sz="4" w:space="0" w:color="auto"/>
            </w:tcBorders>
            <w:shd w:val="clear" w:color="000000" w:fill="7B7B7B"/>
            <w:vAlign w:val="center"/>
            <w:hideMark/>
          </w:tcPr>
          <w:p w14:paraId="77DB9CF2" w14:textId="77777777" w:rsidR="00321860" w:rsidRPr="007F55E3" w:rsidRDefault="00321860" w:rsidP="00195841">
            <w:pPr>
              <w:spacing w:after="0"/>
              <w:rPr>
                <w:rFonts w:eastAsia="Times New Roman" w:cs="Times New Roman"/>
                <w:color w:val="FFFFFF"/>
                <w:lang w:eastAsia="fr-FR"/>
              </w:rPr>
            </w:pPr>
          </w:p>
        </w:tc>
      </w:tr>
      <w:tr w:rsidR="00C13697" w:rsidRPr="007F55E3" w14:paraId="497DB57A" w14:textId="77777777" w:rsidTr="008F6552">
        <w:trPr>
          <w:trHeight w:val="408"/>
        </w:trPr>
        <w:tc>
          <w:tcPr>
            <w:tcW w:w="3119" w:type="dxa"/>
            <w:tcBorders>
              <w:top w:val="nil"/>
              <w:left w:val="single" w:sz="4" w:space="0" w:color="auto"/>
              <w:bottom w:val="single" w:sz="4" w:space="0" w:color="auto"/>
              <w:right w:val="single" w:sz="4" w:space="0" w:color="auto"/>
            </w:tcBorders>
            <w:shd w:val="clear" w:color="auto" w:fill="auto"/>
            <w:noWrap/>
            <w:vAlign w:val="bottom"/>
          </w:tcPr>
          <w:p w14:paraId="1B650627" w14:textId="40EFCCB7" w:rsidR="00C13697" w:rsidRPr="00C13697" w:rsidRDefault="00C13697" w:rsidP="00195841">
            <w:pPr>
              <w:spacing w:after="0"/>
              <w:rPr>
                <w:rFonts w:eastAsia="Times New Roman" w:cs="Times New Roman"/>
                <w:b/>
                <w:color w:val="000000"/>
                <w:lang w:eastAsia="fr-FR"/>
              </w:rPr>
            </w:pPr>
            <w:r w:rsidRPr="00C13697">
              <w:rPr>
                <w:rFonts w:eastAsia="Times New Roman" w:cs="Times New Roman"/>
                <w:b/>
                <w:color w:val="00B0F0"/>
                <w:lang w:eastAsia="fr-FR"/>
              </w:rPr>
              <w:t xml:space="preserve">Number of community projects supported during the year </w:t>
            </w:r>
          </w:p>
        </w:tc>
        <w:tc>
          <w:tcPr>
            <w:tcW w:w="992" w:type="dxa"/>
            <w:tcBorders>
              <w:top w:val="single" w:sz="4" w:space="0" w:color="auto"/>
              <w:left w:val="nil"/>
              <w:bottom w:val="single" w:sz="4" w:space="0" w:color="auto"/>
              <w:right w:val="single" w:sz="4" w:space="0" w:color="auto"/>
            </w:tcBorders>
            <w:vAlign w:val="center"/>
          </w:tcPr>
          <w:p w14:paraId="0DA9D140" w14:textId="3313F757" w:rsidR="00C13697" w:rsidRPr="00BF5749" w:rsidRDefault="0062255E" w:rsidP="008F6552">
            <w:pPr>
              <w:spacing w:after="0"/>
              <w:jc w:val="center"/>
              <w:rPr>
                <w:rFonts w:eastAsia="Times New Roman" w:cs="Times New Roman"/>
                <w:color w:val="000000"/>
                <w:lang w:eastAsia="fr-FR"/>
              </w:rPr>
            </w:pPr>
            <w:r>
              <w:rPr>
                <w:rFonts w:eastAsia="Times New Roman" w:cs="Times New Roman"/>
                <w:color w:val="000000"/>
                <w:lang w:eastAsia="fr-FR"/>
              </w:rPr>
              <w:t>3</w:t>
            </w:r>
          </w:p>
        </w:tc>
        <w:tc>
          <w:tcPr>
            <w:tcW w:w="851" w:type="dxa"/>
            <w:tcBorders>
              <w:top w:val="single" w:sz="4" w:space="0" w:color="auto"/>
              <w:left w:val="single" w:sz="4" w:space="0" w:color="auto"/>
              <w:bottom w:val="single" w:sz="4" w:space="0" w:color="auto"/>
              <w:right w:val="single" w:sz="4" w:space="0" w:color="auto"/>
            </w:tcBorders>
            <w:vAlign w:val="center"/>
          </w:tcPr>
          <w:p w14:paraId="46CD37E0" w14:textId="3FFE840F" w:rsidR="00C13697" w:rsidRPr="00C13697" w:rsidRDefault="00573E64" w:rsidP="00573E64">
            <w:pPr>
              <w:spacing w:after="0"/>
              <w:jc w:val="center"/>
              <w:rPr>
                <w:rFonts w:eastAsia="Times New Roman" w:cs="Times New Roman"/>
                <w:color w:val="000000"/>
                <w:sz w:val="18"/>
                <w:szCs w:val="18"/>
                <w:lang w:eastAsia="fr-FR"/>
              </w:rPr>
            </w:pPr>
            <w:r>
              <w:rPr>
                <w:rFonts w:eastAsia="Times New Roman" w:cs="Times New Roman"/>
                <w:color w:val="000000"/>
                <w:sz w:val="18"/>
                <w:szCs w:val="18"/>
                <w:lang w:eastAsia="fr-FR"/>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56BFC" w14:textId="548B5B17" w:rsidR="00C13697" w:rsidRPr="00C13697" w:rsidRDefault="00573E64" w:rsidP="00573E64">
            <w:pPr>
              <w:spacing w:after="0"/>
              <w:jc w:val="center"/>
              <w:rPr>
                <w:rFonts w:eastAsia="Times New Roman" w:cs="Times New Roman"/>
                <w:color w:val="000000"/>
                <w:sz w:val="18"/>
                <w:szCs w:val="18"/>
                <w:lang w:eastAsia="fr-FR"/>
              </w:rPr>
            </w:pPr>
            <w:r>
              <w:rPr>
                <w:rFonts w:eastAsia="Times New Roman" w:cs="Times New Roman"/>
                <w:color w:val="000000"/>
                <w:sz w:val="18"/>
                <w:szCs w:val="18"/>
                <w:lang w:eastAsia="fr-FR"/>
              </w:rPr>
              <w:t>N/A</w:t>
            </w:r>
          </w:p>
        </w:tc>
        <w:tc>
          <w:tcPr>
            <w:tcW w:w="1701" w:type="dxa"/>
            <w:tcBorders>
              <w:top w:val="nil"/>
              <w:left w:val="nil"/>
              <w:bottom w:val="single" w:sz="4" w:space="0" w:color="auto"/>
              <w:right w:val="single" w:sz="4" w:space="0" w:color="auto"/>
            </w:tcBorders>
            <w:shd w:val="clear" w:color="auto" w:fill="auto"/>
            <w:noWrap/>
            <w:vAlign w:val="center"/>
          </w:tcPr>
          <w:p w14:paraId="016C73B3" w14:textId="77777777" w:rsidR="00C13697" w:rsidRPr="007F55E3" w:rsidRDefault="00C13697" w:rsidP="00195841">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389F42A4" w14:textId="77777777" w:rsidR="00C13697" w:rsidRPr="007F55E3" w:rsidRDefault="00C13697" w:rsidP="00195841">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50CC524A" w14:textId="77777777" w:rsidR="00C13697" w:rsidRPr="007F55E3" w:rsidRDefault="00C13697" w:rsidP="00195841">
            <w:pPr>
              <w:spacing w:after="0"/>
              <w:rPr>
                <w:rFonts w:eastAsia="Times New Roman" w:cs="Times New Roman"/>
                <w:color w:val="000000"/>
                <w:lang w:eastAsia="fr-FR"/>
              </w:rPr>
            </w:pPr>
          </w:p>
        </w:tc>
      </w:tr>
      <w:tr w:rsidR="00321860" w:rsidRPr="007F55E3" w14:paraId="39A64D4D" w14:textId="77777777" w:rsidTr="008F6552">
        <w:trPr>
          <w:trHeight w:val="40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F1E2FD5" w14:textId="77777777" w:rsidR="00321860" w:rsidRPr="00BF5749" w:rsidRDefault="00321860" w:rsidP="00195841">
            <w:pPr>
              <w:spacing w:after="0"/>
              <w:rPr>
                <w:rFonts w:eastAsia="Times New Roman" w:cs="Times New Roman"/>
                <w:color w:val="000000"/>
                <w:lang w:eastAsia="fr-FR"/>
              </w:rPr>
            </w:pPr>
            <w:r w:rsidRPr="00BF5749">
              <w:rPr>
                <w:rFonts w:eastAsia="Times New Roman" w:cs="Times New Roman"/>
                <w:color w:val="000000"/>
                <w:lang w:eastAsia="fr-FR"/>
              </w:rPr>
              <w:t>Amount allocated to sponsorship of associations</w:t>
            </w:r>
          </w:p>
        </w:tc>
        <w:tc>
          <w:tcPr>
            <w:tcW w:w="992" w:type="dxa"/>
            <w:tcBorders>
              <w:top w:val="single" w:sz="4" w:space="0" w:color="auto"/>
              <w:left w:val="nil"/>
              <w:bottom w:val="single" w:sz="4" w:space="0" w:color="auto"/>
              <w:right w:val="single" w:sz="4" w:space="0" w:color="auto"/>
            </w:tcBorders>
            <w:vAlign w:val="center"/>
          </w:tcPr>
          <w:p w14:paraId="5265791B" w14:textId="249D71EC" w:rsidR="00321860" w:rsidRPr="00BF5749" w:rsidRDefault="004D302B" w:rsidP="008F6552">
            <w:pPr>
              <w:spacing w:after="0"/>
              <w:jc w:val="center"/>
              <w:rPr>
                <w:rFonts w:eastAsia="Times New Roman" w:cs="Times New Roman"/>
                <w:color w:val="000000"/>
                <w:lang w:eastAsia="fr-FR"/>
              </w:rPr>
            </w:pPr>
            <w:r>
              <w:rPr>
                <w:rFonts w:eastAsia="Times New Roman" w:cs="Times New Roman"/>
                <w:color w:val="000000"/>
                <w:lang w:eastAsia="fr-FR"/>
              </w:rPr>
              <w:t>€7.8K</w:t>
            </w:r>
          </w:p>
        </w:tc>
        <w:tc>
          <w:tcPr>
            <w:tcW w:w="851" w:type="dxa"/>
            <w:tcBorders>
              <w:top w:val="single" w:sz="4" w:space="0" w:color="auto"/>
              <w:left w:val="single" w:sz="4" w:space="0" w:color="auto"/>
              <w:bottom w:val="single" w:sz="4" w:space="0" w:color="auto"/>
              <w:right w:val="single" w:sz="4" w:space="0" w:color="auto"/>
            </w:tcBorders>
            <w:vAlign w:val="center"/>
          </w:tcPr>
          <w:p w14:paraId="741DE015" w14:textId="0CB9E3D1" w:rsidR="00321860" w:rsidRPr="00BF5749" w:rsidRDefault="00321860" w:rsidP="008F6552">
            <w:pPr>
              <w:spacing w:after="0"/>
              <w:jc w:val="center"/>
              <w:rPr>
                <w:rFonts w:eastAsia="Times New Roman" w:cs="Times New Roman"/>
                <w:color w:val="auto"/>
                <w:szCs w:val="24"/>
                <w:lang w:eastAsia="fr-FR"/>
              </w:rPr>
            </w:pPr>
            <w:r w:rsidRPr="00BF5749">
              <w:rPr>
                <w:rFonts w:eastAsia="Times New Roman" w:cs="Times New Roman"/>
                <w:color w:val="000000"/>
                <w:lang w:eastAsia="fr-FR"/>
              </w:rPr>
              <w:t>€6.1K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A8070" w14:textId="77777777" w:rsidR="00321860" w:rsidRPr="00BF5749" w:rsidRDefault="00321860" w:rsidP="008F6552">
            <w:pPr>
              <w:spacing w:after="0"/>
              <w:jc w:val="center"/>
              <w:rPr>
                <w:rFonts w:eastAsia="Times New Roman" w:cs="Times New Roman"/>
                <w:color w:val="000000"/>
                <w:lang w:eastAsia="fr-FR"/>
              </w:rPr>
            </w:pPr>
            <w:r w:rsidRPr="00BF5749">
              <w:rPr>
                <w:rFonts w:eastAsia="Times New Roman" w:cs="Times New Roman"/>
                <w:color w:val="000000"/>
                <w:lang w:eastAsia="fr-FR"/>
              </w:rPr>
              <w:t>€7.25K</w:t>
            </w:r>
          </w:p>
        </w:tc>
        <w:tc>
          <w:tcPr>
            <w:tcW w:w="1701" w:type="dxa"/>
            <w:tcBorders>
              <w:top w:val="nil"/>
              <w:left w:val="nil"/>
              <w:bottom w:val="single" w:sz="4" w:space="0" w:color="auto"/>
              <w:right w:val="single" w:sz="4" w:space="0" w:color="auto"/>
            </w:tcBorders>
            <w:shd w:val="clear" w:color="auto" w:fill="auto"/>
            <w:noWrap/>
            <w:vAlign w:val="center"/>
            <w:hideMark/>
          </w:tcPr>
          <w:p w14:paraId="1C25F9DC" w14:textId="77777777" w:rsidR="00321860" w:rsidRPr="007F55E3" w:rsidRDefault="00321860" w:rsidP="00195841">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77EF1C0C" w14:textId="77777777" w:rsidR="00321860" w:rsidRPr="007F55E3" w:rsidRDefault="00321860" w:rsidP="00195841">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noWrap/>
            <w:vAlign w:val="bottom"/>
            <w:hideMark/>
          </w:tcPr>
          <w:p w14:paraId="2B14023B" w14:textId="77777777" w:rsidR="00321860" w:rsidRPr="007F55E3" w:rsidRDefault="00321860" w:rsidP="00195841">
            <w:pPr>
              <w:spacing w:after="0"/>
              <w:rPr>
                <w:rFonts w:eastAsia="Times New Roman" w:cs="Times New Roman"/>
                <w:color w:val="000000"/>
                <w:lang w:eastAsia="fr-FR"/>
              </w:rPr>
            </w:pPr>
          </w:p>
        </w:tc>
      </w:tr>
      <w:tr w:rsidR="00321860" w:rsidRPr="007F55E3" w14:paraId="4E665352" w14:textId="77777777" w:rsidTr="008F6552">
        <w:trPr>
          <w:trHeight w:val="408"/>
        </w:trPr>
        <w:tc>
          <w:tcPr>
            <w:tcW w:w="3119" w:type="dxa"/>
            <w:tcBorders>
              <w:top w:val="nil"/>
              <w:left w:val="single" w:sz="4" w:space="0" w:color="auto"/>
              <w:bottom w:val="single" w:sz="4" w:space="0" w:color="auto"/>
              <w:right w:val="single" w:sz="4" w:space="0" w:color="auto"/>
            </w:tcBorders>
            <w:shd w:val="clear" w:color="000000" w:fill="7B7B7B"/>
            <w:vAlign w:val="center"/>
            <w:hideMark/>
          </w:tcPr>
          <w:p w14:paraId="3BF061D5" w14:textId="77777777" w:rsidR="00321860" w:rsidRPr="007F55E3" w:rsidRDefault="00321860" w:rsidP="00195841">
            <w:pPr>
              <w:spacing w:after="0"/>
              <w:rPr>
                <w:rFonts w:eastAsia="Times New Roman" w:cs="Times New Roman"/>
                <w:color w:val="FFFFFF"/>
                <w:lang w:eastAsia="fr-FR"/>
              </w:rPr>
            </w:pPr>
            <w:r w:rsidRPr="007F55E3">
              <w:rPr>
                <w:rFonts w:eastAsia="Times New Roman" w:cs="Times New Roman"/>
                <w:color w:val="FFFFFF"/>
                <w:lang w:eastAsia="fr-FR"/>
              </w:rPr>
              <w:t>GOVERNANCE</w:t>
            </w:r>
          </w:p>
        </w:tc>
        <w:tc>
          <w:tcPr>
            <w:tcW w:w="992" w:type="dxa"/>
            <w:tcBorders>
              <w:top w:val="single" w:sz="4" w:space="0" w:color="auto"/>
              <w:left w:val="nil"/>
              <w:bottom w:val="single" w:sz="4" w:space="0" w:color="auto"/>
              <w:right w:val="single" w:sz="4" w:space="0" w:color="auto"/>
            </w:tcBorders>
            <w:shd w:val="clear" w:color="000000" w:fill="7B7B7B"/>
            <w:vAlign w:val="center"/>
          </w:tcPr>
          <w:p w14:paraId="541A118E" w14:textId="77777777" w:rsidR="00321860" w:rsidRPr="00C55791" w:rsidRDefault="00321860" w:rsidP="008F6552">
            <w:pPr>
              <w:spacing w:after="0"/>
              <w:jc w:val="center"/>
              <w:rPr>
                <w:rFonts w:eastAsia="Times New Roman" w:cs="Times New Roman"/>
                <w:color w:val="auto"/>
                <w:szCs w:val="24"/>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7B7B7B"/>
            <w:vAlign w:val="center"/>
          </w:tcPr>
          <w:p w14:paraId="0FE60093" w14:textId="19E3D2C8" w:rsidR="00321860" w:rsidRPr="00C55791" w:rsidRDefault="00321860" w:rsidP="008F6552">
            <w:pPr>
              <w:spacing w:after="0"/>
              <w:jc w:val="center"/>
              <w:rPr>
                <w:rFonts w:eastAsia="Times New Roman" w:cs="Times New Roman"/>
                <w:color w:val="auto"/>
                <w:szCs w:val="24"/>
                <w:lang w:eastAsia="fr-FR"/>
              </w:rPr>
            </w:pPr>
          </w:p>
        </w:tc>
        <w:tc>
          <w:tcPr>
            <w:tcW w:w="1134" w:type="dxa"/>
            <w:tcBorders>
              <w:top w:val="single" w:sz="4" w:space="0" w:color="auto"/>
              <w:left w:val="single" w:sz="4" w:space="0" w:color="auto"/>
              <w:bottom w:val="single" w:sz="4" w:space="0" w:color="auto"/>
              <w:right w:val="single" w:sz="4" w:space="0" w:color="auto"/>
            </w:tcBorders>
            <w:shd w:val="clear" w:color="000000" w:fill="7B7B7B"/>
            <w:vAlign w:val="center"/>
            <w:hideMark/>
          </w:tcPr>
          <w:p w14:paraId="05B0B2DD" w14:textId="77777777" w:rsidR="00321860" w:rsidRPr="007F55E3" w:rsidRDefault="00321860" w:rsidP="008F6552">
            <w:pPr>
              <w:spacing w:after="0"/>
              <w:jc w:val="center"/>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7B7B7B"/>
            <w:vAlign w:val="center"/>
            <w:hideMark/>
          </w:tcPr>
          <w:p w14:paraId="0300223D" w14:textId="77777777" w:rsidR="00321860" w:rsidRPr="007F55E3" w:rsidRDefault="00321860"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7B7B7B"/>
            <w:vAlign w:val="center"/>
            <w:hideMark/>
          </w:tcPr>
          <w:p w14:paraId="372E244D" w14:textId="77777777" w:rsidR="00321860" w:rsidRPr="007F55E3" w:rsidRDefault="00321860" w:rsidP="00195841">
            <w:pPr>
              <w:spacing w:after="0"/>
              <w:rPr>
                <w:rFonts w:eastAsia="Times New Roman" w:cs="Times New Roman"/>
                <w:color w:val="FFFFFF"/>
                <w:lang w:eastAsia="fr-FR"/>
              </w:rPr>
            </w:pPr>
          </w:p>
        </w:tc>
        <w:tc>
          <w:tcPr>
            <w:tcW w:w="1559" w:type="dxa"/>
            <w:tcBorders>
              <w:top w:val="nil"/>
              <w:left w:val="nil"/>
              <w:bottom w:val="single" w:sz="4" w:space="0" w:color="auto"/>
              <w:right w:val="single" w:sz="4" w:space="0" w:color="auto"/>
            </w:tcBorders>
            <w:shd w:val="clear" w:color="000000" w:fill="7B7B7B"/>
            <w:vAlign w:val="bottom"/>
            <w:hideMark/>
          </w:tcPr>
          <w:p w14:paraId="003362EA" w14:textId="77777777" w:rsidR="00321860" w:rsidRPr="007F55E3" w:rsidRDefault="00321860" w:rsidP="00195841">
            <w:pPr>
              <w:spacing w:after="0"/>
              <w:rPr>
                <w:rFonts w:eastAsia="Times New Roman" w:cs="Times New Roman"/>
                <w:color w:val="FFFFFF"/>
                <w:lang w:eastAsia="fr-FR"/>
              </w:rPr>
            </w:pPr>
          </w:p>
        </w:tc>
      </w:tr>
      <w:tr w:rsidR="00321860" w:rsidRPr="007F55E3" w14:paraId="1ABF2E31" w14:textId="77777777" w:rsidTr="00727F87">
        <w:trPr>
          <w:trHeight w:val="119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6973FFD" w14:textId="77777777" w:rsidR="00321860" w:rsidRPr="007F55E3" w:rsidRDefault="00321860" w:rsidP="00195841">
            <w:pPr>
              <w:spacing w:after="0"/>
              <w:rPr>
                <w:rFonts w:eastAsia="Times New Roman" w:cs="Times New Roman"/>
                <w:color w:val="000000"/>
                <w:lang w:eastAsia="fr-FR"/>
              </w:rPr>
            </w:pPr>
            <w:r w:rsidRPr="00CA5DEC">
              <w:rPr>
                <w:rFonts w:eastAsia="Times New Roman" w:cs="Times New Roman"/>
                <w:color w:val="auto"/>
                <w:lang w:eastAsia="fr-FR"/>
              </w:rPr>
              <w:t xml:space="preserve">Percentage of women on the Board of Directors </w:t>
            </w:r>
          </w:p>
        </w:tc>
        <w:tc>
          <w:tcPr>
            <w:tcW w:w="992" w:type="dxa"/>
            <w:tcBorders>
              <w:top w:val="single" w:sz="4" w:space="0" w:color="auto"/>
              <w:left w:val="nil"/>
              <w:bottom w:val="single" w:sz="4" w:space="0" w:color="auto"/>
              <w:right w:val="single" w:sz="4" w:space="0" w:color="auto"/>
            </w:tcBorders>
            <w:vAlign w:val="center"/>
          </w:tcPr>
          <w:p w14:paraId="7EF74B8C" w14:textId="6D5EC027" w:rsidR="00321860" w:rsidRDefault="0062255E" w:rsidP="00727F87">
            <w:pPr>
              <w:spacing w:after="0"/>
              <w:jc w:val="center"/>
              <w:rPr>
                <w:rFonts w:eastAsia="Times New Roman" w:cs="Times New Roman"/>
                <w:color w:val="auto"/>
                <w:szCs w:val="24"/>
                <w:lang w:eastAsia="fr-FR"/>
              </w:rPr>
            </w:pPr>
            <w:r>
              <w:rPr>
                <w:rFonts w:eastAsia="Times New Roman" w:cs="Times New Roman"/>
                <w:color w:val="auto"/>
                <w:szCs w:val="24"/>
                <w:lang w:eastAsia="fr-FR"/>
              </w:rPr>
              <w:t>50%</w:t>
            </w:r>
          </w:p>
        </w:tc>
        <w:tc>
          <w:tcPr>
            <w:tcW w:w="851" w:type="dxa"/>
            <w:tcBorders>
              <w:top w:val="single" w:sz="4" w:space="0" w:color="auto"/>
              <w:left w:val="single" w:sz="4" w:space="0" w:color="auto"/>
              <w:bottom w:val="single" w:sz="4" w:space="0" w:color="auto"/>
              <w:right w:val="single" w:sz="4" w:space="0" w:color="auto"/>
            </w:tcBorders>
            <w:vAlign w:val="center"/>
          </w:tcPr>
          <w:p w14:paraId="337EB4E9" w14:textId="072058B2" w:rsidR="00321860" w:rsidRPr="00C55791" w:rsidRDefault="00321860" w:rsidP="00727F87">
            <w:pPr>
              <w:spacing w:after="0"/>
              <w:jc w:val="center"/>
              <w:rPr>
                <w:rFonts w:eastAsia="Times New Roman" w:cs="Times New Roman"/>
                <w:color w:val="auto"/>
                <w:szCs w:val="24"/>
                <w:lang w:eastAsia="fr-FR"/>
              </w:rPr>
            </w:pPr>
            <w:r>
              <w:rPr>
                <w:rFonts w:eastAsia="Times New Roman" w:cs="Times New Roman"/>
                <w:color w:val="auto"/>
                <w:szCs w:val="24"/>
                <w:lang w:eastAsia="fr-F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F2CFB" w14:textId="77777777" w:rsidR="00321860" w:rsidRPr="007F55E3" w:rsidRDefault="00321860" w:rsidP="00727F87">
            <w:pPr>
              <w:spacing w:after="0"/>
              <w:jc w:val="center"/>
              <w:rPr>
                <w:rFonts w:eastAsia="Times New Roman" w:cs="Times New Roman"/>
                <w:color w:val="000000"/>
                <w:lang w:eastAsia="fr-FR"/>
              </w:rPr>
            </w:pPr>
            <w:r>
              <w:rPr>
                <w:rFonts w:eastAsia="Times New Roman" w:cs="Times New Roman"/>
                <w:color w:val="000000"/>
                <w:lang w:eastAsia="fr-FR"/>
              </w:rPr>
              <w:t>57.10</w:t>
            </w:r>
          </w:p>
        </w:tc>
        <w:tc>
          <w:tcPr>
            <w:tcW w:w="1701" w:type="dxa"/>
            <w:tcBorders>
              <w:top w:val="nil"/>
              <w:left w:val="nil"/>
              <w:bottom w:val="single" w:sz="4" w:space="0" w:color="auto"/>
              <w:right w:val="single" w:sz="4" w:space="0" w:color="auto"/>
            </w:tcBorders>
            <w:shd w:val="clear" w:color="auto" w:fill="auto"/>
            <w:noWrap/>
            <w:vAlign w:val="center"/>
            <w:hideMark/>
          </w:tcPr>
          <w:p w14:paraId="2983B3AD" w14:textId="77777777" w:rsidR="00321860" w:rsidRPr="007F55E3" w:rsidRDefault="00321860" w:rsidP="00195841">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3C90B230" w14:textId="77777777" w:rsidR="00321860" w:rsidRPr="007F55E3" w:rsidRDefault="00321860" w:rsidP="00195841">
            <w:pPr>
              <w:spacing w:after="0"/>
              <w:rPr>
                <w:rFonts w:eastAsia="Times New Roman" w:cs="Times New Roman"/>
                <w:color w:val="000000"/>
                <w:lang w:eastAsia="fr-FR"/>
              </w:rPr>
            </w:pPr>
            <w:r w:rsidRPr="007F55E3">
              <w:rPr>
                <w:rFonts w:eastAsia="Times New Roman" w:cs="Times New Roman"/>
                <w:color w:val="000000"/>
                <w:lang w:eastAsia="fr-FR"/>
              </w:rPr>
              <w:t>50/50</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1610BA13" w14:textId="77777777" w:rsidR="00321860" w:rsidRPr="007F55E3" w:rsidRDefault="00321860" w:rsidP="00195841">
            <w:pPr>
              <w:spacing w:after="0"/>
              <w:rPr>
                <w:rFonts w:eastAsia="Times New Roman" w:cs="Times New Roman"/>
                <w:color w:val="000000"/>
                <w:szCs w:val="20"/>
                <w:lang w:eastAsia="fr-FR"/>
              </w:rPr>
            </w:pPr>
            <w:r w:rsidRPr="007F55E3">
              <w:rPr>
                <w:rFonts w:eastAsia="Times New Roman" w:cs="Times New Roman"/>
                <w:color w:val="000000"/>
                <w:szCs w:val="20"/>
                <w:lang w:eastAsia="fr-FR"/>
              </w:rPr>
              <w:t>5.1 End all forms of discrimination against women</w:t>
            </w:r>
            <w:r w:rsidRPr="007F55E3">
              <w:rPr>
                <w:rFonts w:eastAsia="Times New Roman" w:cs="Times New Roman"/>
                <w:color w:val="000000"/>
                <w:szCs w:val="20"/>
                <w:lang w:eastAsia="fr-FR"/>
              </w:rPr>
              <w:br/>
              <w:t xml:space="preserve">5.5 Equality in management positions </w:t>
            </w:r>
          </w:p>
        </w:tc>
      </w:tr>
      <w:tr w:rsidR="00321860" w:rsidRPr="007F55E3" w14:paraId="79F5F511" w14:textId="77777777" w:rsidTr="00727F87">
        <w:trPr>
          <w:gridAfter w:val="1"/>
          <w:wAfter w:w="1559" w:type="dxa"/>
          <w:trHeight w:val="40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35BC5A0" w14:textId="2AEB98C0" w:rsidR="00321860" w:rsidRPr="00CA5DEC" w:rsidRDefault="00321860" w:rsidP="00D2757D">
            <w:pPr>
              <w:spacing w:after="0"/>
              <w:jc w:val="left"/>
              <w:rPr>
                <w:rFonts w:eastAsia="Times New Roman" w:cs="Times New Roman"/>
                <w:color w:val="auto"/>
                <w:lang w:eastAsia="fr-FR"/>
              </w:rPr>
            </w:pPr>
            <w:r w:rsidRPr="00CA5DEC">
              <w:rPr>
                <w:rFonts w:eastAsia="Times New Roman" w:cs="Times New Roman"/>
                <w:color w:val="auto"/>
                <w:lang w:eastAsia="fr-FR"/>
              </w:rPr>
              <w:t>Percentage of female executives</w:t>
            </w:r>
          </w:p>
        </w:tc>
        <w:tc>
          <w:tcPr>
            <w:tcW w:w="992" w:type="dxa"/>
            <w:tcBorders>
              <w:top w:val="single" w:sz="4" w:space="0" w:color="auto"/>
              <w:left w:val="nil"/>
              <w:bottom w:val="single" w:sz="4" w:space="0" w:color="auto"/>
              <w:right w:val="single" w:sz="4" w:space="0" w:color="auto"/>
            </w:tcBorders>
            <w:vAlign w:val="center"/>
          </w:tcPr>
          <w:p w14:paraId="3AC1D7A9" w14:textId="126ED030" w:rsidR="00321860" w:rsidRDefault="00EA6BB5" w:rsidP="00727F87">
            <w:pPr>
              <w:spacing w:after="0"/>
              <w:jc w:val="center"/>
              <w:rPr>
                <w:rFonts w:eastAsia="Times New Roman" w:cs="Times New Roman"/>
                <w:color w:val="auto"/>
                <w:szCs w:val="24"/>
                <w:lang w:eastAsia="fr-FR"/>
              </w:rPr>
            </w:pPr>
            <w:r>
              <w:rPr>
                <w:rFonts w:eastAsia="Times New Roman" w:cs="Times New Roman"/>
                <w:color w:val="auto"/>
                <w:szCs w:val="24"/>
                <w:lang w:eastAsia="fr-FR"/>
              </w:rPr>
              <w:t>37</w:t>
            </w:r>
          </w:p>
        </w:tc>
        <w:tc>
          <w:tcPr>
            <w:tcW w:w="851" w:type="dxa"/>
            <w:tcBorders>
              <w:top w:val="single" w:sz="4" w:space="0" w:color="auto"/>
              <w:left w:val="single" w:sz="4" w:space="0" w:color="auto"/>
              <w:bottom w:val="single" w:sz="4" w:space="0" w:color="auto"/>
              <w:right w:val="single" w:sz="4" w:space="0" w:color="auto"/>
            </w:tcBorders>
            <w:vAlign w:val="center"/>
          </w:tcPr>
          <w:p w14:paraId="62B94AF6" w14:textId="2FEE9139" w:rsidR="00321860" w:rsidRPr="00CA5DEC" w:rsidRDefault="00D56A96" w:rsidP="00727F87">
            <w:pPr>
              <w:spacing w:after="0"/>
              <w:jc w:val="center"/>
              <w:rPr>
                <w:rFonts w:eastAsia="Times New Roman" w:cs="Times New Roman"/>
                <w:color w:val="auto"/>
                <w:szCs w:val="24"/>
                <w:lang w:eastAsia="fr-FR"/>
              </w:rPr>
            </w:pPr>
            <w:r>
              <w:rPr>
                <w:rFonts w:eastAsia="Times New Roman" w:cs="Times New Roman"/>
                <w:color w:val="auto"/>
                <w:szCs w:val="24"/>
                <w:lang w:eastAsia="fr-FR"/>
              </w:rPr>
              <w:t>45.</w:t>
            </w:r>
            <w:r w:rsidR="00321860">
              <w:rPr>
                <w:rFonts w:eastAsia="Times New Roman" w:cs="Times New Roman"/>
                <w:color w:val="auto"/>
                <w:szCs w:val="24"/>
                <w:lang w:eastAsia="fr-FR"/>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B646" w14:textId="77777777" w:rsidR="00321860" w:rsidRPr="007F55E3" w:rsidRDefault="00321860" w:rsidP="00727F87">
            <w:pPr>
              <w:spacing w:after="0"/>
              <w:jc w:val="center"/>
              <w:rPr>
                <w:rFonts w:eastAsia="Times New Roman" w:cs="Times New Roman"/>
                <w:color w:val="auto"/>
                <w:lang w:eastAsia="fr-FR"/>
              </w:rPr>
            </w:pPr>
            <w:r>
              <w:rPr>
                <w:rFonts w:eastAsia="Times New Roman" w:cs="Times New Roman"/>
                <w:color w:val="auto"/>
                <w:lang w:eastAsia="fr-FR"/>
              </w:rPr>
              <w:t>41.50</w:t>
            </w:r>
          </w:p>
        </w:tc>
        <w:tc>
          <w:tcPr>
            <w:tcW w:w="1701" w:type="dxa"/>
            <w:tcBorders>
              <w:top w:val="nil"/>
              <w:left w:val="nil"/>
              <w:bottom w:val="single" w:sz="4" w:space="0" w:color="auto"/>
              <w:right w:val="single" w:sz="4" w:space="0" w:color="auto"/>
            </w:tcBorders>
            <w:shd w:val="clear" w:color="auto" w:fill="auto"/>
            <w:vAlign w:val="center"/>
            <w:hideMark/>
          </w:tcPr>
          <w:p w14:paraId="6DD17636" w14:textId="77777777" w:rsidR="00321860" w:rsidRPr="007F55E3" w:rsidRDefault="00321860" w:rsidP="00D2757D">
            <w:pPr>
              <w:spacing w:after="0"/>
              <w:jc w:val="center"/>
              <w:rPr>
                <w:rFonts w:eastAsia="Times New Roman" w:cs="Times New Roman"/>
                <w:color w:val="auto"/>
                <w:lang w:eastAsia="fr-FR"/>
              </w:rPr>
            </w:pPr>
          </w:p>
        </w:tc>
        <w:tc>
          <w:tcPr>
            <w:tcW w:w="1701" w:type="dxa"/>
            <w:tcBorders>
              <w:top w:val="nil"/>
              <w:left w:val="nil"/>
              <w:bottom w:val="single" w:sz="4" w:space="0" w:color="auto"/>
              <w:right w:val="single" w:sz="4" w:space="0" w:color="auto"/>
            </w:tcBorders>
            <w:shd w:val="clear" w:color="auto" w:fill="auto"/>
            <w:vAlign w:val="center"/>
            <w:hideMark/>
          </w:tcPr>
          <w:p w14:paraId="17B0F00E" w14:textId="77777777" w:rsidR="00321860" w:rsidRPr="007F55E3" w:rsidRDefault="00321860" w:rsidP="00D2757D">
            <w:pPr>
              <w:spacing w:after="0"/>
              <w:jc w:val="center"/>
              <w:rPr>
                <w:rFonts w:eastAsia="Times New Roman" w:cs="Times New Roman"/>
                <w:color w:val="auto"/>
                <w:lang w:eastAsia="fr-FR"/>
              </w:rPr>
            </w:pPr>
            <w:r w:rsidRPr="007F55E3">
              <w:rPr>
                <w:rFonts w:eastAsia="Times New Roman" w:cs="Times New Roman"/>
                <w:color w:val="auto"/>
                <w:lang w:eastAsia="fr-FR"/>
              </w:rPr>
              <w:t>50/50</w:t>
            </w:r>
          </w:p>
        </w:tc>
      </w:tr>
      <w:tr w:rsidR="00800036" w:rsidRPr="007F55E3" w14:paraId="01F7468E" w14:textId="77777777" w:rsidTr="00727F87">
        <w:trPr>
          <w:gridAfter w:val="1"/>
          <w:wAfter w:w="1559" w:type="dxa"/>
          <w:trHeight w:val="40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DF4BBE9" w14:textId="2B4FD14C" w:rsidR="00800036" w:rsidRPr="00700FAC" w:rsidRDefault="00800036" w:rsidP="00D2757D">
            <w:pPr>
              <w:spacing w:after="0"/>
              <w:jc w:val="left"/>
              <w:rPr>
                <w:rFonts w:eastAsia="Times New Roman" w:cs="Times New Roman"/>
                <w:b/>
                <w:color w:val="auto"/>
                <w:lang w:eastAsia="fr-FR"/>
              </w:rPr>
            </w:pPr>
            <w:r w:rsidRPr="00700FAC">
              <w:rPr>
                <w:rFonts w:eastAsia="Times New Roman" w:cs="Times New Roman"/>
                <w:b/>
                <w:color w:val="00B0F0"/>
                <w:lang w:eastAsia="fr-FR"/>
              </w:rPr>
              <w:t>Number of CSR Committee meetings during the year</w:t>
            </w:r>
          </w:p>
        </w:tc>
        <w:tc>
          <w:tcPr>
            <w:tcW w:w="992" w:type="dxa"/>
            <w:tcBorders>
              <w:top w:val="single" w:sz="4" w:space="0" w:color="auto"/>
              <w:left w:val="nil"/>
              <w:bottom w:val="single" w:sz="4" w:space="0" w:color="auto"/>
              <w:right w:val="single" w:sz="4" w:space="0" w:color="auto"/>
            </w:tcBorders>
            <w:vAlign w:val="center"/>
          </w:tcPr>
          <w:p w14:paraId="20D99EA8" w14:textId="45FA908B" w:rsidR="00800036" w:rsidRDefault="00800036" w:rsidP="00727F87">
            <w:pPr>
              <w:spacing w:after="0"/>
              <w:jc w:val="center"/>
              <w:rPr>
                <w:rFonts w:eastAsia="Times New Roman" w:cs="Times New Roman"/>
                <w:color w:val="auto"/>
                <w:szCs w:val="24"/>
                <w:lang w:eastAsia="fr-FR"/>
              </w:rPr>
            </w:pPr>
            <w:r>
              <w:rPr>
                <w:rFonts w:eastAsia="Times New Roman" w:cs="Times New Roman"/>
                <w:color w:val="auto"/>
                <w:szCs w:val="24"/>
                <w:lang w:eastAsia="fr-FR"/>
              </w:rPr>
              <w:t>5</w:t>
            </w:r>
          </w:p>
        </w:tc>
        <w:tc>
          <w:tcPr>
            <w:tcW w:w="851" w:type="dxa"/>
            <w:tcBorders>
              <w:top w:val="single" w:sz="4" w:space="0" w:color="auto"/>
              <w:left w:val="single" w:sz="4" w:space="0" w:color="auto"/>
              <w:bottom w:val="single" w:sz="4" w:space="0" w:color="auto"/>
              <w:right w:val="single" w:sz="4" w:space="0" w:color="auto"/>
            </w:tcBorders>
            <w:vAlign w:val="center"/>
          </w:tcPr>
          <w:p w14:paraId="57A851AC" w14:textId="7A18BC3C" w:rsidR="00800036" w:rsidRDefault="00A758A6" w:rsidP="00727F87">
            <w:pPr>
              <w:spacing w:after="0"/>
              <w:jc w:val="center"/>
              <w:rPr>
                <w:rFonts w:eastAsia="Times New Roman" w:cs="Times New Roman"/>
                <w:color w:val="auto"/>
                <w:szCs w:val="24"/>
                <w:lang w:eastAsia="fr-FR"/>
              </w:rPr>
            </w:pPr>
            <w:r>
              <w:rPr>
                <w:rFonts w:eastAsia="Times New Roman" w:cs="Times New Roman"/>
                <w:color w:val="auto"/>
                <w:sz w:val="18"/>
                <w:szCs w:val="18"/>
                <w:lang w:eastAsia="fr-FR"/>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5207A0" w14:textId="21FA4116" w:rsidR="00800036" w:rsidRDefault="00A758A6" w:rsidP="00727F87">
            <w:pPr>
              <w:spacing w:after="0"/>
              <w:jc w:val="center"/>
              <w:rPr>
                <w:rFonts w:eastAsia="Times New Roman" w:cs="Times New Roman"/>
                <w:color w:val="auto"/>
                <w:lang w:eastAsia="fr-FR"/>
              </w:rPr>
            </w:pPr>
            <w:r>
              <w:rPr>
                <w:rFonts w:eastAsia="Times New Roman" w:cs="Times New Roman"/>
                <w:color w:val="auto"/>
                <w:sz w:val="18"/>
                <w:szCs w:val="18"/>
                <w:lang w:eastAsia="fr-FR"/>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8FB84A7" w14:textId="77777777" w:rsidR="00800036" w:rsidRPr="007F55E3" w:rsidRDefault="00800036" w:rsidP="00D2757D">
            <w:pPr>
              <w:spacing w:after="0"/>
              <w:jc w:val="center"/>
              <w:rPr>
                <w:rFonts w:eastAsia="Times New Roman" w:cs="Times New Roman"/>
                <w:color w:val="auto"/>
                <w:lang w:eastAsia="fr-FR"/>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41CDA81" w14:textId="77777777" w:rsidR="00800036" w:rsidRPr="007F55E3" w:rsidRDefault="00800036" w:rsidP="00D2757D">
            <w:pPr>
              <w:spacing w:after="0"/>
              <w:jc w:val="center"/>
              <w:rPr>
                <w:rFonts w:eastAsia="Times New Roman" w:cs="Times New Roman"/>
                <w:color w:val="auto"/>
                <w:lang w:eastAsia="fr-FR"/>
              </w:rPr>
            </w:pPr>
          </w:p>
        </w:tc>
      </w:tr>
    </w:tbl>
    <w:p w14:paraId="78DEA972" w14:textId="77777777" w:rsidR="000174F2" w:rsidRDefault="000174F2" w:rsidP="00195841"/>
    <w:p w14:paraId="38F58D0A" w14:textId="4CDA24CD" w:rsidR="00AC2B22" w:rsidRDefault="00245769" w:rsidP="00195841">
      <w:pPr>
        <w:pStyle w:val="Titre3"/>
      </w:pPr>
      <w:bookmarkStart w:id="118" w:name="_Toc192507891"/>
      <w:r w:rsidRPr="00245769">
        <w:t>Environmental indicators</w:t>
      </w:r>
      <w:bookmarkEnd w:id="118"/>
    </w:p>
    <w:p w14:paraId="6CE678F4" w14:textId="619C7A95" w:rsidR="009747E0" w:rsidRDefault="0078783F" w:rsidP="0078783F">
      <w:pPr>
        <w:pStyle w:val="Paragraphedeliste"/>
        <w:numPr>
          <w:ilvl w:val="0"/>
          <w:numId w:val="1"/>
        </w:numPr>
        <w:rPr>
          <w:b/>
          <w:color w:val="00B0F0"/>
        </w:rPr>
      </w:pPr>
      <w:r w:rsidRPr="0078783F">
        <w:rPr>
          <w:b/>
          <w:color w:val="00B0F0"/>
        </w:rPr>
        <w:t>New indicators integrated for the year 2024</w:t>
      </w:r>
    </w:p>
    <w:p w14:paraId="489A491E" w14:textId="4558C0D7" w:rsidR="00D85B24" w:rsidRPr="00D85B24" w:rsidRDefault="00D85B24" w:rsidP="0078783F">
      <w:pPr>
        <w:pStyle w:val="Paragraphedeliste"/>
        <w:numPr>
          <w:ilvl w:val="0"/>
          <w:numId w:val="1"/>
        </w:numPr>
        <w:rPr>
          <w:color w:val="auto"/>
        </w:rPr>
      </w:pPr>
      <w:r w:rsidRPr="00D85B24">
        <w:rPr>
          <w:color w:val="auto"/>
        </w:rPr>
        <w:t>N/A = Not calculated</w:t>
      </w:r>
    </w:p>
    <w:tbl>
      <w:tblPr>
        <w:tblW w:w="11057" w:type="dxa"/>
        <w:tblInd w:w="-714" w:type="dxa"/>
        <w:tblLayout w:type="fixed"/>
        <w:tblCellMar>
          <w:left w:w="70" w:type="dxa"/>
          <w:right w:w="70" w:type="dxa"/>
        </w:tblCellMar>
        <w:tblLook w:val="04A0" w:firstRow="1" w:lastRow="0" w:firstColumn="1" w:lastColumn="0" w:noHBand="0" w:noVBand="1"/>
      </w:tblPr>
      <w:tblGrid>
        <w:gridCol w:w="2552"/>
        <w:gridCol w:w="1273"/>
        <w:gridCol w:w="924"/>
        <w:gridCol w:w="1347"/>
        <w:gridCol w:w="1701"/>
        <w:gridCol w:w="1701"/>
        <w:gridCol w:w="1559"/>
      </w:tblGrid>
      <w:tr w:rsidR="003847B9" w:rsidRPr="00977F50" w14:paraId="16C9E30B" w14:textId="77777777" w:rsidTr="00B37866">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3A3838"/>
            <w:noWrap/>
            <w:vAlign w:val="center"/>
            <w:hideMark/>
          </w:tcPr>
          <w:p w14:paraId="03212600" w14:textId="77777777" w:rsidR="003847B9" w:rsidRPr="00977F50" w:rsidRDefault="003847B9" w:rsidP="00195841">
            <w:pPr>
              <w:spacing w:after="0"/>
              <w:rPr>
                <w:rFonts w:eastAsia="Times New Roman" w:cs="Times New Roman"/>
                <w:color w:val="FFFFFF"/>
                <w:szCs w:val="24"/>
                <w:lang w:eastAsia="fr-FR"/>
              </w:rPr>
            </w:pPr>
            <w:r w:rsidRPr="00977F50">
              <w:rPr>
                <w:rFonts w:eastAsia="Times New Roman" w:cs="Times New Roman"/>
                <w:color w:val="FFFFFF"/>
                <w:szCs w:val="24"/>
                <w:lang w:eastAsia="fr-FR"/>
              </w:rPr>
              <w:t xml:space="preserve">Indicators </w:t>
            </w:r>
          </w:p>
        </w:tc>
        <w:tc>
          <w:tcPr>
            <w:tcW w:w="1273" w:type="dxa"/>
            <w:tcBorders>
              <w:top w:val="single" w:sz="4" w:space="0" w:color="auto"/>
              <w:left w:val="nil"/>
              <w:bottom w:val="single" w:sz="4" w:space="0" w:color="auto"/>
              <w:right w:val="single" w:sz="4" w:space="0" w:color="auto"/>
            </w:tcBorders>
            <w:shd w:val="clear" w:color="auto" w:fill="3B3838" w:themeFill="background2" w:themeFillShade="40"/>
            <w:vAlign w:val="center"/>
          </w:tcPr>
          <w:p w14:paraId="6E100FAE" w14:textId="665456AF" w:rsidR="003847B9" w:rsidRDefault="003847B9" w:rsidP="00195841">
            <w:pPr>
              <w:spacing w:after="0"/>
              <w:rPr>
                <w:rFonts w:eastAsia="Times New Roman" w:cs="Times New Roman"/>
                <w:color w:val="FFFFFF"/>
                <w:szCs w:val="24"/>
                <w:lang w:eastAsia="fr-FR"/>
              </w:rPr>
            </w:pPr>
            <w:r>
              <w:rPr>
                <w:rFonts w:eastAsia="Times New Roman" w:cs="Times New Roman"/>
                <w:color w:val="FFFFFF"/>
                <w:szCs w:val="24"/>
                <w:lang w:eastAsia="fr-FR"/>
              </w:rPr>
              <w:t>2024</w:t>
            </w:r>
          </w:p>
        </w:tc>
        <w:tc>
          <w:tcPr>
            <w:tcW w:w="924" w:type="dxa"/>
            <w:tcBorders>
              <w:top w:val="single" w:sz="4" w:space="0" w:color="auto"/>
              <w:left w:val="single" w:sz="4" w:space="0" w:color="auto"/>
              <w:bottom w:val="single" w:sz="4" w:space="0" w:color="auto"/>
              <w:right w:val="single" w:sz="4" w:space="0" w:color="auto"/>
            </w:tcBorders>
            <w:shd w:val="clear" w:color="000000" w:fill="3A3838"/>
            <w:vAlign w:val="center"/>
          </w:tcPr>
          <w:p w14:paraId="29BB890C" w14:textId="37024B50" w:rsidR="003847B9" w:rsidRPr="00977F50" w:rsidRDefault="003847B9" w:rsidP="00195841">
            <w:pPr>
              <w:spacing w:after="0"/>
              <w:rPr>
                <w:rFonts w:eastAsia="Times New Roman" w:cs="Times New Roman"/>
                <w:color w:val="FFFFFF"/>
                <w:szCs w:val="24"/>
                <w:lang w:eastAsia="fr-FR"/>
              </w:rPr>
            </w:pPr>
            <w:r>
              <w:rPr>
                <w:rFonts w:eastAsia="Times New Roman" w:cs="Times New Roman"/>
                <w:color w:val="FFFFFF"/>
                <w:szCs w:val="24"/>
                <w:lang w:eastAsia="fr-FR"/>
              </w:rPr>
              <w:t>2023</w:t>
            </w:r>
          </w:p>
        </w:tc>
        <w:tc>
          <w:tcPr>
            <w:tcW w:w="1347" w:type="dxa"/>
            <w:tcBorders>
              <w:top w:val="single" w:sz="4" w:space="0" w:color="auto"/>
              <w:left w:val="single" w:sz="4" w:space="0" w:color="auto"/>
              <w:bottom w:val="single" w:sz="4" w:space="0" w:color="auto"/>
              <w:right w:val="single" w:sz="4" w:space="0" w:color="auto"/>
            </w:tcBorders>
            <w:shd w:val="clear" w:color="000000" w:fill="3A3838"/>
            <w:vAlign w:val="center"/>
            <w:hideMark/>
          </w:tcPr>
          <w:p w14:paraId="1A8549EF" w14:textId="487A1344" w:rsidR="003847B9" w:rsidRPr="00977F50" w:rsidRDefault="003847B9" w:rsidP="00195841">
            <w:pPr>
              <w:spacing w:after="0"/>
              <w:rPr>
                <w:rFonts w:eastAsia="Times New Roman" w:cs="Times New Roman"/>
                <w:color w:val="FFFFFF"/>
                <w:szCs w:val="24"/>
                <w:lang w:eastAsia="fr-FR"/>
              </w:rPr>
            </w:pPr>
            <w:r>
              <w:rPr>
                <w:rFonts w:eastAsia="Times New Roman" w:cs="Times New Roman"/>
                <w:color w:val="FFFFFF"/>
                <w:szCs w:val="24"/>
                <w:lang w:eastAsia="fr-FR"/>
              </w:rPr>
              <w:t>2022</w:t>
            </w:r>
          </w:p>
        </w:tc>
        <w:tc>
          <w:tcPr>
            <w:tcW w:w="1701" w:type="dxa"/>
            <w:tcBorders>
              <w:top w:val="single" w:sz="4" w:space="0" w:color="auto"/>
              <w:left w:val="nil"/>
              <w:bottom w:val="single" w:sz="4" w:space="0" w:color="auto"/>
              <w:right w:val="single" w:sz="4" w:space="0" w:color="auto"/>
            </w:tcBorders>
            <w:shd w:val="clear" w:color="000000" w:fill="3A3838"/>
            <w:noWrap/>
            <w:vAlign w:val="center"/>
            <w:hideMark/>
          </w:tcPr>
          <w:p w14:paraId="641A2FC2" w14:textId="77777777" w:rsidR="003847B9" w:rsidRPr="00977F50" w:rsidRDefault="003847B9" w:rsidP="00195841">
            <w:pPr>
              <w:spacing w:after="0"/>
              <w:rPr>
                <w:rFonts w:eastAsia="Times New Roman" w:cs="Times New Roman"/>
                <w:color w:val="FFFFFF"/>
                <w:szCs w:val="24"/>
                <w:lang w:eastAsia="fr-FR"/>
              </w:rPr>
            </w:pPr>
            <w:r w:rsidRPr="00977F50">
              <w:rPr>
                <w:rFonts w:eastAsia="Times New Roman" w:cs="Times New Roman"/>
                <w:color w:val="FFFFFF"/>
                <w:szCs w:val="24"/>
                <w:lang w:eastAsia="fr-FR"/>
              </w:rPr>
              <w:t>Comments</w:t>
            </w:r>
          </w:p>
        </w:tc>
        <w:tc>
          <w:tcPr>
            <w:tcW w:w="1701" w:type="dxa"/>
            <w:tcBorders>
              <w:top w:val="single" w:sz="4" w:space="0" w:color="auto"/>
              <w:left w:val="nil"/>
              <w:bottom w:val="single" w:sz="4" w:space="0" w:color="auto"/>
              <w:right w:val="single" w:sz="4" w:space="0" w:color="auto"/>
            </w:tcBorders>
            <w:shd w:val="clear" w:color="000000" w:fill="3A3838"/>
            <w:vAlign w:val="center"/>
            <w:hideMark/>
          </w:tcPr>
          <w:p w14:paraId="5BA70E00" w14:textId="77777777" w:rsidR="003847B9" w:rsidRPr="00977F50" w:rsidRDefault="003847B9" w:rsidP="00195841">
            <w:pPr>
              <w:spacing w:after="0"/>
              <w:rPr>
                <w:rFonts w:eastAsia="Times New Roman" w:cs="Times New Roman"/>
                <w:color w:val="FFFFFF"/>
                <w:szCs w:val="24"/>
                <w:lang w:eastAsia="fr-FR"/>
              </w:rPr>
            </w:pPr>
            <w:r w:rsidRPr="00977F50">
              <w:rPr>
                <w:rFonts w:eastAsia="Times New Roman" w:cs="Times New Roman"/>
                <w:color w:val="FFFFFF"/>
                <w:szCs w:val="24"/>
                <w:lang w:eastAsia="fr-FR"/>
              </w:rPr>
              <w:t>Objectives</w:t>
            </w:r>
          </w:p>
        </w:tc>
        <w:tc>
          <w:tcPr>
            <w:tcW w:w="1559" w:type="dxa"/>
            <w:tcBorders>
              <w:top w:val="single" w:sz="4" w:space="0" w:color="auto"/>
              <w:left w:val="nil"/>
              <w:bottom w:val="single" w:sz="4" w:space="0" w:color="auto"/>
              <w:right w:val="single" w:sz="4" w:space="0" w:color="auto"/>
            </w:tcBorders>
            <w:shd w:val="clear" w:color="000000" w:fill="3A3838"/>
            <w:noWrap/>
            <w:vAlign w:val="center"/>
            <w:hideMark/>
          </w:tcPr>
          <w:p w14:paraId="32D0FEC0" w14:textId="77777777" w:rsidR="003847B9" w:rsidRPr="00977F50" w:rsidRDefault="003847B9" w:rsidP="00195841">
            <w:pPr>
              <w:spacing w:after="0"/>
              <w:rPr>
                <w:rFonts w:eastAsia="Times New Roman" w:cs="Times New Roman"/>
                <w:color w:val="FFFFFF"/>
                <w:szCs w:val="24"/>
                <w:lang w:eastAsia="fr-FR"/>
              </w:rPr>
            </w:pPr>
            <w:r w:rsidRPr="00977F50">
              <w:rPr>
                <w:rFonts w:eastAsia="Times New Roman" w:cs="Times New Roman"/>
                <w:color w:val="FFFFFF"/>
                <w:szCs w:val="24"/>
                <w:lang w:eastAsia="fr-FR"/>
              </w:rPr>
              <w:t>SDGs</w:t>
            </w:r>
          </w:p>
        </w:tc>
      </w:tr>
      <w:tr w:rsidR="003847B9" w:rsidRPr="00977F50" w14:paraId="7AE416C3" w14:textId="77777777" w:rsidTr="00B37866">
        <w:trPr>
          <w:trHeight w:val="408"/>
        </w:trPr>
        <w:tc>
          <w:tcPr>
            <w:tcW w:w="2552" w:type="dxa"/>
            <w:tcBorders>
              <w:top w:val="nil"/>
              <w:left w:val="single" w:sz="4" w:space="0" w:color="auto"/>
              <w:bottom w:val="single" w:sz="4" w:space="0" w:color="auto"/>
              <w:right w:val="single" w:sz="4" w:space="0" w:color="auto"/>
            </w:tcBorders>
            <w:shd w:val="clear" w:color="000000" w:fill="00BEDE"/>
            <w:vAlign w:val="center"/>
            <w:hideMark/>
          </w:tcPr>
          <w:p w14:paraId="5A17E7EC" w14:textId="77777777" w:rsidR="003847B9" w:rsidRPr="00977F50" w:rsidRDefault="003847B9" w:rsidP="00195841">
            <w:pPr>
              <w:spacing w:after="0"/>
              <w:rPr>
                <w:rFonts w:eastAsia="Times New Roman" w:cs="Times New Roman"/>
                <w:color w:val="FFFFFF"/>
                <w:lang w:eastAsia="fr-FR"/>
              </w:rPr>
            </w:pPr>
            <w:r w:rsidRPr="00977F50">
              <w:rPr>
                <w:rFonts w:eastAsia="Times New Roman" w:cs="Times New Roman"/>
                <w:color w:val="FFFFFF"/>
                <w:lang w:eastAsia="fr-FR"/>
              </w:rPr>
              <w:t>RESPONSIBLE PURCHASING</w:t>
            </w:r>
          </w:p>
        </w:tc>
        <w:tc>
          <w:tcPr>
            <w:tcW w:w="1273" w:type="dxa"/>
            <w:tcBorders>
              <w:top w:val="single" w:sz="4" w:space="0" w:color="auto"/>
              <w:left w:val="nil"/>
              <w:bottom w:val="single" w:sz="4" w:space="0" w:color="auto"/>
              <w:right w:val="single" w:sz="4" w:space="0" w:color="auto"/>
            </w:tcBorders>
            <w:shd w:val="clear" w:color="000000" w:fill="00BEDE"/>
          </w:tcPr>
          <w:p w14:paraId="3A25F565" w14:textId="77777777" w:rsidR="003847B9" w:rsidRPr="00977F50" w:rsidRDefault="003847B9" w:rsidP="00195841">
            <w:pPr>
              <w:spacing w:after="0"/>
              <w:rPr>
                <w:rFonts w:eastAsia="Times New Roman" w:cs="Times New Roman"/>
                <w:color w:val="FFFFFF"/>
                <w:lang w:eastAsia="fr-FR"/>
              </w:rPr>
            </w:pPr>
          </w:p>
        </w:tc>
        <w:tc>
          <w:tcPr>
            <w:tcW w:w="924" w:type="dxa"/>
            <w:tcBorders>
              <w:top w:val="single" w:sz="4" w:space="0" w:color="auto"/>
              <w:left w:val="single" w:sz="4" w:space="0" w:color="auto"/>
              <w:bottom w:val="single" w:sz="4" w:space="0" w:color="auto"/>
              <w:right w:val="single" w:sz="4" w:space="0" w:color="auto"/>
            </w:tcBorders>
            <w:shd w:val="clear" w:color="000000" w:fill="00BEDE"/>
            <w:vAlign w:val="center"/>
          </w:tcPr>
          <w:p w14:paraId="62293B26" w14:textId="79367B52" w:rsidR="003847B9" w:rsidRPr="00977F50" w:rsidRDefault="003847B9" w:rsidP="00195841">
            <w:pPr>
              <w:spacing w:after="0"/>
              <w:rPr>
                <w:rFonts w:eastAsia="Times New Roman" w:cs="Times New Roman"/>
                <w:color w:val="FFFFFF"/>
                <w:lang w:eastAsia="fr-FR"/>
              </w:rPr>
            </w:pPr>
          </w:p>
        </w:tc>
        <w:tc>
          <w:tcPr>
            <w:tcW w:w="1347" w:type="dxa"/>
            <w:tcBorders>
              <w:top w:val="single" w:sz="4" w:space="0" w:color="auto"/>
              <w:left w:val="single" w:sz="4" w:space="0" w:color="auto"/>
              <w:bottom w:val="single" w:sz="4" w:space="0" w:color="auto"/>
              <w:right w:val="single" w:sz="4" w:space="0" w:color="auto"/>
            </w:tcBorders>
            <w:shd w:val="clear" w:color="000000" w:fill="00BEDE"/>
            <w:vAlign w:val="center"/>
            <w:hideMark/>
          </w:tcPr>
          <w:p w14:paraId="62CF08A7" w14:textId="77777777" w:rsidR="003847B9" w:rsidRPr="00977F50" w:rsidRDefault="003847B9"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00BEDE"/>
            <w:vAlign w:val="center"/>
            <w:hideMark/>
          </w:tcPr>
          <w:p w14:paraId="00ED82FC" w14:textId="77777777" w:rsidR="003847B9" w:rsidRPr="00977F50" w:rsidRDefault="003847B9" w:rsidP="00195841">
            <w:pPr>
              <w:spacing w:after="0"/>
              <w:rPr>
                <w:rFonts w:eastAsia="Times New Roman" w:cs="Times New Roman"/>
                <w:color w:val="FFFFFF"/>
                <w:lang w:eastAsia="fr-FR"/>
              </w:rPr>
            </w:pPr>
          </w:p>
        </w:tc>
        <w:tc>
          <w:tcPr>
            <w:tcW w:w="1701" w:type="dxa"/>
            <w:tcBorders>
              <w:top w:val="nil"/>
              <w:left w:val="nil"/>
              <w:bottom w:val="single" w:sz="4" w:space="0" w:color="auto"/>
              <w:right w:val="single" w:sz="4" w:space="0" w:color="auto"/>
            </w:tcBorders>
            <w:shd w:val="clear" w:color="000000" w:fill="00BEDE"/>
            <w:vAlign w:val="center"/>
            <w:hideMark/>
          </w:tcPr>
          <w:p w14:paraId="32C69EBE" w14:textId="77777777" w:rsidR="003847B9" w:rsidRPr="00977F50" w:rsidRDefault="003847B9" w:rsidP="00195841">
            <w:pPr>
              <w:spacing w:after="0"/>
              <w:rPr>
                <w:rFonts w:eastAsia="Times New Roman" w:cs="Times New Roman"/>
                <w:color w:val="FFFFFF"/>
                <w:lang w:eastAsia="fr-FR"/>
              </w:rPr>
            </w:pPr>
          </w:p>
        </w:tc>
        <w:tc>
          <w:tcPr>
            <w:tcW w:w="1559" w:type="dxa"/>
            <w:tcBorders>
              <w:top w:val="nil"/>
              <w:left w:val="nil"/>
              <w:bottom w:val="single" w:sz="4" w:space="0" w:color="auto"/>
              <w:right w:val="single" w:sz="4" w:space="0" w:color="auto"/>
            </w:tcBorders>
            <w:shd w:val="clear" w:color="000000" w:fill="00BEDE"/>
            <w:vAlign w:val="center"/>
            <w:hideMark/>
          </w:tcPr>
          <w:p w14:paraId="08C4A469" w14:textId="77777777" w:rsidR="003847B9" w:rsidRPr="00977F50" w:rsidRDefault="003847B9" w:rsidP="00195841">
            <w:pPr>
              <w:spacing w:after="0"/>
              <w:rPr>
                <w:rFonts w:eastAsia="Times New Roman" w:cs="Times New Roman"/>
                <w:color w:val="FFFFFF"/>
                <w:lang w:eastAsia="fr-FR"/>
              </w:rPr>
            </w:pPr>
          </w:p>
        </w:tc>
      </w:tr>
      <w:tr w:rsidR="003847B9" w:rsidRPr="00977F50" w14:paraId="2C0ACCB7" w14:textId="77777777" w:rsidTr="008F6552">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B4A2B65" w14:textId="099B9CED" w:rsidR="003847B9" w:rsidRPr="00977F50" w:rsidRDefault="006636DF" w:rsidP="003602A0">
            <w:pPr>
              <w:spacing w:after="0"/>
              <w:jc w:val="left"/>
              <w:rPr>
                <w:rFonts w:eastAsia="Times New Roman" w:cs="Times New Roman"/>
                <w:color w:val="000000"/>
                <w:lang w:eastAsia="fr-FR"/>
              </w:rPr>
            </w:pPr>
            <w:r>
              <w:rPr>
                <w:rFonts w:eastAsia="Times New Roman" w:cs="Times New Roman"/>
                <w:color w:val="auto"/>
                <w:lang w:eastAsia="fr-FR"/>
              </w:rPr>
              <w:t xml:space="preserve">Number of </w:t>
            </w:r>
            <w:r w:rsidR="003602A0">
              <w:rPr>
                <w:rFonts w:eastAsia="Times New Roman" w:cs="Times New Roman"/>
                <w:color w:val="auto"/>
                <w:lang w:eastAsia="fr-FR"/>
              </w:rPr>
              <w:t>European</w:t>
            </w:r>
            <w:r>
              <w:rPr>
                <w:rFonts w:eastAsia="Times New Roman" w:cs="Times New Roman"/>
                <w:color w:val="auto"/>
                <w:lang w:eastAsia="fr-FR"/>
              </w:rPr>
              <w:t xml:space="preserve"> suppliers</w:t>
            </w:r>
          </w:p>
        </w:tc>
        <w:tc>
          <w:tcPr>
            <w:tcW w:w="1273" w:type="dxa"/>
            <w:tcBorders>
              <w:top w:val="single" w:sz="4" w:space="0" w:color="auto"/>
              <w:left w:val="nil"/>
              <w:bottom w:val="single" w:sz="4" w:space="0" w:color="auto"/>
              <w:right w:val="single" w:sz="4" w:space="0" w:color="auto"/>
            </w:tcBorders>
            <w:vAlign w:val="center"/>
          </w:tcPr>
          <w:p w14:paraId="6E5CED74" w14:textId="77777777" w:rsidR="003847B9" w:rsidRDefault="003847B9" w:rsidP="008F6552">
            <w:pPr>
              <w:spacing w:after="0"/>
              <w:jc w:val="center"/>
              <w:rPr>
                <w:rFonts w:eastAsia="Times New Roman" w:cs="Times New Roman"/>
                <w:color w:val="000000"/>
                <w:lang w:eastAsia="fr-FR"/>
              </w:rPr>
            </w:pPr>
          </w:p>
          <w:p w14:paraId="1BDFE42A" w14:textId="77777777" w:rsidR="00CD0B65" w:rsidRDefault="00CD0B65" w:rsidP="008F6552">
            <w:pPr>
              <w:spacing w:after="0"/>
              <w:jc w:val="center"/>
              <w:rPr>
                <w:rFonts w:eastAsia="Times New Roman" w:cs="Times New Roman"/>
                <w:color w:val="000000"/>
                <w:lang w:eastAsia="fr-FR"/>
              </w:rPr>
            </w:pPr>
          </w:p>
          <w:p w14:paraId="7E0E6EE7" w14:textId="759014AC" w:rsidR="004A7D75" w:rsidRDefault="00812675" w:rsidP="008F6552">
            <w:pPr>
              <w:spacing w:after="0"/>
              <w:jc w:val="center"/>
              <w:rPr>
                <w:rFonts w:eastAsia="Times New Roman" w:cs="Times New Roman"/>
                <w:color w:val="000000"/>
                <w:lang w:eastAsia="fr-FR"/>
              </w:rPr>
            </w:pPr>
            <w:r>
              <w:rPr>
                <w:rFonts w:eastAsia="Times New Roman" w:cs="Times New Roman"/>
                <w:color w:val="000000"/>
                <w:lang w:eastAsia="fr-FR"/>
              </w:rPr>
              <w:t>237</w:t>
            </w:r>
          </w:p>
          <w:p w14:paraId="5281F3E3" w14:textId="77777777" w:rsidR="00812675" w:rsidRDefault="00812675" w:rsidP="008F6552">
            <w:pPr>
              <w:spacing w:after="0"/>
              <w:jc w:val="center"/>
              <w:rPr>
                <w:rFonts w:eastAsia="Times New Roman" w:cs="Times New Roman"/>
                <w:color w:val="000000"/>
                <w:lang w:eastAsia="fr-FR"/>
              </w:rPr>
            </w:pPr>
          </w:p>
          <w:p w14:paraId="14C9976D" w14:textId="77777777" w:rsidR="004A7D75" w:rsidRDefault="004A7D75" w:rsidP="008F6552">
            <w:pPr>
              <w:spacing w:after="0"/>
              <w:jc w:val="center"/>
              <w:rPr>
                <w:rFonts w:eastAsia="Times New Roman" w:cs="Times New Roman"/>
                <w:color w:val="000000"/>
                <w:lang w:eastAsia="fr-FR"/>
              </w:rPr>
            </w:pPr>
          </w:p>
        </w:tc>
        <w:tc>
          <w:tcPr>
            <w:tcW w:w="924" w:type="dxa"/>
            <w:tcBorders>
              <w:top w:val="single" w:sz="4" w:space="0" w:color="auto"/>
              <w:left w:val="single" w:sz="4" w:space="0" w:color="auto"/>
              <w:bottom w:val="single" w:sz="4" w:space="0" w:color="auto"/>
              <w:right w:val="single" w:sz="4" w:space="0" w:color="auto"/>
            </w:tcBorders>
            <w:vAlign w:val="center"/>
          </w:tcPr>
          <w:p w14:paraId="076F76D2" w14:textId="5D44003A" w:rsidR="003847B9" w:rsidRPr="00977F50" w:rsidRDefault="003847B9" w:rsidP="008F6552">
            <w:pPr>
              <w:spacing w:after="0"/>
              <w:jc w:val="center"/>
              <w:rPr>
                <w:rFonts w:eastAsia="Times New Roman" w:cs="Times New Roman"/>
                <w:color w:val="000000"/>
                <w:lang w:eastAsia="fr-FR"/>
              </w:rPr>
            </w:pPr>
            <w:r>
              <w:rPr>
                <w:rFonts w:eastAsia="Times New Roman" w:cs="Times New Roman"/>
                <w:color w:val="000000"/>
                <w:lang w:eastAsia="fr-FR"/>
              </w:rPr>
              <w:t>209</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0172" w14:textId="546024BE" w:rsidR="003847B9" w:rsidRPr="008E6896" w:rsidRDefault="003847B9" w:rsidP="008F6552">
            <w:pPr>
              <w:spacing w:after="0"/>
              <w:jc w:val="center"/>
              <w:rPr>
                <w:rFonts w:eastAsia="Times New Roman" w:cs="Times New Roman"/>
                <w:color w:val="auto"/>
                <w:lang w:eastAsia="fr-FR"/>
              </w:rPr>
            </w:pPr>
            <w:r w:rsidRPr="008E6896">
              <w:rPr>
                <w:rFonts w:cs="Calibri"/>
                <w:color w:val="auto"/>
                <w:szCs w:val="20"/>
              </w:rPr>
              <w:t>190</w:t>
            </w:r>
          </w:p>
        </w:tc>
        <w:tc>
          <w:tcPr>
            <w:tcW w:w="1701" w:type="dxa"/>
            <w:tcBorders>
              <w:top w:val="nil"/>
              <w:left w:val="nil"/>
              <w:bottom w:val="single" w:sz="4" w:space="0" w:color="auto"/>
              <w:right w:val="single" w:sz="4" w:space="0" w:color="auto"/>
            </w:tcBorders>
            <w:shd w:val="clear" w:color="auto" w:fill="auto"/>
            <w:noWrap/>
            <w:vAlign w:val="center"/>
            <w:hideMark/>
          </w:tcPr>
          <w:p w14:paraId="6DE401E6" w14:textId="77777777" w:rsidR="003847B9" w:rsidRPr="00977F50" w:rsidRDefault="003847B9" w:rsidP="00195841">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vAlign w:val="center"/>
            <w:hideMark/>
          </w:tcPr>
          <w:p w14:paraId="5F29C5EB" w14:textId="77777777" w:rsidR="003847B9" w:rsidRPr="00977F50" w:rsidRDefault="003847B9" w:rsidP="00195841">
            <w:pPr>
              <w:spacing w:after="0"/>
              <w:rPr>
                <w:rFonts w:eastAsia="Times New Roman" w:cs="Times New Roman"/>
                <w:color w:val="000000"/>
                <w:lang w:eastAsia="fr-FR"/>
              </w:rPr>
            </w:pPr>
            <w:r w:rsidRPr="00977F50">
              <w:rPr>
                <w:rFonts w:eastAsia="Times New Roman" w:cs="Times New Roman"/>
                <w:color w:val="000000"/>
                <w:lang w:eastAsia="fr-FR"/>
              </w:rPr>
              <w:t>Increase the number of European suppliers.</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09AC1D4" w14:textId="77777777" w:rsidR="003847B9" w:rsidRPr="00977F50" w:rsidRDefault="003847B9" w:rsidP="00254422">
            <w:pPr>
              <w:spacing w:after="0"/>
              <w:jc w:val="left"/>
              <w:rPr>
                <w:rFonts w:eastAsia="Times New Roman" w:cs="Times New Roman"/>
                <w:color w:val="000000"/>
                <w:szCs w:val="20"/>
                <w:lang w:eastAsia="fr-FR"/>
              </w:rPr>
            </w:pPr>
            <w:r w:rsidRPr="00977F50">
              <w:rPr>
                <w:rFonts w:eastAsia="Times New Roman" w:cs="Times New Roman"/>
                <w:color w:val="000000"/>
                <w:szCs w:val="20"/>
                <w:lang w:eastAsia="fr-FR"/>
              </w:rPr>
              <w:t>12.7 Promote sustainable practices</w:t>
            </w:r>
          </w:p>
        </w:tc>
      </w:tr>
      <w:tr w:rsidR="003847B9" w:rsidRPr="00977F50" w14:paraId="6D1A697B" w14:textId="77777777" w:rsidTr="008F6552">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C5522" w14:textId="77777777" w:rsidR="003847B9" w:rsidRPr="00977F50" w:rsidRDefault="003847B9" w:rsidP="009574A1">
            <w:pPr>
              <w:spacing w:after="0"/>
              <w:jc w:val="left"/>
              <w:rPr>
                <w:rFonts w:eastAsia="Times New Roman" w:cs="Times New Roman"/>
                <w:color w:val="000000"/>
                <w:lang w:eastAsia="fr-FR"/>
              </w:rPr>
            </w:pPr>
            <w:r w:rsidRPr="00977F50">
              <w:rPr>
                <w:rFonts w:eastAsia="Times New Roman" w:cs="Times New Roman"/>
                <w:color w:val="000000"/>
                <w:lang w:eastAsia="fr-FR"/>
              </w:rPr>
              <w:t>Percentage of purchasing turnover in Europe</w:t>
            </w:r>
          </w:p>
        </w:tc>
        <w:tc>
          <w:tcPr>
            <w:tcW w:w="1273" w:type="dxa"/>
            <w:tcBorders>
              <w:top w:val="single" w:sz="4" w:space="0" w:color="auto"/>
              <w:left w:val="nil"/>
              <w:bottom w:val="single" w:sz="4" w:space="0" w:color="auto"/>
              <w:right w:val="single" w:sz="4" w:space="0" w:color="auto"/>
            </w:tcBorders>
            <w:vAlign w:val="center"/>
          </w:tcPr>
          <w:p w14:paraId="1466B68F" w14:textId="7E30D917" w:rsidR="003847B9" w:rsidRDefault="00812675" w:rsidP="008F6552">
            <w:pPr>
              <w:spacing w:after="0"/>
              <w:jc w:val="center"/>
              <w:rPr>
                <w:rFonts w:eastAsia="Times New Roman" w:cs="Times New Roman"/>
                <w:color w:val="000000"/>
                <w:lang w:eastAsia="fr-FR"/>
              </w:rPr>
            </w:pPr>
            <w:r>
              <w:rPr>
                <w:rFonts w:eastAsia="Times New Roman" w:cs="Times New Roman"/>
                <w:color w:val="000000"/>
                <w:lang w:eastAsia="fr-FR"/>
              </w:rPr>
              <w:t>59.7</w:t>
            </w:r>
          </w:p>
        </w:tc>
        <w:tc>
          <w:tcPr>
            <w:tcW w:w="924" w:type="dxa"/>
            <w:tcBorders>
              <w:top w:val="single" w:sz="4" w:space="0" w:color="auto"/>
              <w:left w:val="single" w:sz="4" w:space="0" w:color="auto"/>
              <w:bottom w:val="single" w:sz="4" w:space="0" w:color="auto"/>
              <w:right w:val="single" w:sz="4" w:space="0" w:color="auto"/>
            </w:tcBorders>
            <w:vAlign w:val="center"/>
          </w:tcPr>
          <w:p w14:paraId="323ACC39" w14:textId="14C2E8B9" w:rsidR="003847B9" w:rsidRPr="00977F50" w:rsidRDefault="003847B9" w:rsidP="008F6552">
            <w:pPr>
              <w:spacing w:after="0"/>
              <w:jc w:val="center"/>
              <w:rPr>
                <w:rFonts w:eastAsia="Times New Roman" w:cs="Times New Roman"/>
                <w:color w:val="000000"/>
                <w:lang w:eastAsia="fr-FR"/>
              </w:rPr>
            </w:pPr>
            <w:r>
              <w:rPr>
                <w:rFonts w:eastAsia="Times New Roman" w:cs="Times New Roman"/>
                <w:color w:val="000000"/>
                <w:lang w:eastAsia="fr-FR"/>
              </w:rPr>
              <w:t>56</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97C81" w14:textId="076E6DD6" w:rsidR="003847B9" w:rsidRPr="008E6896" w:rsidRDefault="003847B9" w:rsidP="008F6552">
            <w:pPr>
              <w:spacing w:after="0"/>
              <w:jc w:val="center"/>
              <w:rPr>
                <w:rFonts w:eastAsia="Times New Roman" w:cs="Times New Roman"/>
                <w:color w:val="auto"/>
                <w:lang w:eastAsia="fr-FR"/>
              </w:rPr>
            </w:pPr>
            <w:r w:rsidRPr="008E6896">
              <w:rPr>
                <w:rFonts w:cs="Calibri"/>
                <w:color w:val="auto"/>
                <w:szCs w:val="20"/>
              </w:rPr>
              <w:t>51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0FB80B2" w14:textId="77777777" w:rsidR="003847B9" w:rsidRPr="00977F50" w:rsidRDefault="003847B9" w:rsidP="00195841">
            <w:pPr>
              <w:spacing w:after="0"/>
              <w:rPr>
                <w:rFonts w:eastAsia="Times New Roman" w:cs="Times New Roman"/>
                <w:color w:val="000000"/>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853362" w14:textId="77777777" w:rsidR="003847B9" w:rsidRPr="00977F50" w:rsidRDefault="003847B9" w:rsidP="00195841">
            <w:pPr>
              <w:spacing w:after="0"/>
              <w:rPr>
                <w:rFonts w:eastAsia="Times New Roman" w:cs="Times New Roman"/>
                <w:color w:val="000000"/>
                <w:lang w:eastAsia="fr-FR"/>
              </w:rPr>
            </w:pPr>
          </w:p>
        </w:tc>
        <w:tc>
          <w:tcPr>
            <w:tcW w:w="1559" w:type="dxa"/>
            <w:vMerge/>
            <w:tcBorders>
              <w:top w:val="nil"/>
              <w:left w:val="single" w:sz="4" w:space="0" w:color="auto"/>
              <w:bottom w:val="single" w:sz="4" w:space="0" w:color="000000"/>
              <w:right w:val="single" w:sz="4" w:space="0" w:color="auto"/>
            </w:tcBorders>
            <w:vAlign w:val="center"/>
            <w:hideMark/>
          </w:tcPr>
          <w:p w14:paraId="40112738" w14:textId="77777777" w:rsidR="003847B9" w:rsidRPr="00977F50" w:rsidRDefault="003847B9" w:rsidP="00195841">
            <w:pPr>
              <w:spacing w:after="0"/>
              <w:rPr>
                <w:rFonts w:eastAsia="Times New Roman" w:cs="Times New Roman"/>
                <w:color w:val="000000"/>
                <w:szCs w:val="20"/>
                <w:lang w:eastAsia="fr-FR"/>
              </w:rPr>
            </w:pPr>
          </w:p>
        </w:tc>
      </w:tr>
      <w:tr w:rsidR="003847B9" w:rsidRPr="00977F50" w14:paraId="6E5AAA7B" w14:textId="77777777" w:rsidTr="00D96545">
        <w:trPr>
          <w:cantSplit/>
          <w:trHeight w:val="113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D813B" w14:textId="71C82046" w:rsidR="003847B9" w:rsidRPr="00977F50" w:rsidRDefault="003847B9" w:rsidP="009574A1">
            <w:pPr>
              <w:spacing w:after="0"/>
              <w:jc w:val="left"/>
              <w:rPr>
                <w:rFonts w:eastAsia="Times New Roman" w:cs="Times New Roman"/>
                <w:color w:val="000000"/>
                <w:lang w:eastAsia="fr-FR"/>
              </w:rPr>
            </w:pPr>
            <w:r w:rsidRPr="0054230C">
              <w:rPr>
                <w:rFonts w:eastAsia="Times New Roman" w:cs="Times New Roman"/>
                <w:color w:val="000000"/>
                <w:lang w:eastAsia="fr-FR"/>
              </w:rPr>
              <w:t>GHG emissions linked to freight transport (tCO2e)</w:t>
            </w:r>
          </w:p>
        </w:tc>
        <w:tc>
          <w:tcPr>
            <w:tcW w:w="1273" w:type="dxa"/>
            <w:tcBorders>
              <w:top w:val="single" w:sz="4" w:space="0" w:color="auto"/>
              <w:left w:val="nil"/>
              <w:bottom w:val="single" w:sz="4" w:space="0" w:color="auto"/>
              <w:right w:val="single" w:sz="4" w:space="0" w:color="auto"/>
            </w:tcBorders>
            <w:vAlign w:val="center"/>
          </w:tcPr>
          <w:p w14:paraId="2C4EF48B" w14:textId="65F19187" w:rsidR="004667B7" w:rsidRDefault="004667B7" w:rsidP="008F6552">
            <w:pPr>
              <w:spacing w:after="0"/>
              <w:jc w:val="center"/>
              <w:rPr>
                <w:rFonts w:eastAsia="Times New Roman" w:cs="Times New Roman"/>
                <w:color w:val="000000"/>
                <w:lang w:eastAsia="fr-FR"/>
              </w:rPr>
            </w:pPr>
            <w:r>
              <w:rPr>
                <w:rFonts w:eastAsia="Times New Roman" w:cs="Times New Roman"/>
                <w:color w:val="000000"/>
                <w:lang w:eastAsia="fr-FR"/>
              </w:rPr>
              <w:t>455</w:t>
            </w:r>
          </w:p>
        </w:tc>
        <w:tc>
          <w:tcPr>
            <w:tcW w:w="924" w:type="dxa"/>
            <w:tcBorders>
              <w:top w:val="single" w:sz="4" w:space="0" w:color="auto"/>
              <w:left w:val="single" w:sz="4" w:space="0" w:color="auto"/>
              <w:bottom w:val="single" w:sz="4" w:space="0" w:color="auto"/>
              <w:right w:val="single" w:sz="4" w:space="0" w:color="auto"/>
            </w:tcBorders>
            <w:vAlign w:val="center"/>
          </w:tcPr>
          <w:p w14:paraId="1D637D7E" w14:textId="03052BE5" w:rsidR="003847B9" w:rsidRPr="00977F50" w:rsidRDefault="004667B7" w:rsidP="008F6552">
            <w:pPr>
              <w:spacing w:after="0"/>
              <w:jc w:val="center"/>
              <w:rPr>
                <w:rFonts w:eastAsia="Times New Roman" w:cs="Times New Roman"/>
                <w:color w:val="000000"/>
                <w:lang w:eastAsia="fr-FR"/>
              </w:rPr>
            </w:pPr>
            <w:r>
              <w:rPr>
                <w:rFonts w:eastAsia="Times New Roman" w:cs="Times New Roman"/>
                <w:color w:val="000000"/>
                <w:lang w:eastAsia="fr-FR"/>
              </w:rPr>
              <w:t>435</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0213" w14:textId="327851EE" w:rsidR="003847B9" w:rsidRPr="008E6896" w:rsidRDefault="003847B9" w:rsidP="008F6552">
            <w:pPr>
              <w:spacing w:after="0"/>
              <w:jc w:val="center"/>
              <w:rPr>
                <w:rFonts w:eastAsia="Times New Roman" w:cs="Times New Roman"/>
                <w:color w:val="auto"/>
                <w:lang w:eastAsia="fr-FR"/>
              </w:rPr>
            </w:pPr>
            <w:r w:rsidRPr="008E6896">
              <w:rPr>
                <w:rFonts w:cs="Calibri"/>
                <w:color w:val="auto"/>
                <w:szCs w:val="20"/>
              </w:rPr>
              <w:t>1600</w:t>
            </w:r>
          </w:p>
        </w:tc>
        <w:tc>
          <w:tcPr>
            <w:tcW w:w="1701" w:type="dxa"/>
            <w:tcBorders>
              <w:top w:val="single" w:sz="4" w:space="0" w:color="auto"/>
              <w:left w:val="nil"/>
              <w:bottom w:val="single" w:sz="4" w:space="0" w:color="auto"/>
              <w:right w:val="single" w:sz="4" w:space="0" w:color="auto"/>
            </w:tcBorders>
            <w:shd w:val="clear" w:color="auto" w:fill="auto"/>
            <w:hideMark/>
          </w:tcPr>
          <w:p w14:paraId="5931858C" w14:textId="187B807E" w:rsidR="003847B9" w:rsidRPr="00977F50" w:rsidRDefault="004667B7" w:rsidP="00D96545">
            <w:pPr>
              <w:spacing w:after="0"/>
              <w:jc w:val="left"/>
              <w:rPr>
                <w:rFonts w:eastAsia="Times New Roman" w:cs="Times New Roman"/>
                <w:color w:val="000000"/>
                <w:lang w:eastAsia="fr-FR"/>
              </w:rPr>
            </w:pPr>
            <w:r>
              <w:rPr>
                <w:rFonts w:eastAsia="Times New Roman" w:cs="Times New Roman"/>
                <w:color w:val="000000"/>
                <w:lang w:eastAsia="fr-FR"/>
              </w:rPr>
              <w:t xml:space="preserve">The data increased between 2023 and 2024 because the scope for 2024 is broader (a </w:t>
            </w:r>
            <w:r w:rsidR="00D96545">
              <w:rPr>
                <w:rFonts w:eastAsia="Times New Roman" w:cs="Times New Roman"/>
                <w:color w:val="000000"/>
                <w:lang w:eastAsia="fr-FR"/>
              </w:rPr>
              <w:t>larger</w:t>
            </w:r>
            <w:r>
              <w:rPr>
                <w:rFonts w:eastAsia="Times New Roman" w:cs="Times New Roman"/>
                <w:color w:val="000000"/>
                <w:lang w:eastAsia="fr-FR"/>
              </w:rPr>
              <w:t xml:space="preserve"> portion of downstream transport has been recovered).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BDD2D31" w14:textId="77777777" w:rsidR="003847B9" w:rsidRPr="00977F50" w:rsidRDefault="003847B9" w:rsidP="00195841">
            <w:pPr>
              <w:spacing w:after="0"/>
              <w:rPr>
                <w:rFonts w:eastAsia="Times New Roman" w:cs="Times New Roman"/>
                <w:color w:val="000000"/>
                <w:lang w:eastAsia="fr-FR"/>
              </w:rPr>
            </w:pPr>
            <w:r w:rsidRPr="00977F50">
              <w:rPr>
                <w:rFonts w:eastAsia="Times New Roman" w:cs="Times New Roman"/>
                <w:color w:val="000000"/>
                <w:lang w:eastAsia="fr-FR"/>
              </w:rPr>
              <w:t>Reduce GHG emissions by 4.5% per year.</w:t>
            </w:r>
          </w:p>
        </w:tc>
        <w:tc>
          <w:tcPr>
            <w:tcW w:w="1559" w:type="dxa"/>
            <w:vMerge/>
            <w:tcBorders>
              <w:top w:val="nil"/>
              <w:left w:val="single" w:sz="4" w:space="0" w:color="auto"/>
              <w:bottom w:val="single" w:sz="4" w:space="0" w:color="000000"/>
              <w:right w:val="single" w:sz="4" w:space="0" w:color="auto"/>
            </w:tcBorders>
            <w:vAlign w:val="center"/>
            <w:hideMark/>
          </w:tcPr>
          <w:p w14:paraId="4F1B88C4" w14:textId="77777777" w:rsidR="003847B9" w:rsidRPr="00977F50" w:rsidRDefault="003847B9" w:rsidP="00195841">
            <w:pPr>
              <w:spacing w:after="0"/>
              <w:rPr>
                <w:rFonts w:eastAsia="Times New Roman" w:cs="Times New Roman"/>
                <w:color w:val="000000"/>
                <w:szCs w:val="20"/>
                <w:lang w:eastAsia="fr-FR"/>
              </w:rPr>
            </w:pPr>
          </w:p>
        </w:tc>
      </w:tr>
      <w:tr w:rsidR="003847B9" w:rsidRPr="00977F50" w14:paraId="1C7A4EBE" w14:textId="77777777" w:rsidTr="00D96545">
        <w:trPr>
          <w:trHeight w:val="81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74B2460" w14:textId="466138EB" w:rsidR="003847B9" w:rsidRPr="00F600FD" w:rsidRDefault="003847B9" w:rsidP="00F600FD">
            <w:pPr>
              <w:spacing w:after="0"/>
              <w:rPr>
                <w:rFonts w:eastAsia="Times New Roman" w:cs="Times New Roman"/>
                <w:color w:val="auto"/>
                <w:lang w:eastAsia="fr-FR"/>
              </w:rPr>
            </w:pPr>
            <w:r w:rsidRPr="00F600FD">
              <w:rPr>
                <w:rFonts w:eastAsia="Times New Roman" w:cs="Times New Roman"/>
                <w:color w:val="auto"/>
                <w:lang w:eastAsia="fr-FR"/>
              </w:rPr>
              <w:t>Shipping packaging (</w:t>
            </w:r>
            <w:r w:rsidR="00F600FD">
              <w:rPr>
                <w:rFonts w:eastAsia="Times New Roman" w:cs="Times New Roman"/>
                <w:color w:val="auto"/>
                <w:lang w:eastAsia="fr-FR"/>
              </w:rPr>
              <w:t>units</w:t>
            </w:r>
            <w:r w:rsidRPr="00F600FD">
              <w:rPr>
                <w:rFonts w:eastAsia="Times New Roman" w:cs="Times New Roman"/>
                <w:color w:val="auto"/>
                <w:lang w:eastAsia="fr-FR"/>
              </w:rPr>
              <w:t>)</w:t>
            </w:r>
          </w:p>
        </w:tc>
        <w:tc>
          <w:tcPr>
            <w:tcW w:w="1273" w:type="dxa"/>
            <w:tcBorders>
              <w:top w:val="single" w:sz="4" w:space="0" w:color="auto"/>
              <w:left w:val="nil"/>
              <w:bottom w:val="single" w:sz="4" w:space="0" w:color="auto"/>
              <w:right w:val="single" w:sz="4" w:space="0" w:color="auto"/>
            </w:tcBorders>
            <w:vAlign w:val="center"/>
          </w:tcPr>
          <w:p w14:paraId="6759EE58" w14:textId="77777777" w:rsidR="004A7D75" w:rsidRPr="00F600FD" w:rsidRDefault="004A7D75" w:rsidP="008F6552">
            <w:pPr>
              <w:spacing w:after="0"/>
              <w:jc w:val="center"/>
              <w:rPr>
                <w:rFonts w:eastAsia="Times New Roman" w:cs="Times New Roman"/>
                <w:color w:val="auto"/>
                <w:lang w:eastAsia="fr-FR"/>
              </w:rPr>
            </w:pPr>
          </w:p>
          <w:p w14:paraId="61E3A39B" w14:textId="0A02736A" w:rsidR="003847B9" w:rsidRPr="005B2AD7" w:rsidRDefault="002857AF" w:rsidP="008F6552">
            <w:pPr>
              <w:spacing w:after="0"/>
              <w:jc w:val="center"/>
              <w:rPr>
                <w:rFonts w:eastAsia="Times New Roman" w:cs="Times New Roman"/>
                <w:color w:val="auto"/>
                <w:sz w:val="18"/>
                <w:szCs w:val="18"/>
                <w:lang w:eastAsia="fr-FR"/>
              </w:rPr>
            </w:pPr>
            <w:r w:rsidRPr="005B2AD7">
              <w:rPr>
                <w:rFonts w:eastAsia="Times New Roman" w:cs="Times New Roman"/>
                <w:color w:val="auto"/>
                <w:sz w:val="18"/>
                <w:szCs w:val="18"/>
                <w:lang w:eastAsia="fr-FR"/>
              </w:rPr>
              <w:t>Not calculable</w:t>
            </w:r>
          </w:p>
          <w:p w14:paraId="15F542CC" w14:textId="57D357FF" w:rsidR="00456AAE" w:rsidRPr="00F600FD" w:rsidRDefault="00456AAE" w:rsidP="008F6552">
            <w:pPr>
              <w:spacing w:after="0"/>
              <w:jc w:val="center"/>
              <w:rPr>
                <w:rFonts w:eastAsia="Times New Roman" w:cs="Times New Roman"/>
                <w:color w:val="auto"/>
                <w:lang w:eastAsia="fr-FR"/>
              </w:rPr>
            </w:pPr>
          </w:p>
        </w:tc>
        <w:tc>
          <w:tcPr>
            <w:tcW w:w="924" w:type="dxa"/>
            <w:tcBorders>
              <w:top w:val="single" w:sz="4" w:space="0" w:color="auto"/>
              <w:left w:val="single" w:sz="4" w:space="0" w:color="auto"/>
              <w:bottom w:val="single" w:sz="4" w:space="0" w:color="auto"/>
              <w:right w:val="single" w:sz="4" w:space="0" w:color="auto"/>
            </w:tcBorders>
            <w:vAlign w:val="center"/>
          </w:tcPr>
          <w:p w14:paraId="08BF3BBD" w14:textId="54478376" w:rsidR="003847B9" w:rsidRPr="00F600FD" w:rsidRDefault="00F600FD" w:rsidP="008F6552">
            <w:pPr>
              <w:spacing w:after="0"/>
              <w:jc w:val="center"/>
              <w:rPr>
                <w:rFonts w:eastAsia="Times New Roman" w:cs="Times New Roman"/>
                <w:color w:val="auto"/>
                <w:lang w:eastAsia="fr-FR"/>
              </w:rPr>
            </w:pPr>
            <w:r>
              <w:rPr>
                <w:rFonts w:eastAsia="Times New Roman" w:cs="Times New Roman"/>
                <w:color w:val="auto"/>
                <w:lang w:eastAsia="fr-FR"/>
              </w:rPr>
              <w:t>25,265</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B63725D" w14:textId="1E50B1AE" w:rsidR="003847B9" w:rsidRPr="00F600FD" w:rsidRDefault="00F600FD" w:rsidP="008F6552">
            <w:pPr>
              <w:spacing w:after="0"/>
              <w:jc w:val="center"/>
              <w:rPr>
                <w:rFonts w:eastAsia="Times New Roman" w:cs="Times New Roman"/>
                <w:color w:val="auto"/>
                <w:lang w:eastAsia="fr-FR"/>
              </w:rPr>
            </w:pPr>
            <w:r>
              <w:rPr>
                <w:rFonts w:cs="Calibri"/>
                <w:color w:val="auto"/>
                <w:szCs w:val="20"/>
              </w:rPr>
              <w:t>31,974</w:t>
            </w:r>
          </w:p>
        </w:tc>
        <w:tc>
          <w:tcPr>
            <w:tcW w:w="1701" w:type="dxa"/>
            <w:tcBorders>
              <w:top w:val="nil"/>
              <w:left w:val="nil"/>
              <w:bottom w:val="single" w:sz="4" w:space="0" w:color="auto"/>
              <w:right w:val="single" w:sz="4" w:space="0" w:color="auto"/>
            </w:tcBorders>
            <w:shd w:val="clear" w:color="auto" w:fill="auto"/>
            <w:vAlign w:val="center"/>
            <w:hideMark/>
          </w:tcPr>
          <w:p w14:paraId="78560E66" w14:textId="121FDC07" w:rsidR="003847B9" w:rsidRPr="00F600FD" w:rsidRDefault="007170ED" w:rsidP="00D96545">
            <w:pPr>
              <w:spacing w:after="0"/>
              <w:jc w:val="left"/>
              <w:rPr>
                <w:rFonts w:eastAsia="Times New Roman" w:cs="Times New Roman"/>
                <w:color w:val="auto"/>
                <w:lang w:eastAsia="fr-FR"/>
              </w:rPr>
            </w:pPr>
            <w:r>
              <w:rPr>
                <w:rFonts w:eastAsia="Times New Roman" w:cs="Times New Roman"/>
                <w:color w:val="auto"/>
                <w:lang w:eastAsia="fr-FR"/>
              </w:rPr>
              <w:t xml:space="preserve">Shipping packaging in units is calculated when products are placed on the market.  </w:t>
            </w:r>
          </w:p>
        </w:tc>
        <w:tc>
          <w:tcPr>
            <w:tcW w:w="1701" w:type="dxa"/>
            <w:tcBorders>
              <w:top w:val="nil"/>
              <w:left w:val="nil"/>
              <w:bottom w:val="single" w:sz="4" w:space="0" w:color="auto"/>
              <w:right w:val="single" w:sz="4" w:space="0" w:color="auto"/>
            </w:tcBorders>
            <w:shd w:val="clear" w:color="auto" w:fill="auto"/>
            <w:vAlign w:val="center"/>
            <w:hideMark/>
          </w:tcPr>
          <w:p w14:paraId="187345C9" w14:textId="77777777" w:rsidR="003847B9" w:rsidRPr="00F600FD" w:rsidRDefault="003847B9" w:rsidP="00D96545">
            <w:pPr>
              <w:spacing w:after="0"/>
              <w:jc w:val="left"/>
              <w:rPr>
                <w:rFonts w:eastAsia="Times New Roman" w:cs="Times New Roman"/>
                <w:color w:val="auto"/>
                <w:lang w:eastAsia="fr-FR"/>
              </w:rPr>
            </w:pPr>
            <w:r w:rsidRPr="00F600FD">
              <w:rPr>
                <w:rFonts w:eastAsia="Times New Roman" w:cs="Times New Roman"/>
                <w:color w:val="auto"/>
                <w:lang w:eastAsia="fr-FR"/>
              </w:rPr>
              <w:t>Reduce packaging production by 5% per year.</w:t>
            </w:r>
          </w:p>
        </w:tc>
        <w:tc>
          <w:tcPr>
            <w:tcW w:w="1559" w:type="dxa"/>
            <w:tcBorders>
              <w:top w:val="nil"/>
              <w:left w:val="nil"/>
              <w:bottom w:val="nil"/>
              <w:right w:val="single" w:sz="4" w:space="0" w:color="auto"/>
            </w:tcBorders>
            <w:shd w:val="clear" w:color="auto" w:fill="auto"/>
            <w:vAlign w:val="center"/>
          </w:tcPr>
          <w:p w14:paraId="1948E4B2" w14:textId="261BB885" w:rsidR="003847B9" w:rsidRPr="00F600FD" w:rsidRDefault="003847B9" w:rsidP="00254422">
            <w:pPr>
              <w:spacing w:after="0"/>
              <w:jc w:val="left"/>
              <w:rPr>
                <w:rFonts w:eastAsia="Times New Roman" w:cs="Times New Roman"/>
                <w:color w:val="auto"/>
                <w:szCs w:val="20"/>
                <w:lang w:eastAsia="fr-FR"/>
              </w:rPr>
            </w:pPr>
          </w:p>
        </w:tc>
      </w:tr>
      <w:tr w:rsidR="00165DC2" w:rsidRPr="00977F50" w14:paraId="1BE287B1" w14:textId="77777777" w:rsidTr="00D96545">
        <w:trPr>
          <w:trHeight w:val="816"/>
        </w:trPr>
        <w:tc>
          <w:tcPr>
            <w:tcW w:w="2552" w:type="dxa"/>
            <w:tcBorders>
              <w:top w:val="nil"/>
              <w:left w:val="single" w:sz="4" w:space="0" w:color="auto"/>
              <w:bottom w:val="single" w:sz="4" w:space="0" w:color="auto"/>
              <w:right w:val="single" w:sz="4" w:space="0" w:color="auto"/>
            </w:tcBorders>
            <w:shd w:val="clear" w:color="auto" w:fill="auto"/>
            <w:vAlign w:val="center"/>
          </w:tcPr>
          <w:p w14:paraId="17DCE45A" w14:textId="4A40A018" w:rsidR="00165DC2" w:rsidRPr="002857AF" w:rsidRDefault="00165DC2" w:rsidP="00F600FD">
            <w:pPr>
              <w:spacing w:after="0"/>
              <w:rPr>
                <w:rFonts w:eastAsia="Times New Roman" w:cs="Times New Roman"/>
                <w:b/>
                <w:color w:val="auto"/>
                <w:lang w:eastAsia="fr-FR"/>
              </w:rPr>
            </w:pPr>
            <w:r w:rsidRPr="002857AF">
              <w:rPr>
                <w:rFonts w:eastAsia="Times New Roman" w:cs="Times New Roman"/>
                <w:b/>
                <w:color w:val="00B0F0"/>
                <w:lang w:eastAsia="fr-FR"/>
              </w:rPr>
              <w:t>Shipping</w:t>
            </w:r>
            <w:r w:rsidR="00254422" w:rsidRPr="002857AF">
              <w:rPr>
                <w:rFonts w:eastAsia="Times New Roman" w:cs="Times New Roman"/>
                <w:b/>
                <w:color w:val="00B0F0"/>
                <w:lang w:eastAsia="fr-FR"/>
              </w:rPr>
              <w:t xml:space="preserve"> packaging </w:t>
            </w:r>
            <w:r w:rsidRPr="002857AF">
              <w:rPr>
                <w:rFonts w:eastAsia="Times New Roman" w:cs="Times New Roman"/>
                <w:b/>
                <w:color w:val="00B0F0"/>
                <w:lang w:eastAsia="fr-FR"/>
              </w:rPr>
              <w:t>(tonnes)</w:t>
            </w:r>
          </w:p>
        </w:tc>
        <w:tc>
          <w:tcPr>
            <w:tcW w:w="1273" w:type="dxa"/>
            <w:tcBorders>
              <w:top w:val="single" w:sz="4" w:space="0" w:color="auto"/>
              <w:left w:val="nil"/>
              <w:bottom w:val="single" w:sz="4" w:space="0" w:color="auto"/>
              <w:right w:val="single" w:sz="4" w:space="0" w:color="auto"/>
            </w:tcBorders>
            <w:vAlign w:val="center"/>
          </w:tcPr>
          <w:p w14:paraId="10311A21" w14:textId="5D1815F0" w:rsidR="00CB6524" w:rsidRPr="00F600FD" w:rsidRDefault="00CB6524" w:rsidP="008F6552">
            <w:pPr>
              <w:spacing w:after="0"/>
              <w:jc w:val="center"/>
              <w:rPr>
                <w:rFonts w:eastAsia="Times New Roman" w:cs="Times New Roman"/>
                <w:color w:val="auto"/>
                <w:lang w:eastAsia="fr-FR"/>
              </w:rPr>
            </w:pPr>
            <w:r>
              <w:rPr>
                <w:rFonts w:eastAsia="Times New Roman" w:cs="Times New Roman"/>
                <w:color w:val="auto"/>
                <w:lang w:eastAsia="fr-FR"/>
              </w:rPr>
              <w:t>2,539</w:t>
            </w:r>
          </w:p>
        </w:tc>
        <w:tc>
          <w:tcPr>
            <w:tcW w:w="924" w:type="dxa"/>
            <w:tcBorders>
              <w:top w:val="single" w:sz="4" w:space="0" w:color="auto"/>
              <w:left w:val="single" w:sz="4" w:space="0" w:color="auto"/>
              <w:bottom w:val="single" w:sz="4" w:space="0" w:color="auto"/>
              <w:right w:val="single" w:sz="4" w:space="0" w:color="auto"/>
            </w:tcBorders>
            <w:vAlign w:val="center"/>
          </w:tcPr>
          <w:p w14:paraId="46C417C3" w14:textId="78BC71AC" w:rsidR="00165DC2" w:rsidRPr="005B2AD7" w:rsidRDefault="00A758A6" w:rsidP="00511B30">
            <w:pPr>
              <w:spacing w:after="0"/>
              <w:jc w:val="center"/>
              <w:rPr>
                <w:rFonts w:eastAsia="Times New Roman" w:cs="Times New Roman"/>
                <w:color w:val="auto"/>
                <w:sz w:val="18"/>
                <w:szCs w:val="18"/>
                <w:lang w:eastAsia="fr-FR"/>
              </w:rPr>
            </w:pPr>
            <w:r>
              <w:rPr>
                <w:rFonts w:eastAsia="Times New Roman" w:cs="Times New Roman"/>
                <w:color w:val="auto"/>
                <w:sz w:val="18"/>
                <w:szCs w:val="18"/>
                <w:lang w:eastAsia="fr-FR"/>
              </w:rPr>
              <w:t>N/A</w:t>
            </w:r>
          </w:p>
        </w:tc>
        <w:tc>
          <w:tcPr>
            <w:tcW w:w="1347" w:type="dxa"/>
            <w:tcBorders>
              <w:top w:val="nil"/>
              <w:left w:val="single" w:sz="4" w:space="0" w:color="auto"/>
              <w:bottom w:val="single" w:sz="4" w:space="0" w:color="auto"/>
              <w:right w:val="single" w:sz="4" w:space="0" w:color="auto"/>
            </w:tcBorders>
            <w:shd w:val="clear" w:color="auto" w:fill="auto"/>
            <w:vAlign w:val="center"/>
          </w:tcPr>
          <w:p w14:paraId="6BD08162" w14:textId="40A4AB8C" w:rsidR="00165DC2" w:rsidRPr="005B2AD7" w:rsidRDefault="00A758A6" w:rsidP="008F6552">
            <w:pPr>
              <w:spacing w:after="0"/>
              <w:jc w:val="center"/>
              <w:rPr>
                <w:rFonts w:cs="Calibri"/>
                <w:color w:val="auto"/>
                <w:sz w:val="18"/>
                <w:szCs w:val="18"/>
              </w:rPr>
            </w:pPr>
            <w:r>
              <w:rPr>
                <w:rFonts w:eastAsia="Times New Roman" w:cs="Times New Roman"/>
                <w:color w:val="auto"/>
                <w:sz w:val="18"/>
                <w:szCs w:val="18"/>
                <w:lang w:eastAsia="fr-FR"/>
              </w:rPr>
              <w:t>N/A</w:t>
            </w:r>
          </w:p>
        </w:tc>
        <w:tc>
          <w:tcPr>
            <w:tcW w:w="1701" w:type="dxa"/>
            <w:tcBorders>
              <w:top w:val="nil"/>
              <w:left w:val="nil"/>
              <w:bottom w:val="single" w:sz="4" w:space="0" w:color="auto"/>
              <w:right w:val="single" w:sz="4" w:space="0" w:color="auto"/>
            </w:tcBorders>
            <w:shd w:val="clear" w:color="auto" w:fill="auto"/>
            <w:vAlign w:val="center"/>
          </w:tcPr>
          <w:p w14:paraId="39007BDF" w14:textId="77777777" w:rsidR="00165DC2" w:rsidRPr="00F600FD" w:rsidRDefault="00165DC2" w:rsidP="00D96545">
            <w:pPr>
              <w:spacing w:after="0"/>
              <w:jc w:val="left"/>
              <w:rPr>
                <w:rFonts w:eastAsia="Times New Roman" w:cs="Times New Roman"/>
                <w:color w:val="auto"/>
                <w:lang w:eastAsia="fr-FR"/>
              </w:rPr>
            </w:pPr>
          </w:p>
        </w:tc>
        <w:tc>
          <w:tcPr>
            <w:tcW w:w="1701" w:type="dxa"/>
            <w:tcBorders>
              <w:top w:val="nil"/>
              <w:left w:val="nil"/>
              <w:bottom w:val="single" w:sz="4" w:space="0" w:color="auto"/>
              <w:right w:val="single" w:sz="4" w:space="0" w:color="auto"/>
            </w:tcBorders>
            <w:shd w:val="clear" w:color="auto" w:fill="auto"/>
            <w:vAlign w:val="center"/>
          </w:tcPr>
          <w:p w14:paraId="629CE9CF" w14:textId="3CEF674C" w:rsidR="00165DC2" w:rsidRPr="00F600FD" w:rsidRDefault="00165DC2" w:rsidP="00D96545">
            <w:pPr>
              <w:spacing w:after="0"/>
              <w:jc w:val="left"/>
              <w:rPr>
                <w:rFonts w:eastAsia="Times New Roman" w:cs="Times New Roman"/>
                <w:color w:val="auto"/>
                <w:lang w:eastAsia="fr-FR"/>
              </w:rPr>
            </w:pPr>
            <w:r>
              <w:rPr>
                <w:rFonts w:eastAsia="Times New Roman" w:cs="Times New Roman"/>
                <w:color w:val="auto"/>
                <w:lang w:eastAsia="fr-FR"/>
              </w:rPr>
              <w:t xml:space="preserve">Reduce packaging production by 5% per year. </w:t>
            </w:r>
          </w:p>
        </w:tc>
        <w:tc>
          <w:tcPr>
            <w:tcW w:w="1559" w:type="dxa"/>
            <w:tcBorders>
              <w:top w:val="nil"/>
              <w:left w:val="nil"/>
              <w:bottom w:val="nil"/>
              <w:right w:val="single" w:sz="4" w:space="0" w:color="auto"/>
            </w:tcBorders>
            <w:shd w:val="clear" w:color="auto" w:fill="auto"/>
            <w:vAlign w:val="center"/>
          </w:tcPr>
          <w:p w14:paraId="38C29533" w14:textId="471A4BF6" w:rsidR="00165DC2" w:rsidRPr="00F600FD" w:rsidRDefault="00A85A99" w:rsidP="00254422">
            <w:pPr>
              <w:spacing w:after="0"/>
              <w:jc w:val="left"/>
              <w:rPr>
                <w:rFonts w:eastAsia="Times New Roman" w:cs="Times New Roman"/>
                <w:color w:val="auto"/>
                <w:szCs w:val="20"/>
                <w:lang w:eastAsia="fr-FR"/>
              </w:rPr>
            </w:pPr>
            <w:r w:rsidRPr="00F600FD">
              <w:rPr>
                <w:rFonts w:eastAsia="Times New Roman" w:cs="Times New Roman"/>
                <w:color w:val="auto"/>
                <w:szCs w:val="20"/>
                <w:lang w:eastAsia="fr-FR"/>
              </w:rPr>
              <w:t>12.5 Reducing waste production</w:t>
            </w:r>
          </w:p>
        </w:tc>
      </w:tr>
      <w:tr w:rsidR="00254422" w:rsidRPr="00977F50" w14:paraId="474B585D" w14:textId="77777777" w:rsidTr="00D96545">
        <w:trPr>
          <w:trHeight w:val="816"/>
        </w:trPr>
        <w:tc>
          <w:tcPr>
            <w:tcW w:w="2552" w:type="dxa"/>
            <w:tcBorders>
              <w:top w:val="nil"/>
              <w:left w:val="single" w:sz="4" w:space="0" w:color="auto"/>
              <w:bottom w:val="single" w:sz="4" w:space="0" w:color="auto"/>
              <w:right w:val="single" w:sz="4" w:space="0" w:color="auto"/>
            </w:tcBorders>
            <w:shd w:val="clear" w:color="auto" w:fill="auto"/>
            <w:vAlign w:val="center"/>
          </w:tcPr>
          <w:p w14:paraId="51355843" w14:textId="1799AE90" w:rsidR="00254422" w:rsidRPr="0078783F" w:rsidRDefault="00254422" w:rsidP="00254422">
            <w:pPr>
              <w:spacing w:after="0"/>
              <w:rPr>
                <w:rFonts w:eastAsia="Times New Roman" w:cs="Times New Roman"/>
                <w:b/>
                <w:color w:val="00B0F0"/>
                <w:lang w:eastAsia="fr-FR"/>
              </w:rPr>
            </w:pPr>
            <w:r w:rsidRPr="0078783F">
              <w:rPr>
                <w:rFonts w:eastAsia="Times New Roman" w:cs="Times New Roman"/>
                <w:b/>
                <w:color w:val="00B0F0"/>
                <w:lang w:eastAsia="fr-FR"/>
              </w:rPr>
              <w:t>Percentage of purchases from suppliers assessed on CSR criteria</w:t>
            </w:r>
          </w:p>
        </w:tc>
        <w:tc>
          <w:tcPr>
            <w:tcW w:w="1273" w:type="dxa"/>
            <w:tcBorders>
              <w:top w:val="single" w:sz="4" w:space="0" w:color="auto"/>
              <w:left w:val="nil"/>
              <w:bottom w:val="single" w:sz="4" w:space="0" w:color="auto"/>
              <w:right w:val="single" w:sz="4" w:space="0" w:color="auto"/>
            </w:tcBorders>
            <w:vAlign w:val="center"/>
          </w:tcPr>
          <w:p w14:paraId="0E8D94B4" w14:textId="77777777" w:rsidR="00254422" w:rsidRDefault="00254422" w:rsidP="008F6552">
            <w:pPr>
              <w:spacing w:after="0"/>
              <w:jc w:val="center"/>
              <w:rPr>
                <w:rFonts w:eastAsia="Times New Roman" w:cs="Times New Roman"/>
                <w:color w:val="auto"/>
                <w:lang w:eastAsia="fr-FR"/>
              </w:rPr>
            </w:pPr>
          </w:p>
          <w:p w14:paraId="0687D43E" w14:textId="76C7C984" w:rsidR="00254422" w:rsidRPr="00F600FD"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16.2</w:t>
            </w:r>
          </w:p>
        </w:tc>
        <w:tc>
          <w:tcPr>
            <w:tcW w:w="924" w:type="dxa"/>
            <w:tcBorders>
              <w:top w:val="single" w:sz="4" w:space="0" w:color="auto"/>
              <w:left w:val="single" w:sz="4" w:space="0" w:color="auto"/>
              <w:bottom w:val="single" w:sz="4" w:space="0" w:color="auto"/>
              <w:right w:val="single" w:sz="4" w:space="0" w:color="auto"/>
            </w:tcBorders>
            <w:vAlign w:val="center"/>
          </w:tcPr>
          <w:p w14:paraId="23E5F018" w14:textId="4F9680FD" w:rsidR="00254422" w:rsidRPr="002F2C44" w:rsidRDefault="00A758A6" w:rsidP="008F6552">
            <w:pPr>
              <w:spacing w:after="0"/>
              <w:jc w:val="center"/>
              <w:rPr>
                <w:rFonts w:eastAsia="Times New Roman" w:cs="Times New Roman"/>
                <w:color w:val="auto"/>
                <w:sz w:val="18"/>
                <w:szCs w:val="18"/>
                <w:lang w:eastAsia="fr-FR"/>
              </w:rPr>
            </w:pPr>
            <w:r>
              <w:rPr>
                <w:rFonts w:eastAsia="Times New Roman" w:cs="Times New Roman"/>
                <w:color w:val="auto"/>
                <w:sz w:val="18"/>
                <w:szCs w:val="18"/>
                <w:lang w:eastAsia="fr-FR"/>
              </w:rPr>
              <w:t>N/A</w:t>
            </w:r>
          </w:p>
        </w:tc>
        <w:tc>
          <w:tcPr>
            <w:tcW w:w="1347" w:type="dxa"/>
            <w:tcBorders>
              <w:top w:val="nil"/>
              <w:left w:val="single" w:sz="4" w:space="0" w:color="auto"/>
              <w:bottom w:val="single" w:sz="4" w:space="0" w:color="auto"/>
              <w:right w:val="single" w:sz="4" w:space="0" w:color="auto"/>
            </w:tcBorders>
            <w:shd w:val="clear" w:color="auto" w:fill="auto"/>
            <w:vAlign w:val="center"/>
          </w:tcPr>
          <w:p w14:paraId="47388A95" w14:textId="21010EE2" w:rsidR="00254422" w:rsidRPr="002F2C44" w:rsidRDefault="00A758A6" w:rsidP="008F6552">
            <w:pPr>
              <w:spacing w:after="0"/>
              <w:jc w:val="center"/>
              <w:rPr>
                <w:rFonts w:cs="Calibri"/>
                <w:color w:val="auto"/>
                <w:sz w:val="18"/>
                <w:szCs w:val="18"/>
              </w:rPr>
            </w:pPr>
            <w:r>
              <w:rPr>
                <w:rFonts w:eastAsia="Times New Roman" w:cs="Times New Roman"/>
                <w:color w:val="auto"/>
                <w:sz w:val="18"/>
                <w:szCs w:val="18"/>
                <w:lang w:eastAsia="fr-FR"/>
              </w:rPr>
              <w:t>N/A</w:t>
            </w:r>
          </w:p>
        </w:tc>
        <w:tc>
          <w:tcPr>
            <w:tcW w:w="1701" w:type="dxa"/>
            <w:tcBorders>
              <w:top w:val="nil"/>
              <w:left w:val="nil"/>
              <w:bottom w:val="single" w:sz="4" w:space="0" w:color="auto"/>
              <w:right w:val="single" w:sz="4" w:space="0" w:color="auto"/>
            </w:tcBorders>
            <w:shd w:val="clear" w:color="auto" w:fill="auto"/>
            <w:vAlign w:val="center"/>
          </w:tcPr>
          <w:p w14:paraId="5F294301" w14:textId="77777777" w:rsidR="00254422" w:rsidRPr="00F600FD" w:rsidRDefault="00254422" w:rsidP="00D96545">
            <w:pPr>
              <w:spacing w:after="0"/>
              <w:jc w:val="left"/>
              <w:rPr>
                <w:rFonts w:eastAsia="Times New Roman" w:cs="Times New Roman"/>
                <w:color w:val="auto"/>
                <w:lang w:eastAsia="fr-FR"/>
              </w:rPr>
            </w:pPr>
          </w:p>
        </w:tc>
        <w:tc>
          <w:tcPr>
            <w:tcW w:w="1701" w:type="dxa"/>
            <w:tcBorders>
              <w:top w:val="nil"/>
              <w:left w:val="nil"/>
              <w:bottom w:val="single" w:sz="4" w:space="0" w:color="auto"/>
              <w:right w:val="single" w:sz="4" w:space="0" w:color="auto"/>
            </w:tcBorders>
            <w:shd w:val="clear" w:color="auto" w:fill="auto"/>
            <w:vAlign w:val="center"/>
          </w:tcPr>
          <w:p w14:paraId="4CFC6523" w14:textId="6F21E375" w:rsidR="00254422" w:rsidRPr="00F600FD" w:rsidRDefault="00254422" w:rsidP="00D96545">
            <w:pPr>
              <w:spacing w:after="0"/>
              <w:jc w:val="left"/>
              <w:rPr>
                <w:rFonts w:eastAsia="Times New Roman" w:cs="Times New Roman"/>
                <w:color w:val="auto"/>
                <w:lang w:eastAsia="fr-FR"/>
              </w:rPr>
            </w:pPr>
            <w:r>
              <w:rPr>
                <w:rFonts w:eastAsia="Times New Roman" w:cs="Times New Roman"/>
                <w:color w:val="auto"/>
                <w:lang w:eastAsia="fr-FR"/>
              </w:rPr>
              <w:t>100</w:t>
            </w:r>
          </w:p>
        </w:tc>
        <w:tc>
          <w:tcPr>
            <w:tcW w:w="1559" w:type="dxa"/>
            <w:tcBorders>
              <w:top w:val="nil"/>
              <w:left w:val="nil"/>
              <w:bottom w:val="nil"/>
              <w:right w:val="single" w:sz="4" w:space="0" w:color="auto"/>
            </w:tcBorders>
            <w:shd w:val="clear" w:color="auto" w:fill="auto"/>
            <w:vAlign w:val="center"/>
          </w:tcPr>
          <w:p w14:paraId="09C0DF83" w14:textId="77777777" w:rsidR="00254422" w:rsidRPr="00F600FD" w:rsidRDefault="00254422" w:rsidP="00254422">
            <w:pPr>
              <w:spacing w:after="0"/>
              <w:rPr>
                <w:rFonts w:eastAsia="Times New Roman" w:cs="Times New Roman"/>
                <w:color w:val="auto"/>
                <w:szCs w:val="20"/>
                <w:lang w:eastAsia="fr-FR"/>
              </w:rPr>
            </w:pPr>
          </w:p>
        </w:tc>
      </w:tr>
      <w:tr w:rsidR="00254422" w:rsidRPr="00977F50" w14:paraId="741257CB" w14:textId="77777777" w:rsidTr="00D96545">
        <w:trPr>
          <w:trHeight w:val="816"/>
        </w:trPr>
        <w:tc>
          <w:tcPr>
            <w:tcW w:w="2552" w:type="dxa"/>
            <w:tcBorders>
              <w:top w:val="nil"/>
              <w:left w:val="single" w:sz="4" w:space="0" w:color="auto"/>
              <w:bottom w:val="single" w:sz="4" w:space="0" w:color="auto"/>
              <w:right w:val="single" w:sz="4" w:space="0" w:color="auto"/>
            </w:tcBorders>
            <w:shd w:val="clear" w:color="auto" w:fill="auto"/>
            <w:vAlign w:val="center"/>
          </w:tcPr>
          <w:p w14:paraId="7D5254FB" w14:textId="780E32DC" w:rsidR="00254422" w:rsidRPr="0078783F" w:rsidRDefault="00254422" w:rsidP="00254422">
            <w:pPr>
              <w:spacing w:after="0"/>
              <w:rPr>
                <w:rFonts w:eastAsia="Times New Roman" w:cs="Times New Roman"/>
                <w:b/>
                <w:color w:val="00B0F0"/>
                <w:lang w:eastAsia="fr-FR"/>
              </w:rPr>
            </w:pPr>
            <w:r w:rsidRPr="0078783F">
              <w:rPr>
                <w:rFonts w:eastAsia="Times New Roman" w:cs="Times New Roman"/>
                <w:b/>
                <w:color w:val="00B0F0"/>
                <w:lang w:eastAsia="fr-FR"/>
              </w:rPr>
              <w:t>Percentage of suppliers who have signed the UPERGY Responsible Purchasing Code of Conduct</w:t>
            </w:r>
          </w:p>
        </w:tc>
        <w:tc>
          <w:tcPr>
            <w:tcW w:w="1273" w:type="dxa"/>
            <w:tcBorders>
              <w:top w:val="single" w:sz="4" w:space="0" w:color="auto"/>
              <w:left w:val="nil"/>
              <w:bottom w:val="single" w:sz="4" w:space="0" w:color="auto"/>
              <w:right w:val="single" w:sz="4" w:space="0" w:color="auto"/>
            </w:tcBorders>
            <w:vAlign w:val="center"/>
          </w:tcPr>
          <w:p w14:paraId="5A930D87" w14:textId="6DEB4BCC" w:rsidR="00254422" w:rsidRPr="00F600FD"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16.2</w:t>
            </w:r>
          </w:p>
        </w:tc>
        <w:tc>
          <w:tcPr>
            <w:tcW w:w="924" w:type="dxa"/>
            <w:tcBorders>
              <w:top w:val="single" w:sz="4" w:space="0" w:color="auto"/>
              <w:left w:val="single" w:sz="4" w:space="0" w:color="auto"/>
              <w:bottom w:val="single" w:sz="4" w:space="0" w:color="auto"/>
              <w:right w:val="single" w:sz="4" w:space="0" w:color="auto"/>
            </w:tcBorders>
            <w:vAlign w:val="center"/>
          </w:tcPr>
          <w:p w14:paraId="567AE70F" w14:textId="5BDF4E8A" w:rsidR="00254422" w:rsidRPr="002F2C44" w:rsidRDefault="00A758A6" w:rsidP="008F6552">
            <w:pPr>
              <w:spacing w:after="0"/>
              <w:jc w:val="center"/>
              <w:rPr>
                <w:rFonts w:eastAsia="Times New Roman" w:cs="Times New Roman"/>
                <w:color w:val="auto"/>
                <w:sz w:val="18"/>
                <w:szCs w:val="18"/>
                <w:lang w:eastAsia="fr-FR"/>
              </w:rPr>
            </w:pPr>
            <w:r>
              <w:rPr>
                <w:rFonts w:eastAsia="Times New Roman" w:cs="Times New Roman"/>
                <w:color w:val="auto"/>
                <w:sz w:val="18"/>
                <w:szCs w:val="18"/>
                <w:lang w:eastAsia="fr-FR"/>
              </w:rPr>
              <w:t>N/A</w:t>
            </w:r>
          </w:p>
        </w:tc>
        <w:tc>
          <w:tcPr>
            <w:tcW w:w="1347" w:type="dxa"/>
            <w:tcBorders>
              <w:top w:val="nil"/>
              <w:left w:val="single" w:sz="4" w:space="0" w:color="auto"/>
              <w:bottom w:val="single" w:sz="4" w:space="0" w:color="auto"/>
              <w:right w:val="single" w:sz="4" w:space="0" w:color="auto"/>
            </w:tcBorders>
            <w:shd w:val="clear" w:color="auto" w:fill="auto"/>
            <w:vAlign w:val="center"/>
          </w:tcPr>
          <w:p w14:paraId="43FEFD52" w14:textId="20D4DBCD" w:rsidR="00254422" w:rsidRPr="002F2C44" w:rsidRDefault="00A758A6" w:rsidP="008F6552">
            <w:pPr>
              <w:spacing w:after="0"/>
              <w:jc w:val="center"/>
              <w:rPr>
                <w:rFonts w:cs="Calibri"/>
                <w:color w:val="auto"/>
                <w:sz w:val="18"/>
                <w:szCs w:val="18"/>
              </w:rPr>
            </w:pPr>
            <w:r>
              <w:rPr>
                <w:rFonts w:eastAsia="Times New Roman" w:cs="Times New Roman"/>
                <w:color w:val="auto"/>
                <w:sz w:val="18"/>
                <w:szCs w:val="18"/>
                <w:lang w:eastAsia="fr-FR"/>
              </w:rPr>
              <w:t>N/A</w:t>
            </w:r>
          </w:p>
        </w:tc>
        <w:tc>
          <w:tcPr>
            <w:tcW w:w="1701" w:type="dxa"/>
            <w:tcBorders>
              <w:top w:val="nil"/>
              <w:left w:val="nil"/>
              <w:bottom w:val="single" w:sz="4" w:space="0" w:color="auto"/>
              <w:right w:val="single" w:sz="4" w:space="0" w:color="auto"/>
            </w:tcBorders>
            <w:shd w:val="clear" w:color="auto" w:fill="auto"/>
            <w:vAlign w:val="center"/>
          </w:tcPr>
          <w:p w14:paraId="28490895" w14:textId="77777777" w:rsidR="00254422" w:rsidRPr="00F600FD" w:rsidRDefault="00254422" w:rsidP="00D96545">
            <w:pPr>
              <w:spacing w:after="0"/>
              <w:jc w:val="left"/>
              <w:rPr>
                <w:rFonts w:eastAsia="Times New Roman" w:cs="Times New Roman"/>
                <w:color w:val="auto"/>
                <w:lang w:eastAsia="fr-FR"/>
              </w:rPr>
            </w:pPr>
          </w:p>
        </w:tc>
        <w:tc>
          <w:tcPr>
            <w:tcW w:w="1701" w:type="dxa"/>
            <w:tcBorders>
              <w:top w:val="nil"/>
              <w:left w:val="nil"/>
              <w:bottom w:val="single" w:sz="4" w:space="0" w:color="auto"/>
              <w:right w:val="single" w:sz="4" w:space="0" w:color="auto"/>
            </w:tcBorders>
            <w:shd w:val="clear" w:color="auto" w:fill="auto"/>
            <w:vAlign w:val="center"/>
          </w:tcPr>
          <w:p w14:paraId="14DB1526" w14:textId="12B3E752" w:rsidR="00254422" w:rsidRPr="0078783F" w:rsidRDefault="00254422" w:rsidP="00D96545">
            <w:pPr>
              <w:spacing w:after="0"/>
              <w:jc w:val="left"/>
              <w:rPr>
                <w:rFonts w:eastAsia="Times New Roman" w:cs="Times New Roman"/>
                <w:color w:val="auto"/>
                <w:lang w:eastAsia="fr-FR"/>
              </w:rPr>
            </w:pPr>
            <w:r>
              <w:rPr>
                <w:rFonts w:eastAsia="Times New Roman" w:cs="Times New Roman"/>
                <w:color w:val="auto"/>
                <w:lang w:eastAsia="fr-FR"/>
              </w:rPr>
              <w:t>Over 50%</w:t>
            </w:r>
          </w:p>
        </w:tc>
        <w:tc>
          <w:tcPr>
            <w:tcW w:w="1559" w:type="dxa"/>
            <w:tcBorders>
              <w:top w:val="nil"/>
              <w:left w:val="nil"/>
              <w:bottom w:val="nil"/>
              <w:right w:val="single" w:sz="4" w:space="0" w:color="auto"/>
            </w:tcBorders>
            <w:shd w:val="clear" w:color="auto" w:fill="auto"/>
            <w:vAlign w:val="center"/>
          </w:tcPr>
          <w:p w14:paraId="33C6FE30" w14:textId="77777777" w:rsidR="00254422" w:rsidRPr="00F600FD" w:rsidRDefault="00254422" w:rsidP="00254422">
            <w:pPr>
              <w:spacing w:after="0"/>
              <w:rPr>
                <w:rFonts w:eastAsia="Times New Roman" w:cs="Times New Roman"/>
                <w:color w:val="auto"/>
                <w:szCs w:val="20"/>
                <w:lang w:eastAsia="fr-FR"/>
              </w:rPr>
            </w:pPr>
          </w:p>
        </w:tc>
      </w:tr>
      <w:tr w:rsidR="00254422" w:rsidRPr="00AF41BE" w14:paraId="3EDE5089"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hideMark/>
          </w:tcPr>
          <w:p w14:paraId="1B2B8CD8" w14:textId="77777777" w:rsidR="00254422" w:rsidRPr="00011AB0" w:rsidRDefault="00254422" w:rsidP="00254422">
            <w:pPr>
              <w:rPr>
                <w:rFonts w:eastAsia="Times New Roman" w:cs="Times New Roman"/>
                <w:color w:val="auto"/>
                <w:lang w:eastAsia="fr-FR"/>
              </w:rPr>
            </w:pPr>
            <w:r w:rsidRPr="00011AB0">
              <w:rPr>
                <w:color w:val="auto"/>
              </w:rPr>
              <w:t>Percentage of DM suppliers certified to ISO 20400</w:t>
            </w:r>
          </w:p>
        </w:tc>
        <w:tc>
          <w:tcPr>
            <w:tcW w:w="1273" w:type="dxa"/>
            <w:tcBorders>
              <w:top w:val="single" w:sz="4" w:space="0" w:color="auto"/>
              <w:left w:val="nil"/>
              <w:bottom w:val="single" w:sz="4" w:space="0" w:color="auto"/>
              <w:right w:val="single" w:sz="4" w:space="0" w:color="auto"/>
            </w:tcBorders>
            <w:vAlign w:val="center"/>
          </w:tcPr>
          <w:p w14:paraId="749AA132" w14:textId="0D63F4BB" w:rsidR="00254422" w:rsidRDefault="00254422" w:rsidP="008F6552">
            <w:pPr>
              <w:jc w:val="center"/>
              <w:rPr>
                <w:color w:val="auto"/>
              </w:rPr>
            </w:pPr>
            <w:r>
              <w:rPr>
                <w:color w:val="auto"/>
              </w:rPr>
              <w:t>0</w:t>
            </w:r>
          </w:p>
        </w:tc>
        <w:tc>
          <w:tcPr>
            <w:tcW w:w="924" w:type="dxa"/>
            <w:tcBorders>
              <w:top w:val="single" w:sz="4" w:space="0" w:color="auto"/>
              <w:left w:val="single" w:sz="4" w:space="0" w:color="auto"/>
              <w:bottom w:val="single" w:sz="4" w:space="0" w:color="auto"/>
              <w:right w:val="single" w:sz="4" w:space="0" w:color="auto"/>
            </w:tcBorders>
            <w:vAlign w:val="center"/>
          </w:tcPr>
          <w:p w14:paraId="70C6E852" w14:textId="7D1047AD" w:rsidR="00254422" w:rsidRPr="00AF41BE" w:rsidRDefault="00254422" w:rsidP="008F6552">
            <w:pPr>
              <w:jc w:val="center"/>
              <w:rPr>
                <w:color w:val="auto"/>
              </w:rPr>
            </w:pPr>
            <w:r>
              <w:rPr>
                <w:color w:val="auto"/>
              </w:rPr>
              <w:t>0</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19CB984A" w14:textId="129208C7" w:rsidR="00254422" w:rsidRPr="000C7678" w:rsidRDefault="00254422" w:rsidP="008F6552">
            <w:pPr>
              <w:jc w:val="center"/>
              <w:rPr>
                <w:rFonts w:eastAsia="Times New Roman" w:cs="Times New Roman"/>
                <w:color w:val="auto"/>
                <w:lang w:eastAsia="fr-FR"/>
              </w:rPr>
            </w:pPr>
            <w:r w:rsidRPr="008E6896">
              <w:rPr>
                <w:rFonts w:cs="Calibri"/>
                <w:color w:val="auto"/>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1251FD" w14:textId="77777777" w:rsidR="00254422" w:rsidRPr="00AF41BE" w:rsidRDefault="00254422" w:rsidP="00D23D3C">
            <w:pPr>
              <w:jc w:val="left"/>
              <w:rPr>
                <w:rFonts w:eastAsia="Times New Roman" w:cs="Times New Roman"/>
                <w:color w:val="auto"/>
                <w:lang w:eastAsia="fr-FR"/>
              </w:rPr>
            </w:pPr>
            <w:r w:rsidRPr="00AF41BE">
              <w:rPr>
                <w:color w:val="auto"/>
              </w:rPr>
              <w:t>MD = Medical Devices</w:t>
            </w:r>
          </w:p>
        </w:tc>
        <w:tc>
          <w:tcPr>
            <w:tcW w:w="1701" w:type="dxa"/>
            <w:tcBorders>
              <w:top w:val="nil"/>
              <w:left w:val="nil"/>
              <w:bottom w:val="single" w:sz="4" w:space="0" w:color="auto"/>
              <w:right w:val="single" w:sz="4" w:space="0" w:color="auto"/>
            </w:tcBorders>
            <w:shd w:val="clear" w:color="auto" w:fill="auto"/>
            <w:noWrap/>
            <w:vAlign w:val="center"/>
            <w:hideMark/>
          </w:tcPr>
          <w:p w14:paraId="20E0407D" w14:textId="77777777" w:rsidR="00254422" w:rsidRPr="00AF41BE" w:rsidRDefault="00254422" w:rsidP="00D23D3C">
            <w:pPr>
              <w:jc w:val="left"/>
              <w:rPr>
                <w:rFonts w:eastAsia="Times New Roman" w:cs="Times New Roman"/>
                <w:color w:val="auto"/>
                <w:lang w:eastAsia="fr-FR"/>
              </w:rPr>
            </w:pPr>
            <w:r w:rsidRPr="00AF41BE">
              <w:rPr>
                <w:color w:val="auto"/>
              </w:rPr>
              <w:t xml:space="preserve">Increase by 5% per year </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5616AC56" w14:textId="77777777" w:rsidR="00254422" w:rsidRPr="00AF41BE" w:rsidRDefault="00254422" w:rsidP="00D23D3C">
            <w:pPr>
              <w:jc w:val="left"/>
              <w:rPr>
                <w:rFonts w:eastAsia="Times New Roman" w:cs="Times New Roman"/>
                <w:color w:val="000000"/>
                <w:szCs w:val="20"/>
                <w:lang w:eastAsia="fr-FR"/>
              </w:rPr>
            </w:pPr>
            <w:r w:rsidRPr="00AF41BE">
              <w:rPr>
                <w:rFonts w:eastAsia="Times New Roman" w:cs="Times New Roman"/>
                <w:color w:val="000000"/>
                <w:szCs w:val="20"/>
                <w:lang w:eastAsia="fr-FR"/>
              </w:rPr>
              <w:t>12.7 Promote sustainable practices</w:t>
            </w:r>
          </w:p>
        </w:tc>
      </w:tr>
      <w:tr w:rsidR="00254422" w:rsidRPr="00AF41BE" w14:paraId="1A8B72F9"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tcPr>
          <w:p w14:paraId="2A1A6EAB" w14:textId="5C667E59" w:rsidR="00254422" w:rsidRPr="0078783F" w:rsidRDefault="00254422" w:rsidP="00254422">
            <w:pPr>
              <w:spacing w:after="0"/>
              <w:rPr>
                <w:b/>
                <w:color w:val="auto"/>
              </w:rPr>
            </w:pPr>
            <w:r w:rsidRPr="0078783F">
              <w:rPr>
                <w:b/>
                <w:color w:val="00B0F0"/>
              </w:rPr>
              <w:t>Percentage of suppliers with a CSR policy</w:t>
            </w:r>
          </w:p>
        </w:tc>
        <w:tc>
          <w:tcPr>
            <w:tcW w:w="1273" w:type="dxa"/>
            <w:tcBorders>
              <w:top w:val="single" w:sz="4" w:space="0" w:color="auto"/>
              <w:left w:val="nil"/>
              <w:bottom w:val="single" w:sz="4" w:space="0" w:color="auto"/>
              <w:right w:val="single" w:sz="4" w:space="0" w:color="auto"/>
            </w:tcBorders>
            <w:vAlign w:val="center"/>
          </w:tcPr>
          <w:p w14:paraId="53145E5A" w14:textId="7A490601" w:rsidR="00254422" w:rsidRDefault="00254422" w:rsidP="008F6552">
            <w:pPr>
              <w:spacing w:after="0"/>
              <w:jc w:val="center"/>
              <w:rPr>
                <w:color w:val="auto"/>
              </w:rPr>
            </w:pPr>
            <w:r>
              <w:rPr>
                <w:color w:val="auto"/>
              </w:rPr>
              <w:t>53.2</w:t>
            </w:r>
          </w:p>
        </w:tc>
        <w:tc>
          <w:tcPr>
            <w:tcW w:w="924" w:type="dxa"/>
            <w:tcBorders>
              <w:top w:val="single" w:sz="4" w:space="0" w:color="auto"/>
              <w:left w:val="single" w:sz="4" w:space="0" w:color="auto"/>
              <w:bottom w:val="single" w:sz="4" w:space="0" w:color="auto"/>
              <w:right w:val="single" w:sz="4" w:space="0" w:color="auto"/>
            </w:tcBorders>
            <w:vAlign w:val="center"/>
          </w:tcPr>
          <w:p w14:paraId="4F74806E" w14:textId="232F7D9D" w:rsidR="00254422" w:rsidRPr="002F2C44" w:rsidRDefault="00A758A6" w:rsidP="008F6552">
            <w:pPr>
              <w:spacing w:after="0"/>
              <w:jc w:val="center"/>
              <w:rPr>
                <w:color w:val="auto"/>
                <w:sz w:val="18"/>
                <w:szCs w:val="18"/>
              </w:rPr>
            </w:pPr>
            <w:r>
              <w:rPr>
                <w:color w:val="auto"/>
                <w:sz w:val="18"/>
                <w:szCs w:val="18"/>
              </w:rPr>
              <w:t>N/A</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436FDEB7" w14:textId="6BC090EF" w:rsidR="00254422" w:rsidRPr="002F2C44" w:rsidRDefault="00A758A6" w:rsidP="008F6552">
            <w:pPr>
              <w:spacing w:after="0"/>
              <w:jc w:val="center"/>
              <w:rPr>
                <w:rFonts w:cs="Calibri"/>
                <w:color w:val="auto"/>
                <w:sz w:val="18"/>
                <w:szCs w:val="18"/>
              </w:rPr>
            </w:pPr>
            <w:r>
              <w:rPr>
                <w:rFonts w:cs="Calibri"/>
                <w:color w:val="auto"/>
                <w:sz w:val="18"/>
                <w:szCs w:val="18"/>
              </w:rPr>
              <w:t>N/A</w:t>
            </w:r>
          </w:p>
        </w:tc>
        <w:tc>
          <w:tcPr>
            <w:tcW w:w="1701" w:type="dxa"/>
            <w:tcBorders>
              <w:top w:val="nil"/>
              <w:left w:val="nil"/>
              <w:bottom w:val="single" w:sz="4" w:space="0" w:color="auto"/>
              <w:right w:val="single" w:sz="4" w:space="0" w:color="auto"/>
            </w:tcBorders>
            <w:shd w:val="clear" w:color="auto" w:fill="auto"/>
            <w:vAlign w:val="center"/>
          </w:tcPr>
          <w:p w14:paraId="35BFFBC1" w14:textId="724C2318" w:rsidR="00254422" w:rsidRPr="0078783F" w:rsidRDefault="00254422" w:rsidP="00D23D3C">
            <w:pPr>
              <w:spacing w:after="0"/>
              <w:jc w:val="left"/>
              <w:rPr>
                <w:color w:val="auto"/>
              </w:rPr>
            </w:pPr>
          </w:p>
        </w:tc>
        <w:tc>
          <w:tcPr>
            <w:tcW w:w="1701" w:type="dxa"/>
            <w:tcBorders>
              <w:top w:val="nil"/>
              <w:left w:val="nil"/>
              <w:bottom w:val="single" w:sz="4" w:space="0" w:color="auto"/>
              <w:right w:val="single" w:sz="4" w:space="0" w:color="auto"/>
            </w:tcBorders>
            <w:shd w:val="clear" w:color="auto" w:fill="FFFFFF" w:themeFill="background1"/>
            <w:noWrap/>
            <w:vAlign w:val="center"/>
          </w:tcPr>
          <w:p w14:paraId="2129FCD2" w14:textId="6E151023" w:rsidR="00254422" w:rsidRPr="0078783F" w:rsidRDefault="00254422" w:rsidP="00D23D3C">
            <w:pPr>
              <w:pStyle w:val="Paragraphedeliste"/>
              <w:numPr>
                <w:ilvl w:val="2"/>
                <w:numId w:val="12"/>
              </w:numPr>
              <w:spacing w:after="0"/>
              <w:jc w:val="left"/>
              <w:rPr>
                <w:color w:val="auto"/>
              </w:rPr>
            </w:pPr>
            <w:r>
              <w:rPr>
                <w:noProof/>
                <w:color w:val="auto"/>
                <w:lang w:eastAsia="fr-FR"/>
              </w:rPr>
              <mc:AlternateContent>
                <mc:Choice Requires="wps">
                  <w:drawing>
                    <wp:anchor distT="0" distB="0" distL="114300" distR="114300" simplePos="0" relativeHeight="251769856" behindDoc="0" locked="0" layoutInCell="1" allowOverlap="1" wp14:anchorId="39190B52" wp14:editId="77491948">
                      <wp:simplePos x="0" y="0"/>
                      <wp:positionH relativeFrom="column">
                        <wp:posOffset>-19262</wp:posOffset>
                      </wp:positionH>
                      <wp:positionV relativeFrom="paragraph">
                        <wp:posOffset>52493</wp:posOffset>
                      </wp:positionV>
                      <wp:extent cx="914400" cy="338667"/>
                      <wp:effectExtent l="0" t="0" r="0" b="4445"/>
                      <wp:wrapNone/>
                      <wp:docPr id="1" name="Zone de texte 1"/>
                      <wp:cNvGraphicFramePr/>
                      <a:graphic xmlns:a="http://schemas.openxmlformats.org/drawingml/2006/main">
                        <a:graphicData uri="http://schemas.microsoft.com/office/word/2010/wordprocessingShape">
                          <wps:wsp>
                            <wps:cNvSpPr txBox="1"/>
                            <wps:spPr>
                              <a:xfrm>
                                <a:off x="0" y="0"/>
                                <a:ext cx="914400" cy="338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A7E5A" w14:textId="7A020499" w:rsidR="00D16880" w:rsidRPr="001C4809" w:rsidRDefault="00D16880">
                                  <w:pPr>
                                    <w:rPr>
                                      <w:color w:val="000000" w:themeColor="text1"/>
                                    </w:rPr>
                                  </w:pPr>
                                  <w:r w:rsidRPr="001C4809">
                                    <w:rPr>
                                      <w:color w:val="000000" w:themeColor="text1"/>
                                    </w:rPr>
                                    <w:t>&gt;50%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shape id="Zone de texte 1" style="position:absolute;left:0;text-align:left;margin-left:-1.5pt;margin-top:4.15pt;width:1in;height:26.65pt;z-index:251769856;visibility:visible;mso-wrap-style:square;mso-wrap-distance-left:9pt;mso-wrap-distance-top:0;mso-wrap-distance-right:9pt;mso-wrap-distance-bottom:0;mso-position-horizontal:absolute;mso-position-horizontal-relative:text;mso-position-vertical:absolute;mso-position-vertical-relative:text;v-text-anchor:top" o:spid="_x0000_s106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dZkAIAAJYFAAAOAAAAZHJzL2Uyb0RvYy54bWysVE1v2zAMvQ/YfxB0X5w0TdoFdYqsRYYB&#10;QVssHQrspshSI0wSNUmJnf36UbLzsa6XDrvYlPhIiuQjr64bo8lW+KDAlnTQ61MiLIdK2eeSfnuc&#10;f7ikJERmK6bBipLuRKDX0/fvrmo3EWewBl0JT9CJDZPalXQdo5sUReBrYVjogRMWlRK8YRGP/rmo&#10;PKvRu9HFWb8/LmrwlfPARQh4e9sq6TT7l1LweC9lEJHokuLbYv76/F2lbzG9YpNnz9xa8e4Z7B9e&#10;YZiyGPTg6pZFRjZe/eXKKO4hgIw9DqYAKRUXOQfMZtB/kc1yzZzIuWBxgjuUKfw/t/xu++CJqrB3&#10;lFhmsEXfsVGkEiSKJgoySCWqXZggcukQG5tP0CR4dx/wMmXeSG/SH3MiqMdi7w4FRk+E4+XHwfl5&#10;HzUcVcPh5Xh8kbwUR2PnQ/wswJAklNRj/3JZ2XYRYgvdQ1KsAFpVc6V1PiTOiBvtyZZht3XMT0Tn&#10;f6C0JXVJx8NRPzu2kMxbz9omNyKzpguXEm8TzFLcaZEw2n4VEquW83wlNuNc2EP8jE4oiaHeYtjh&#10;j696i3GbB1rkyGDjwdgoCz5nn8fsWLLqx75kssVjb07yTmJsVk2my3C0J8AKqh3ywkM7XMHxucLu&#10;LViID8zjNGHDcUPEe/xIDVh96CRK1uB/vXaf8Ehy1FJS43SWNPzcMC8o0V8s0j8TCcc5H85HF2cY&#10;w59qVqcauzE3gJRAiuPrspjwUe9F6cE84SKZpaioYpZj7JLGvXgT252Bi4iL2SyDcIAdiwu7dDy5&#10;TmVO3Hxsnph3HYHTDN3Bfo7Z5AWPW2yytDDbRJAqkzwVuq1q1wAc/jwm3aJK2+X0nFHHdTr9DQAA&#10;//8DAFBLAwQUAAYACAAAACEAbJfRNd4AAAAHAQAADwAAAGRycy9kb3ducmV2LnhtbEyPT0+DQBTE&#10;7yZ+h80z8WLaBVHaII/GGP8kvVmsxtuWfQKRfUvYLeC3d3vS42QmM7/JN7PpxEiDay0jxMsIBHFl&#10;dcs1wlv5tFiDcF6xVp1lQvghB5vi/CxXmbYTv9K487UIJewyhdB432dSuqoho9zS9sTB+7KDUT7I&#10;oZZ6UFMoN528jqJUGtVyWGhUTw8NVd+7o0H4vKo/tm5+3k/JbdI/vozl6l2XiJcX8/0dCE+z/wvD&#10;CT+gQxGYDvbI2okOYZGEKx5hnYA42Tdx0AeENE5BFrn8z1/8AgAA//8DAFBLAQItABQABgAIAAAA&#10;IQC2gziS/gAAAOEBAAATAAAAAAAAAAAAAAAAAAAAAABbQ29udGVudF9UeXBlc10ueG1sUEsBAi0A&#10;FAAGAAgAAAAhADj9If/WAAAAlAEAAAsAAAAAAAAAAAAAAAAALwEAAF9yZWxzLy5yZWxzUEsBAi0A&#10;FAAGAAgAAAAhAD2nB1mQAgAAlgUAAA4AAAAAAAAAAAAAAAAALgIAAGRycy9lMm9Eb2MueG1sUEsB&#10;Ai0AFAAGAAgAAAAhAGyX0TXeAAAABwEAAA8AAAAAAAAAAAAAAAAA6gQAAGRycy9kb3ducmV2Lnht&#10;bFBLBQYAAAAABAAEAPMAAAD1BQAAAAA=&#10;" w14:anchorId="39190B52">
                      <v:textbox>
                        <w:txbxContent>
                          <w:p w:rsidRPr="001C4809" w:rsidR="00D16880" w:rsidRDefault="00D16880" w14:paraId="26FA7E5A" w14:textId="7A020499">
                            <w:pPr>
                              <w:rPr>
                                <w:color w:val="000000" w:themeColor="text1"/>
                              </w:rPr>
                            </w:pPr>
                            <w:r w:rsidRPr="001C4809">
                              <w:rPr>
                                <w:color w:val="000000" w:themeColor="text1"/>
                              </w:rPr>
                              <w:t xml:space="preserve">&amp;gt;50%</w:t>
                            </w:r>
                          </w:p>
                        </w:txbxContent>
                      </v:textbox>
                    </v:shape>
                  </w:pict>
                </mc:Fallback>
              </mc:AlternateContent>
            </w:r>
            <w:r w:rsidRPr="0078783F">
              <w:rPr>
                <w:color w:val="auto"/>
              </w:rPr>
              <w:t xml:space="preserve">ks% </w:t>
            </w:r>
          </w:p>
        </w:tc>
        <w:tc>
          <w:tcPr>
            <w:tcW w:w="1559" w:type="dxa"/>
            <w:vMerge/>
            <w:tcBorders>
              <w:top w:val="single" w:sz="4" w:space="0" w:color="auto"/>
              <w:left w:val="single" w:sz="4" w:space="0" w:color="auto"/>
              <w:right w:val="single" w:sz="4" w:space="0" w:color="auto"/>
            </w:tcBorders>
            <w:shd w:val="clear" w:color="auto" w:fill="auto"/>
            <w:vAlign w:val="center"/>
          </w:tcPr>
          <w:p w14:paraId="62D4D8BB" w14:textId="77777777" w:rsidR="00254422" w:rsidRPr="00AF41BE" w:rsidRDefault="00254422" w:rsidP="00D23D3C">
            <w:pPr>
              <w:spacing w:after="0"/>
              <w:jc w:val="left"/>
              <w:rPr>
                <w:rFonts w:eastAsia="Times New Roman" w:cs="Times New Roman"/>
                <w:color w:val="000000"/>
                <w:szCs w:val="20"/>
                <w:lang w:eastAsia="fr-FR"/>
              </w:rPr>
            </w:pPr>
          </w:p>
        </w:tc>
      </w:tr>
      <w:tr w:rsidR="00254422" w:rsidRPr="00AF41BE" w14:paraId="6A8FB240"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tcPr>
          <w:p w14:paraId="66D833A1" w14:textId="4CBF9519" w:rsidR="00254422" w:rsidRPr="0078783F" w:rsidRDefault="00254422" w:rsidP="00254422">
            <w:pPr>
              <w:spacing w:after="0"/>
              <w:rPr>
                <w:b/>
                <w:color w:val="00B0F0"/>
              </w:rPr>
            </w:pPr>
            <w:r>
              <w:rPr>
                <w:b/>
                <w:color w:val="00B0F0"/>
              </w:rPr>
              <w:t>Percentage of purchasers trained in CSR</w:t>
            </w:r>
          </w:p>
        </w:tc>
        <w:tc>
          <w:tcPr>
            <w:tcW w:w="1273" w:type="dxa"/>
            <w:tcBorders>
              <w:top w:val="single" w:sz="4" w:space="0" w:color="auto"/>
              <w:left w:val="nil"/>
              <w:bottom w:val="single" w:sz="4" w:space="0" w:color="auto"/>
              <w:right w:val="single" w:sz="4" w:space="0" w:color="auto"/>
            </w:tcBorders>
            <w:vAlign w:val="center"/>
          </w:tcPr>
          <w:p w14:paraId="0F41859A" w14:textId="430F5D1C" w:rsidR="00254422" w:rsidRDefault="00254422" w:rsidP="008F6552">
            <w:pPr>
              <w:spacing w:after="0"/>
              <w:jc w:val="center"/>
              <w:rPr>
                <w:color w:val="auto"/>
              </w:rPr>
            </w:pPr>
            <w:r>
              <w:rPr>
                <w:color w:val="auto"/>
              </w:rPr>
              <w:t>100</w:t>
            </w:r>
          </w:p>
        </w:tc>
        <w:tc>
          <w:tcPr>
            <w:tcW w:w="924" w:type="dxa"/>
            <w:tcBorders>
              <w:top w:val="single" w:sz="4" w:space="0" w:color="auto"/>
              <w:left w:val="single" w:sz="4" w:space="0" w:color="auto"/>
              <w:bottom w:val="single" w:sz="4" w:space="0" w:color="auto"/>
              <w:right w:val="single" w:sz="4" w:space="0" w:color="auto"/>
            </w:tcBorders>
            <w:vAlign w:val="center"/>
          </w:tcPr>
          <w:p w14:paraId="5FAF1DD0" w14:textId="4C07249B" w:rsidR="00254422" w:rsidRPr="002F2C44" w:rsidRDefault="00A758A6" w:rsidP="008F6552">
            <w:pPr>
              <w:spacing w:after="0"/>
              <w:jc w:val="center"/>
              <w:rPr>
                <w:color w:val="auto"/>
                <w:sz w:val="18"/>
                <w:szCs w:val="18"/>
              </w:rPr>
            </w:pPr>
            <w:r>
              <w:rPr>
                <w:color w:val="auto"/>
                <w:sz w:val="18"/>
                <w:szCs w:val="18"/>
              </w:rPr>
              <w:t>N/A</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5C17AF98" w14:textId="60A4A809" w:rsidR="00254422" w:rsidRPr="002F2C44" w:rsidRDefault="00A758A6" w:rsidP="008F6552">
            <w:pPr>
              <w:spacing w:after="0"/>
              <w:jc w:val="center"/>
              <w:rPr>
                <w:rFonts w:cs="Calibri"/>
                <w:color w:val="auto"/>
                <w:sz w:val="18"/>
                <w:szCs w:val="18"/>
              </w:rPr>
            </w:pPr>
            <w:r>
              <w:rPr>
                <w:rFonts w:cs="Calibri"/>
                <w:color w:val="auto"/>
                <w:sz w:val="18"/>
                <w:szCs w:val="18"/>
              </w:rPr>
              <w:t>N/A</w:t>
            </w:r>
          </w:p>
        </w:tc>
        <w:tc>
          <w:tcPr>
            <w:tcW w:w="1701" w:type="dxa"/>
            <w:tcBorders>
              <w:top w:val="nil"/>
              <w:left w:val="nil"/>
              <w:bottom w:val="single" w:sz="4" w:space="0" w:color="auto"/>
              <w:right w:val="single" w:sz="4" w:space="0" w:color="auto"/>
            </w:tcBorders>
            <w:shd w:val="clear" w:color="auto" w:fill="auto"/>
            <w:vAlign w:val="center"/>
          </w:tcPr>
          <w:p w14:paraId="13B83DCD" w14:textId="77777777" w:rsidR="00254422" w:rsidRPr="00AF41BE" w:rsidRDefault="00254422" w:rsidP="00D23D3C">
            <w:pPr>
              <w:spacing w:after="0"/>
              <w:jc w:val="left"/>
              <w:rPr>
                <w:color w:val="auto"/>
              </w:rPr>
            </w:pPr>
          </w:p>
        </w:tc>
        <w:tc>
          <w:tcPr>
            <w:tcW w:w="1701" w:type="dxa"/>
            <w:tcBorders>
              <w:top w:val="nil"/>
              <w:left w:val="nil"/>
              <w:bottom w:val="single" w:sz="4" w:space="0" w:color="auto"/>
              <w:right w:val="single" w:sz="4" w:space="0" w:color="auto"/>
            </w:tcBorders>
            <w:shd w:val="clear" w:color="auto" w:fill="auto"/>
            <w:noWrap/>
            <w:vAlign w:val="center"/>
          </w:tcPr>
          <w:p w14:paraId="1E27A450" w14:textId="7266805B" w:rsidR="00254422" w:rsidRPr="00AF41BE" w:rsidRDefault="00254422" w:rsidP="00D23D3C">
            <w:pPr>
              <w:spacing w:after="0"/>
              <w:jc w:val="left"/>
              <w:rPr>
                <w:color w:val="auto"/>
              </w:rPr>
            </w:pPr>
            <w:r>
              <w:rPr>
                <w:color w:val="auto"/>
              </w:rPr>
              <w:t>100</w:t>
            </w:r>
          </w:p>
        </w:tc>
        <w:tc>
          <w:tcPr>
            <w:tcW w:w="1559" w:type="dxa"/>
            <w:vMerge/>
            <w:tcBorders>
              <w:top w:val="single" w:sz="4" w:space="0" w:color="auto"/>
              <w:left w:val="single" w:sz="4" w:space="0" w:color="auto"/>
              <w:right w:val="single" w:sz="4" w:space="0" w:color="auto"/>
            </w:tcBorders>
            <w:shd w:val="clear" w:color="auto" w:fill="auto"/>
            <w:vAlign w:val="center"/>
          </w:tcPr>
          <w:p w14:paraId="71D7456F" w14:textId="77777777" w:rsidR="00254422" w:rsidRPr="00AF41BE" w:rsidRDefault="00254422" w:rsidP="00D23D3C">
            <w:pPr>
              <w:spacing w:after="0"/>
              <w:jc w:val="left"/>
              <w:rPr>
                <w:rFonts w:eastAsia="Times New Roman" w:cs="Times New Roman"/>
                <w:color w:val="000000"/>
                <w:szCs w:val="20"/>
                <w:lang w:eastAsia="fr-FR"/>
              </w:rPr>
            </w:pPr>
          </w:p>
        </w:tc>
      </w:tr>
      <w:tr w:rsidR="00254422" w:rsidRPr="00AF41BE" w14:paraId="35A4DF2A"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hideMark/>
          </w:tcPr>
          <w:p w14:paraId="71C463D2" w14:textId="77777777" w:rsidR="00254422" w:rsidRPr="00011AB0" w:rsidRDefault="00254422" w:rsidP="00254422">
            <w:pPr>
              <w:spacing w:after="0"/>
              <w:rPr>
                <w:rFonts w:eastAsia="Times New Roman" w:cs="Times New Roman"/>
                <w:color w:val="auto"/>
                <w:lang w:eastAsia="fr-FR"/>
              </w:rPr>
            </w:pPr>
            <w:r w:rsidRPr="00011AB0">
              <w:rPr>
                <w:color w:val="auto"/>
              </w:rPr>
              <w:t>Percentage of non-DM suppliers certified to ISO 20400</w:t>
            </w:r>
          </w:p>
        </w:tc>
        <w:tc>
          <w:tcPr>
            <w:tcW w:w="1273" w:type="dxa"/>
            <w:tcBorders>
              <w:top w:val="single" w:sz="4" w:space="0" w:color="auto"/>
              <w:left w:val="nil"/>
              <w:bottom w:val="single" w:sz="4" w:space="0" w:color="auto"/>
              <w:right w:val="single" w:sz="4" w:space="0" w:color="auto"/>
            </w:tcBorders>
            <w:vAlign w:val="center"/>
          </w:tcPr>
          <w:p w14:paraId="4E053F3F" w14:textId="1A658886" w:rsidR="00254422" w:rsidRDefault="00254422" w:rsidP="008F6552">
            <w:pPr>
              <w:spacing w:after="0"/>
              <w:jc w:val="center"/>
              <w:rPr>
                <w:color w:val="auto"/>
              </w:rPr>
            </w:pPr>
            <w:r>
              <w:rPr>
                <w:color w:val="auto"/>
              </w:rPr>
              <w:t>100</w:t>
            </w:r>
          </w:p>
        </w:tc>
        <w:tc>
          <w:tcPr>
            <w:tcW w:w="924" w:type="dxa"/>
            <w:tcBorders>
              <w:top w:val="single" w:sz="4" w:space="0" w:color="auto"/>
              <w:left w:val="single" w:sz="4" w:space="0" w:color="auto"/>
              <w:bottom w:val="single" w:sz="4" w:space="0" w:color="auto"/>
              <w:right w:val="single" w:sz="4" w:space="0" w:color="auto"/>
            </w:tcBorders>
            <w:vAlign w:val="center"/>
          </w:tcPr>
          <w:p w14:paraId="16365724" w14:textId="13305470" w:rsidR="00254422" w:rsidRPr="00AF41BE" w:rsidRDefault="00254422" w:rsidP="008F6552">
            <w:pPr>
              <w:spacing w:after="0"/>
              <w:jc w:val="center"/>
              <w:rPr>
                <w:color w:val="auto"/>
              </w:rPr>
            </w:pPr>
            <w:r>
              <w:rPr>
                <w:color w:val="auto"/>
              </w:rPr>
              <w:t>100</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3DB9D0A0" w14:textId="40241571" w:rsidR="00254422" w:rsidRPr="000C7678"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45DCDAF1" w14:textId="77777777" w:rsidR="00254422" w:rsidRPr="00AF41BE" w:rsidRDefault="00254422" w:rsidP="00D23D3C">
            <w:pPr>
              <w:spacing w:after="0"/>
              <w:jc w:val="left"/>
              <w:rPr>
                <w:rFonts w:eastAsia="Times New Roman" w:cs="Times New Roman"/>
                <w:color w:val="auto"/>
                <w:lang w:eastAsia="fr-FR"/>
              </w:rPr>
            </w:pPr>
            <w:r w:rsidRPr="00AF41BE">
              <w:rPr>
                <w:color w:val="auto"/>
              </w:rPr>
              <w:t>TOP 20 suppliers</w:t>
            </w:r>
          </w:p>
        </w:tc>
        <w:tc>
          <w:tcPr>
            <w:tcW w:w="1701" w:type="dxa"/>
            <w:tcBorders>
              <w:top w:val="nil"/>
              <w:left w:val="nil"/>
              <w:bottom w:val="single" w:sz="4" w:space="0" w:color="auto"/>
              <w:right w:val="single" w:sz="4" w:space="0" w:color="auto"/>
            </w:tcBorders>
            <w:shd w:val="clear" w:color="auto" w:fill="auto"/>
            <w:noWrap/>
            <w:vAlign w:val="center"/>
            <w:hideMark/>
          </w:tcPr>
          <w:p w14:paraId="44C83C0C" w14:textId="77777777" w:rsidR="00254422" w:rsidRPr="00AF41BE" w:rsidRDefault="00254422" w:rsidP="00D23D3C">
            <w:pPr>
              <w:spacing w:after="0"/>
              <w:jc w:val="left"/>
              <w:rPr>
                <w:rFonts w:eastAsia="Times New Roman" w:cs="Times New Roman"/>
                <w:color w:val="auto"/>
                <w:lang w:eastAsia="fr-FR"/>
              </w:rPr>
            </w:pPr>
            <w:r w:rsidRPr="00AF41BE">
              <w:rPr>
                <w:color w:val="auto"/>
              </w:rPr>
              <w:t xml:space="preserve">Increase by 5% per year </w:t>
            </w:r>
          </w:p>
        </w:tc>
        <w:tc>
          <w:tcPr>
            <w:tcW w:w="1559" w:type="dxa"/>
            <w:vMerge/>
            <w:tcBorders>
              <w:left w:val="single" w:sz="4" w:space="0" w:color="auto"/>
              <w:right w:val="single" w:sz="4" w:space="0" w:color="auto"/>
            </w:tcBorders>
            <w:vAlign w:val="center"/>
            <w:hideMark/>
          </w:tcPr>
          <w:p w14:paraId="50B472CC" w14:textId="77777777" w:rsidR="00254422" w:rsidRPr="00AF41BE" w:rsidRDefault="00254422" w:rsidP="00D23D3C">
            <w:pPr>
              <w:spacing w:after="0"/>
              <w:jc w:val="left"/>
              <w:rPr>
                <w:rFonts w:eastAsia="Times New Roman" w:cs="Times New Roman"/>
                <w:color w:val="000000"/>
                <w:szCs w:val="20"/>
                <w:lang w:eastAsia="fr-FR"/>
              </w:rPr>
            </w:pPr>
          </w:p>
        </w:tc>
      </w:tr>
      <w:tr w:rsidR="00254422" w:rsidRPr="00AF41BE" w14:paraId="2C894C5F"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hideMark/>
          </w:tcPr>
          <w:p w14:paraId="11122D0C" w14:textId="77777777" w:rsidR="00254422" w:rsidRPr="00011AB0" w:rsidRDefault="00254422" w:rsidP="00254422">
            <w:pPr>
              <w:spacing w:after="0"/>
              <w:rPr>
                <w:rFonts w:eastAsia="Times New Roman" w:cs="Times New Roman"/>
                <w:color w:val="auto"/>
                <w:lang w:eastAsia="fr-FR"/>
              </w:rPr>
            </w:pPr>
            <w:r w:rsidRPr="00011AB0">
              <w:rPr>
                <w:color w:val="auto"/>
              </w:rPr>
              <w:t xml:space="preserve">Percentage of DM suppliers with a CSR approach </w:t>
            </w:r>
          </w:p>
        </w:tc>
        <w:tc>
          <w:tcPr>
            <w:tcW w:w="1273" w:type="dxa"/>
            <w:tcBorders>
              <w:top w:val="single" w:sz="4" w:space="0" w:color="auto"/>
              <w:left w:val="nil"/>
              <w:bottom w:val="single" w:sz="4" w:space="0" w:color="auto"/>
              <w:right w:val="single" w:sz="4" w:space="0" w:color="auto"/>
            </w:tcBorders>
            <w:vAlign w:val="center"/>
          </w:tcPr>
          <w:p w14:paraId="62131EEF" w14:textId="43577834" w:rsidR="00254422" w:rsidRDefault="00254422" w:rsidP="008F6552">
            <w:pPr>
              <w:spacing w:after="0"/>
              <w:jc w:val="center"/>
              <w:rPr>
                <w:color w:val="auto"/>
              </w:rPr>
            </w:pPr>
            <w:r>
              <w:rPr>
                <w:color w:val="auto"/>
              </w:rPr>
              <w:t>54.5%</w:t>
            </w:r>
          </w:p>
        </w:tc>
        <w:tc>
          <w:tcPr>
            <w:tcW w:w="924" w:type="dxa"/>
            <w:tcBorders>
              <w:top w:val="single" w:sz="4" w:space="0" w:color="auto"/>
              <w:left w:val="single" w:sz="4" w:space="0" w:color="auto"/>
              <w:bottom w:val="single" w:sz="4" w:space="0" w:color="auto"/>
              <w:right w:val="single" w:sz="4" w:space="0" w:color="auto"/>
            </w:tcBorders>
            <w:vAlign w:val="center"/>
          </w:tcPr>
          <w:p w14:paraId="0156D039" w14:textId="3A5821BD" w:rsidR="00254422" w:rsidRPr="00AF41BE" w:rsidRDefault="00254422" w:rsidP="008F6552">
            <w:pPr>
              <w:spacing w:after="0"/>
              <w:jc w:val="center"/>
              <w:rPr>
                <w:color w:val="auto"/>
              </w:rPr>
            </w:pPr>
            <w:r>
              <w:rPr>
                <w:color w:val="auto"/>
              </w:rPr>
              <w:t>31%</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7A7ECA49" w14:textId="2677C9E7" w:rsidR="00254422" w:rsidRPr="000C7678" w:rsidRDefault="00254422" w:rsidP="008F6552">
            <w:pPr>
              <w:spacing w:after="0"/>
              <w:jc w:val="center"/>
              <w:rPr>
                <w:rFonts w:eastAsia="Times New Roman" w:cs="Times New Roman"/>
                <w:color w:val="auto"/>
                <w:lang w:eastAsia="fr-FR"/>
              </w:rPr>
            </w:pPr>
            <w:r w:rsidRPr="008E6896">
              <w:rPr>
                <w:rFonts w:cs="Calibri"/>
                <w:color w:val="auto"/>
                <w:szCs w:val="20"/>
              </w:rPr>
              <w:t>31</w:t>
            </w:r>
          </w:p>
        </w:tc>
        <w:tc>
          <w:tcPr>
            <w:tcW w:w="1701" w:type="dxa"/>
            <w:tcBorders>
              <w:top w:val="nil"/>
              <w:left w:val="nil"/>
              <w:bottom w:val="single" w:sz="4" w:space="0" w:color="auto"/>
              <w:right w:val="single" w:sz="4" w:space="0" w:color="auto"/>
            </w:tcBorders>
            <w:shd w:val="clear" w:color="auto" w:fill="auto"/>
            <w:noWrap/>
            <w:vAlign w:val="center"/>
            <w:hideMark/>
          </w:tcPr>
          <w:p w14:paraId="7B60ABFF" w14:textId="77777777" w:rsidR="00254422" w:rsidRPr="00AF41BE" w:rsidRDefault="00254422" w:rsidP="00D23D3C">
            <w:pPr>
              <w:spacing w:after="0"/>
              <w:jc w:val="left"/>
              <w:rPr>
                <w:rFonts w:eastAsia="Times New Roman" w:cs="Times New Roman"/>
                <w:color w:val="auto"/>
                <w:lang w:eastAsia="fr-FR"/>
              </w:rPr>
            </w:pPr>
            <w:r w:rsidRPr="00AF41BE">
              <w:rPr>
                <w:color w:val="auto"/>
              </w:rPr>
              <w:t>MD = Medical Devices</w:t>
            </w:r>
          </w:p>
        </w:tc>
        <w:tc>
          <w:tcPr>
            <w:tcW w:w="1701" w:type="dxa"/>
            <w:tcBorders>
              <w:top w:val="nil"/>
              <w:left w:val="nil"/>
              <w:bottom w:val="single" w:sz="4" w:space="0" w:color="auto"/>
              <w:right w:val="single" w:sz="4" w:space="0" w:color="auto"/>
            </w:tcBorders>
            <w:shd w:val="clear" w:color="auto" w:fill="auto"/>
            <w:noWrap/>
            <w:vAlign w:val="center"/>
            <w:hideMark/>
          </w:tcPr>
          <w:p w14:paraId="46B35C22" w14:textId="77777777" w:rsidR="00254422" w:rsidRPr="00AF41BE" w:rsidRDefault="00254422" w:rsidP="00D23D3C">
            <w:pPr>
              <w:spacing w:after="0"/>
              <w:jc w:val="left"/>
              <w:rPr>
                <w:rFonts w:eastAsia="Times New Roman" w:cs="Times New Roman"/>
                <w:color w:val="auto"/>
                <w:lang w:eastAsia="fr-FR"/>
              </w:rPr>
            </w:pPr>
            <w:r w:rsidRPr="00AF41BE">
              <w:rPr>
                <w:color w:val="auto"/>
              </w:rPr>
              <w:t xml:space="preserve">Increase by 10% per year </w:t>
            </w:r>
          </w:p>
        </w:tc>
        <w:tc>
          <w:tcPr>
            <w:tcW w:w="1559" w:type="dxa"/>
            <w:vMerge/>
            <w:tcBorders>
              <w:left w:val="single" w:sz="4" w:space="0" w:color="auto"/>
              <w:right w:val="single" w:sz="4" w:space="0" w:color="auto"/>
            </w:tcBorders>
            <w:vAlign w:val="center"/>
            <w:hideMark/>
          </w:tcPr>
          <w:p w14:paraId="69E25FFD" w14:textId="77777777" w:rsidR="00254422" w:rsidRPr="00AF41BE" w:rsidRDefault="00254422" w:rsidP="00D23D3C">
            <w:pPr>
              <w:spacing w:after="0"/>
              <w:jc w:val="left"/>
              <w:rPr>
                <w:rFonts w:eastAsia="Times New Roman" w:cs="Times New Roman"/>
                <w:color w:val="000000"/>
                <w:szCs w:val="20"/>
                <w:lang w:eastAsia="fr-FR"/>
              </w:rPr>
            </w:pPr>
          </w:p>
        </w:tc>
      </w:tr>
      <w:tr w:rsidR="00254422" w:rsidRPr="00977F50" w14:paraId="46AD4D40" w14:textId="77777777" w:rsidTr="00D23D3C">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2A439BB9" w14:textId="77777777" w:rsidR="00254422" w:rsidRPr="00011AB0" w:rsidRDefault="00254422" w:rsidP="00254422">
            <w:pPr>
              <w:spacing w:after="0"/>
              <w:rPr>
                <w:rFonts w:eastAsia="Times New Roman" w:cs="Times New Roman"/>
                <w:color w:val="auto"/>
                <w:lang w:eastAsia="fr-FR"/>
              </w:rPr>
            </w:pPr>
            <w:r w:rsidRPr="00011AB0">
              <w:rPr>
                <w:color w:val="auto"/>
              </w:rPr>
              <w:t xml:space="preserve">Percentage of non-MD suppliers with a CSR approach </w:t>
            </w:r>
          </w:p>
        </w:tc>
        <w:tc>
          <w:tcPr>
            <w:tcW w:w="1273" w:type="dxa"/>
            <w:tcBorders>
              <w:top w:val="single" w:sz="4" w:space="0" w:color="auto"/>
              <w:left w:val="nil"/>
              <w:bottom w:val="single" w:sz="4" w:space="0" w:color="auto"/>
              <w:right w:val="single" w:sz="4" w:space="0" w:color="auto"/>
            </w:tcBorders>
            <w:vAlign w:val="center"/>
          </w:tcPr>
          <w:p w14:paraId="4D56A861" w14:textId="77777777" w:rsidR="00254422" w:rsidRDefault="00254422" w:rsidP="008F6552">
            <w:pPr>
              <w:spacing w:after="0"/>
              <w:jc w:val="center"/>
              <w:rPr>
                <w:color w:val="auto"/>
              </w:rPr>
            </w:pPr>
          </w:p>
          <w:p w14:paraId="363B4FCB" w14:textId="0DAB28CD" w:rsidR="00254422" w:rsidRDefault="00254422" w:rsidP="008F6552">
            <w:pPr>
              <w:spacing w:after="0"/>
              <w:jc w:val="center"/>
              <w:rPr>
                <w:color w:val="auto"/>
              </w:rPr>
            </w:pPr>
            <w:r>
              <w:rPr>
                <w:color w:val="auto"/>
              </w:rPr>
              <w:t>45.5</w:t>
            </w:r>
          </w:p>
        </w:tc>
        <w:tc>
          <w:tcPr>
            <w:tcW w:w="924" w:type="dxa"/>
            <w:tcBorders>
              <w:top w:val="single" w:sz="4" w:space="0" w:color="auto"/>
              <w:left w:val="single" w:sz="4" w:space="0" w:color="auto"/>
              <w:bottom w:val="single" w:sz="4" w:space="0" w:color="auto"/>
              <w:right w:val="single" w:sz="4" w:space="0" w:color="auto"/>
            </w:tcBorders>
            <w:vAlign w:val="center"/>
          </w:tcPr>
          <w:p w14:paraId="7EB9DF6C" w14:textId="12969769" w:rsidR="00254422" w:rsidRPr="00AF41BE" w:rsidRDefault="00254422" w:rsidP="008F6552">
            <w:pPr>
              <w:spacing w:after="0"/>
              <w:jc w:val="center"/>
              <w:rPr>
                <w:color w:val="auto"/>
              </w:rPr>
            </w:pPr>
            <w:r>
              <w:rPr>
                <w:color w:val="auto"/>
              </w:rPr>
              <w:t>48%</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3BBD1C8F" w14:textId="5C897231" w:rsidR="00254422" w:rsidRPr="000C7678" w:rsidRDefault="00254422" w:rsidP="008F6552">
            <w:pPr>
              <w:spacing w:after="0"/>
              <w:jc w:val="center"/>
              <w:rPr>
                <w:rFonts w:eastAsia="Times New Roman" w:cs="Times New Roman"/>
                <w:color w:val="auto"/>
                <w:lang w:eastAsia="fr-FR"/>
              </w:rPr>
            </w:pPr>
            <w:r w:rsidRPr="008E6896">
              <w:rPr>
                <w:rFonts w:cs="Calibri"/>
                <w:color w:val="auto"/>
                <w:szCs w:val="20"/>
              </w:rPr>
              <w:t>16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DFEE9B" w14:textId="77777777" w:rsidR="00254422" w:rsidRPr="00AF41BE" w:rsidRDefault="00254422" w:rsidP="00D23D3C">
            <w:pPr>
              <w:spacing w:after="0"/>
              <w:jc w:val="left"/>
              <w:rPr>
                <w:rFonts w:eastAsia="Times New Roman" w:cs="Times New Roman"/>
                <w:color w:val="auto"/>
                <w:lang w:eastAsia="fr-FR"/>
              </w:rPr>
            </w:pPr>
            <w:r w:rsidRPr="00AF41BE">
              <w:rPr>
                <w:color w:val="auto"/>
              </w:rPr>
              <w:t>TOP 20 suppliers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DD1A678" w14:textId="77777777" w:rsidR="00254422" w:rsidRPr="00AF41BE" w:rsidRDefault="00254422" w:rsidP="00D23D3C">
            <w:pPr>
              <w:spacing w:after="0"/>
              <w:jc w:val="left"/>
              <w:rPr>
                <w:rFonts w:eastAsia="Times New Roman" w:cs="Times New Roman"/>
                <w:color w:val="auto"/>
                <w:lang w:eastAsia="fr-FR"/>
              </w:rPr>
            </w:pPr>
            <w:r w:rsidRPr="00AF41BE">
              <w:rPr>
                <w:color w:val="auto"/>
              </w:rPr>
              <w:t xml:space="preserve">Increase by 10% per year </w:t>
            </w:r>
          </w:p>
        </w:tc>
        <w:tc>
          <w:tcPr>
            <w:tcW w:w="1559" w:type="dxa"/>
            <w:vMerge/>
            <w:tcBorders>
              <w:left w:val="single" w:sz="4" w:space="0" w:color="auto"/>
              <w:bottom w:val="nil"/>
              <w:right w:val="single" w:sz="4" w:space="0" w:color="auto"/>
            </w:tcBorders>
            <w:vAlign w:val="center"/>
          </w:tcPr>
          <w:p w14:paraId="7EEC34AA" w14:textId="77777777" w:rsidR="00254422" w:rsidRPr="00977F50" w:rsidRDefault="00254422" w:rsidP="00D23D3C">
            <w:pPr>
              <w:spacing w:after="0"/>
              <w:jc w:val="left"/>
              <w:rPr>
                <w:rFonts w:eastAsia="Times New Roman" w:cs="Times New Roman"/>
                <w:color w:val="000000"/>
                <w:szCs w:val="20"/>
                <w:lang w:eastAsia="fr-FR"/>
              </w:rPr>
            </w:pPr>
          </w:p>
        </w:tc>
      </w:tr>
      <w:tr w:rsidR="00254422" w:rsidRPr="00977F50" w14:paraId="1BBF3A43" w14:textId="77777777" w:rsidTr="00B37866">
        <w:trPr>
          <w:trHeight w:val="408"/>
        </w:trPr>
        <w:tc>
          <w:tcPr>
            <w:tcW w:w="2552" w:type="dxa"/>
            <w:tcBorders>
              <w:top w:val="single" w:sz="4" w:space="0" w:color="auto"/>
              <w:left w:val="single" w:sz="4" w:space="0" w:color="auto"/>
              <w:bottom w:val="single" w:sz="4" w:space="0" w:color="auto"/>
              <w:right w:val="single" w:sz="4" w:space="0" w:color="auto"/>
            </w:tcBorders>
            <w:shd w:val="clear" w:color="000000" w:fill="00BEDE"/>
            <w:vAlign w:val="center"/>
            <w:hideMark/>
          </w:tcPr>
          <w:p w14:paraId="017974E2" w14:textId="77777777" w:rsidR="00254422" w:rsidRPr="00977F50" w:rsidRDefault="00254422" w:rsidP="00254422">
            <w:pPr>
              <w:spacing w:after="0"/>
              <w:rPr>
                <w:rFonts w:eastAsia="Times New Roman" w:cs="Times New Roman"/>
                <w:color w:val="FFFFFF"/>
                <w:lang w:eastAsia="fr-FR"/>
              </w:rPr>
            </w:pPr>
            <w:r w:rsidRPr="00977F50">
              <w:rPr>
                <w:rFonts w:eastAsia="Times New Roman" w:cs="Times New Roman"/>
                <w:color w:val="FFFFFF"/>
                <w:lang w:eastAsia="fr-FR"/>
              </w:rPr>
              <w:t>PRODUCTS AND SERVICES</w:t>
            </w:r>
          </w:p>
        </w:tc>
        <w:tc>
          <w:tcPr>
            <w:tcW w:w="1273" w:type="dxa"/>
            <w:tcBorders>
              <w:top w:val="single" w:sz="4" w:space="0" w:color="auto"/>
              <w:left w:val="nil"/>
              <w:bottom w:val="single" w:sz="4" w:space="0" w:color="auto"/>
              <w:right w:val="single" w:sz="4" w:space="0" w:color="auto"/>
            </w:tcBorders>
            <w:shd w:val="clear" w:color="000000" w:fill="00BEDE"/>
          </w:tcPr>
          <w:p w14:paraId="3115112C" w14:textId="77777777" w:rsidR="00254422" w:rsidRPr="00977F50" w:rsidRDefault="00254422" w:rsidP="00254422">
            <w:pPr>
              <w:spacing w:after="0"/>
              <w:rPr>
                <w:rFonts w:eastAsia="Times New Roman" w:cs="Times New Roman"/>
                <w:color w:val="FFFFFF"/>
                <w:lang w:eastAsia="fr-FR"/>
              </w:rPr>
            </w:pPr>
          </w:p>
        </w:tc>
        <w:tc>
          <w:tcPr>
            <w:tcW w:w="924" w:type="dxa"/>
            <w:tcBorders>
              <w:top w:val="single" w:sz="4" w:space="0" w:color="auto"/>
              <w:left w:val="single" w:sz="4" w:space="0" w:color="auto"/>
              <w:bottom w:val="single" w:sz="4" w:space="0" w:color="auto"/>
              <w:right w:val="single" w:sz="4" w:space="0" w:color="auto"/>
            </w:tcBorders>
            <w:shd w:val="clear" w:color="000000" w:fill="00BEDE"/>
            <w:vAlign w:val="center"/>
          </w:tcPr>
          <w:p w14:paraId="2B85B368" w14:textId="1C70DE83" w:rsidR="00254422" w:rsidRPr="00977F50" w:rsidRDefault="00254422" w:rsidP="00254422">
            <w:pPr>
              <w:spacing w:after="0"/>
              <w:rPr>
                <w:rFonts w:eastAsia="Times New Roman" w:cs="Times New Roman"/>
                <w:color w:val="FFFFFF"/>
                <w:lang w:eastAsia="fr-FR"/>
              </w:rPr>
            </w:pPr>
          </w:p>
        </w:tc>
        <w:tc>
          <w:tcPr>
            <w:tcW w:w="1347" w:type="dxa"/>
            <w:tcBorders>
              <w:top w:val="single" w:sz="4" w:space="0" w:color="auto"/>
              <w:left w:val="single" w:sz="4" w:space="0" w:color="auto"/>
              <w:bottom w:val="single" w:sz="4" w:space="0" w:color="auto"/>
              <w:right w:val="single" w:sz="4" w:space="0" w:color="auto"/>
            </w:tcBorders>
            <w:shd w:val="clear" w:color="000000" w:fill="00BEDE"/>
            <w:vAlign w:val="center"/>
            <w:hideMark/>
          </w:tcPr>
          <w:p w14:paraId="43406430" w14:textId="77777777" w:rsidR="00254422" w:rsidRPr="00977F50" w:rsidRDefault="00254422" w:rsidP="00254422">
            <w:pPr>
              <w:spacing w:after="0"/>
              <w:rPr>
                <w:rFonts w:eastAsia="Times New Roman" w:cs="Times New Roman"/>
                <w:color w:val="FFFFFF"/>
                <w:lang w:eastAsia="fr-FR"/>
              </w:rPr>
            </w:pPr>
          </w:p>
        </w:tc>
        <w:tc>
          <w:tcPr>
            <w:tcW w:w="1701" w:type="dxa"/>
            <w:tcBorders>
              <w:top w:val="single" w:sz="4" w:space="0" w:color="auto"/>
              <w:left w:val="nil"/>
              <w:bottom w:val="single" w:sz="4" w:space="0" w:color="auto"/>
              <w:right w:val="single" w:sz="4" w:space="0" w:color="auto"/>
            </w:tcBorders>
            <w:shd w:val="clear" w:color="000000" w:fill="00BEDE"/>
            <w:vAlign w:val="center"/>
            <w:hideMark/>
          </w:tcPr>
          <w:p w14:paraId="60B58DB8" w14:textId="77777777" w:rsidR="00254422" w:rsidRPr="00977F50" w:rsidRDefault="00254422" w:rsidP="00254422">
            <w:pPr>
              <w:spacing w:after="0"/>
              <w:rPr>
                <w:rFonts w:eastAsia="Times New Roman" w:cs="Times New Roman"/>
                <w:color w:val="FFFFFF"/>
                <w:lang w:eastAsia="fr-FR"/>
              </w:rPr>
            </w:pPr>
          </w:p>
        </w:tc>
        <w:tc>
          <w:tcPr>
            <w:tcW w:w="1701" w:type="dxa"/>
            <w:tcBorders>
              <w:top w:val="single" w:sz="4" w:space="0" w:color="auto"/>
              <w:left w:val="nil"/>
              <w:bottom w:val="single" w:sz="4" w:space="0" w:color="auto"/>
              <w:right w:val="single" w:sz="4" w:space="0" w:color="auto"/>
            </w:tcBorders>
            <w:shd w:val="clear" w:color="000000" w:fill="00BEDE"/>
            <w:vAlign w:val="center"/>
            <w:hideMark/>
          </w:tcPr>
          <w:p w14:paraId="300AC11C" w14:textId="77777777" w:rsidR="00254422" w:rsidRPr="00977F50" w:rsidRDefault="00254422" w:rsidP="00254422">
            <w:pPr>
              <w:spacing w:after="0"/>
              <w:rPr>
                <w:rFonts w:eastAsia="Times New Roman" w:cs="Times New Roman"/>
                <w:color w:val="FFFFFF"/>
                <w:lang w:eastAsia="fr-FR"/>
              </w:rPr>
            </w:pPr>
          </w:p>
        </w:tc>
        <w:tc>
          <w:tcPr>
            <w:tcW w:w="1559" w:type="dxa"/>
            <w:tcBorders>
              <w:top w:val="single" w:sz="4" w:space="0" w:color="auto"/>
              <w:left w:val="nil"/>
              <w:bottom w:val="single" w:sz="4" w:space="0" w:color="auto"/>
              <w:right w:val="single" w:sz="4" w:space="0" w:color="auto"/>
            </w:tcBorders>
            <w:shd w:val="clear" w:color="000000" w:fill="00BEDE"/>
            <w:vAlign w:val="center"/>
            <w:hideMark/>
          </w:tcPr>
          <w:p w14:paraId="279F0CEA" w14:textId="77777777" w:rsidR="00254422" w:rsidRPr="00977F50" w:rsidRDefault="00254422" w:rsidP="00254422">
            <w:pPr>
              <w:spacing w:after="0"/>
              <w:rPr>
                <w:rFonts w:eastAsia="Times New Roman" w:cs="Times New Roman"/>
                <w:color w:val="FFFFFF"/>
                <w:lang w:eastAsia="fr-FR"/>
              </w:rPr>
            </w:pPr>
          </w:p>
        </w:tc>
      </w:tr>
      <w:tr w:rsidR="00254422" w:rsidRPr="00977F50" w14:paraId="340A1529"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22ADA3C" w14:textId="77777777" w:rsidR="00254422" w:rsidRPr="009D4B68" w:rsidRDefault="00254422" w:rsidP="00254422">
            <w:pPr>
              <w:spacing w:after="0"/>
              <w:rPr>
                <w:rFonts w:eastAsia="Times New Roman" w:cs="Times New Roman"/>
                <w:color w:val="auto"/>
                <w:lang w:eastAsia="fr-FR"/>
              </w:rPr>
            </w:pPr>
            <w:r w:rsidRPr="009D4B68">
              <w:rPr>
                <w:rFonts w:eastAsia="Times New Roman" w:cs="Times New Roman"/>
                <w:color w:val="auto"/>
                <w:lang w:eastAsia="fr-FR"/>
              </w:rPr>
              <w:t>Weight of batteries and accumulators collected (kg)</w:t>
            </w:r>
          </w:p>
        </w:tc>
        <w:tc>
          <w:tcPr>
            <w:tcW w:w="1273" w:type="dxa"/>
            <w:tcBorders>
              <w:top w:val="single" w:sz="4" w:space="0" w:color="auto"/>
              <w:left w:val="nil"/>
              <w:bottom w:val="single" w:sz="4" w:space="0" w:color="auto"/>
              <w:right w:val="single" w:sz="4" w:space="0" w:color="auto"/>
            </w:tcBorders>
            <w:vAlign w:val="center"/>
          </w:tcPr>
          <w:p w14:paraId="167C3FF8" w14:textId="320F9EF9" w:rsidR="00254422"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86,610</w:t>
            </w:r>
          </w:p>
        </w:tc>
        <w:tc>
          <w:tcPr>
            <w:tcW w:w="924" w:type="dxa"/>
            <w:tcBorders>
              <w:top w:val="single" w:sz="4" w:space="0" w:color="auto"/>
              <w:left w:val="single" w:sz="4" w:space="0" w:color="auto"/>
              <w:bottom w:val="single" w:sz="4" w:space="0" w:color="auto"/>
              <w:right w:val="single" w:sz="4" w:space="0" w:color="auto"/>
            </w:tcBorders>
            <w:vAlign w:val="center"/>
          </w:tcPr>
          <w:p w14:paraId="1102E4A0" w14:textId="104086B3" w:rsidR="00254422" w:rsidRPr="009D4B68"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91,706</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983C6" w14:textId="48D198B5"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85,921</w:t>
            </w:r>
          </w:p>
        </w:tc>
        <w:tc>
          <w:tcPr>
            <w:tcW w:w="1701" w:type="dxa"/>
            <w:tcBorders>
              <w:top w:val="nil"/>
              <w:left w:val="nil"/>
              <w:bottom w:val="single" w:sz="4" w:space="0" w:color="auto"/>
              <w:right w:val="single" w:sz="4" w:space="0" w:color="auto"/>
            </w:tcBorders>
            <w:shd w:val="clear" w:color="auto" w:fill="auto"/>
            <w:noWrap/>
            <w:vAlign w:val="center"/>
            <w:hideMark/>
          </w:tcPr>
          <w:p w14:paraId="42D9FF9E" w14:textId="2A42EDCB" w:rsidR="00254422" w:rsidRPr="00977F50" w:rsidRDefault="00254422" w:rsidP="00601D15">
            <w:pPr>
              <w:spacing w:after="0"/>
              <w:jc w:val="left"/>
              <w:rPr>
                <w:rFonts w:eastAsia="Times New Roman" w:cs="Times New Roman"/>
                <w:color w:val="000000"/>
                <w:lang w:eastAsia="fr-FR"/>
              </w:rPr>
            </w:pPr>
            <w:r>
              <w:rPr>
                <w:rFonts w:eastAsia="Times New Roman" w:cs="Times New Roman"/>
                <w:color w:val="000000"/>
                <w:lang w:eastAsia="fr-FR"/>
              </w:rPr>
              <w:t xml:space="preserve">Collection by </w:t>
            </w:r>
            <w:r w:rsidR="00601D15">
              <w:rPr>
                <w:rFonts w:eastAsia="Times New Roman" w:cs="Times New Roman"/>
                <w:color w:val="000000"/>
                <w:lang w:eastAsia="fr-FR"/>
              </w:rPr>
              <w:t xml:space="preserve">Batribox </w:t>
            </w:r>
            <w:r w:rsidRPr="00977F50">
              <w:rPr>
                <w:rFonts w:eastAsia="Times New Roman" w:cs="Times New Roman"/>
                <w:color w:val="000000"/>
                <w:lang w:eastAsia="fr-FR"/>
              </w:rPr>
              <w:t xml:space="preserve">and </w:t>
            </w:r>
            <w:r>
              <w:rPr>
                <w:rFonts w:eastAsia="Times New Roman" w:cs="Times New Roman"/>
                <w:color w:val="000000"/>
                <w:lang w:eastAsia="fr-FR"/>
              </w:rPr>
              <w:t>Campine</w:t>
            </w:r>
          </w:p>
        </w:tc>
        <w:tc>
          <w:tcPr>
            <w:tcW w:w="1701" w:type="dxa"/>
            <w:tcBorders>
              <w:top w:val="nil"/>
              <w:left w:val="nil"/>
              <w:bottom w:val="single" w:sz="4" w:space="0" w:color="auto"/>
              <w:right w:val="single" w:sz="4" w:space="0" w:color="auto"/>
            </w:tcBorders>
            <w:shd w:val="clear" w:color="auto" w:fill="auto"/>
            <w:vAlign w:val="center"/>
            <w:hideMark/>
          </w:tcPr>
          <w:p w14:paraId="4030297E" w14:textId="77777777" w:rsidR="00254422" w:rsidRPr="00977F50" w:rsidRDefault="00254422" w:rsidP="00D23D3C">
            <w:pPr>
              <w:spacing w:after="0"/>
              <w:jc w:val="left"/>
              <w:rPr>
                <w:rFonts w:eastAsia="Times New Roman" w:cs="Times New Roman"/>
                <w:color w:val="000000"/>
                <w:lang w:eastAsia="fr-FR"/>
              </w:rPr>
            </w:pPr>
            <w:r w:rsidRPr="00977F50">
              <w:rPr>
                <w:rFonts w:eastAsia="Times New Roman" w:cs="Times New Roman"/>
                <w:color w:val="000000"/>
                <w:lang w:eastAsia="fr-FR"/>
              </w:rPr>
              <w:t>Increase waste collection by 5% per year.</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2B49022" w14:textId="77777777" w:rsidR="00254422" w:rsidRPr="00977F50" w:rsidRDefault="00254422" w:rsidP="00D23D3C">
            <w:pPr>
              <w:spacing w:after="0"/>
              <w:jc w:val="left"/>
              <w:rPr>
                <w:rFonts w:eastAsia="Times New Roman" w:cs="Times New Roman"/>
                <w:color w:val="000000"/>
                <w:szCs w:val="20"/>
                <w:lang w:eastAsia="fr-FR"/>
              </w:rPr>
            </w:pPr>
            <w:r w:rsidRPr="00977F50">
              <w:rPr>
                <w:rFonts w:eastAsia="Times New Roman" w:cs="Times New Roman"/>
                <w:color w:val="000000"/>
                <w:szCs w:val="20"/>
                <w:lang w:eastAsia="fr-FR"/>
              </w:rPr>
              <w:t>12.5 Reduce waste production</w:t>
            </w:r>
          </w:p>
        </w:tc>
      </w:tr>
      <w:tr w:rsidR="00254422" w:rsidRPr="00977F50" w14:paraId="0677D73C"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1DA9134" w14:textId="77777777" w:rsidR="00254422" w:rsidRPr="00620F88" w:rsidRDefault="00254422" w:rsidP="00254422">
            <w:pPr>
              <w:spacing w:after="0"/>
              <w:rPr>
                <w:rFonts w:eastAsia="Times New Roman" w:cs="Times New Roman"/>
                <w:color w:val="auto"/>
                <w:lang w:eastAsia="fr-FR"/>
              </w:rPr>
            </w:pPr>
            <w:r w:rsidRPr="00620F88">
              <w:rPr>
                <w:rFonts w:eastAsia="Times New Roman" w:cs="Times New Roman"/>
                <w:color w:val="auto"/>
                <w:lang w:eastAsia="fr-FR"/>
              </w:rPr>
              <w:t>Weight of A4 paper sheets consumed (kg)</w:t>
            </w:r>
          </w:p>
        </w:tc>
        <w:tc>
          <w:tcPr>
            <w:tcW w:w="1273" w:type="dxa"/>
            <w:tcBorders>
              <w:top w:val="single" w:sz="4" w:space="0" w:color="auto"/>
              <w:left w:val="nil"/>
              <w:bottom w:val="single" w:sz="4" w:space="0" w:color="auto"/>
              <w:right w:val="single" w:sz="4" w:space="0" w:color="auto"/>
            </w:tcBorders>
            <w:vAlign w:val="center"/>
          </w:tcPr>
          <w:p w14:paraId="49714C6E" w14:textId="1F21BEAE" w:rsidR="00254422"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849</w:t>
            </w:r>
          </w:p>
        </w:tc>
        <w:tc>
          <w:tcPr>
            <w:tcW w:w="924" w:type="dxa"/>
            <w:tcBorders>
              <w:top w:val="single" w:sz="4" w:space="0" w:color="auto"/>
              <w:left w:val="single" w:sz="4" w:space="0" w:color="auto"/>
              <w:bottom w:val="single" w:sz="4" w:space="0" w:color="auto"/>
              <w:right w:val="single" w:sz="4" w:space="0" w:color="auto"/>
            </w:tcBorders>
            <w:vAlign w:val="center"/>
          </w:tcPr>
          <w:p w14:paraId="39011A0F" w14:textId="6A1EA3D0" w:rsidR="00254422" w:rsidRPr="00620F88"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1,471</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7A5184B2" w14:textId="669BBED0" w:rsidR="00254422" w:rsidRPr="00B121AB" w:rsidRDefault="00254422" w:rsidP="008F6552">
            <w:pPr>
              <w:pStyle w:val="Paragraphedeliste"/>
              <w:numPr>
                <w:ilvl w:val="0"/>
                <w:numId w:val="1"/>
              </w:numPr>
              <w:spacing w:after="0"/>
              <w:jc w:val="center"/>
              <w:rPr>
                <w:rFonts w:eastAsia="Times New Roman" w:cs="Times New Roman"/>
                <w:color w:val="auto"/>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0D249DF9" w14:textId="553511AE" w:rsidR="00254422" w:rsidRPr="00620F88" w:rsidRDefault="00254422" w:rsidP="00D23D3C">
            <w:pPr>
              <w:spacing w:after="0"/>
              <w:jc w:val="left"/>
              <w:rPr>
                <w:rFonts w:eastAsia="Times New Roman" w:cs="Times New Roman"/>
                <w:color w:val="auto"/>
                <w:lang w:eastAsia="fr-FR"/>
              </w:rPr>
            </w:pPr>
            <w:r w:rsidRPr="00620F88">
              <w:rPr>
                <w:rFonts w:eastAsia="Times New Roman" w:cs="Times New Roman"/>
                <w:color w:val="auto"/>
                <w:lang w:eastAsia="fr-FR"/>
              </w:rPr>
              <w:t xml:space="preserve">Total number of printers managed by Koesio </w:t>
            </w:r>
            <w:r>
              <w:rPr>
                <w:rFonts w:eastAsia="Times New Roman" w:cs="Times New Roman"/>
                <w:color w:val="auto"/>
                <w:lang w:eastAsia="fr-FR"/>
              </w:rPr>
              <w:t>France</w:t>
            </w:r>
          </w:p>
        </w:tc>
        <w:tc>
          <w:tcPr>
            <w:tcW w:w="1701" w:type="dxa"/>
            <w:tcBorders>
              <w:top w:val="nil"/>
              <w:left w:val="nil"/>
              <w:bottom w:val="single" w:sz="4" w:space="0" w:color="auto"/>
              <w:right w:val="single" w:sz="4" w:space="0" w:color="auto"/>
            </w:tcBorders>
            <w:shd w:val="clear" w:color="auto" w:fill="auto"/>
            <w:noWrap/>
            <w:vAlign w:val="center"/>
            <w:hideMark/>
          </w:tcPr>
          <w:p w14:paraId="50CD0E81" w14:textId="77777777" w:rsidR="00254422" w:rsidRPr="00977F50" w:rsidRDefault="00254422" w:rsidP="00D23D3C">
            <w:pPr>
              <w:spacing w:after="0"/>
              <w:jc w:val="left"/>
              <w:rPr>
                <w:rFonts w:eastAsia="Times New Roman" w:cs="Times New Roman"/>
                <w:color w:val="000000"/>
                <w:lang w:eastAsia="fr-FR"/>
              </w:rPr>
            </w:pPr>
            <w:r w:rsidRPr="00977F50">
              <w:rPr>
                <w:rFonts w:eastAsia="Times New Roman" w:cs="Times New Roman"/>
                <w:color w:val="000000"/>
                <w:lang w:eastAsia="fr-FR"/>
              </w:rPr>
              <w:t>Reduce paper consumption by 10% per year.</w:t>
            </w:r>
          </w:p>
        </w:tc>
        <w:tc>
          <w:tcPr>
            <w:tcW w:w="1559" w:type="dxa"/>
            <w:vMerge/>
            <w:tcBorders>
              <w:top w:val="nil"/>
              <w:left w:val="single" w:sz="4" w:space="0" w:color="auto"/>
              <w:bottom w:val="single" w:sz="4" w:space="0" w:color="auto"/>
              <w:right w:val="single" w:sz="4" w:space="0" w:color="auto"/>
            </w:tcBorders>
            <w:vAlign w:val="center"/>
            <w:hideMark/>
          </w:tcPr>
          <w:p w14:paraId="65B25BC7" w14:textId="77777777" w:rsidR="00254422" w:rsidRPr="00977F50" w:rsidRDefault="00254422" w:rsidP="00D23D3C">
            <w:pPr>
              <w:spacing w:after="0"/>
              <w:jc w:val="left"/>
              <w:rPr>
                <w:rFonts w:eastAsia="Times New Roman" w:cs="Times New Roman"/>
                <w:color w:val="000000"/>
                <w:szCs w:val="20"/>
                <w:lang w:eastAsia="fr-FR"/>
              </w:rPr>
            </w:pPr>
          </w:p>
        </w:tc>
      </w:tr>
      <w:tr w:rsidR="00254422" w:rsidRPr="00977F50" w14:paraId="50692CE2" w14:textId="77777777" w:rsidTr="00254422">
        <w:trPr>
          <w:trHeight w:val="408"/>
        </w:trPr>
        <w:tc>
          <w:tcPr>
            <w:tcW w:w="2552" w:type="dxa"/>
            <w:tcBorders>
              <w:top w:val="single" w:sz="4" w:space="0" w:color="auto"/>
              <w:left w:val="single" w:sz="4" w:space="0" w:color="auto"/>
              <w:bottom w:val="single" w:sz="4" w:space="0" w:color="auto"/>
              <w:right w:val="single" w:sz="4" w:space="0" w:color="auto"/>
            </w:tcBorders>
            <w:shd w:val="clear" w:color="000000" w:fill="00BEDE"/>
            <w:vAlign w:val="center"/>
            <w:hideMark/>
          </w:tcPr>
          <w:p w14:paraId="3E88C887" w14:textId="77777777" w:rsidR="00254422" w:rsidRPr="00977F50" w:rsidRDefault="00254422" w:rsidP="00254422">
            <w:pPr>
              <w:spacing w:after="0"/>
              <w:rPr>
                <w:rFonts w:eastAsia="Times New Roman" w:cs="Times New Roman"/>
                <w:color w:val="FFFFFF"/>
                <w:lang w:eastAsia="fr-FR"/>
              </w:rPr>
            </w:pPr>
            <w:r w:rsidRPr="00977F50">
              <w:rPr>
                <w:rFonts w:eastAsia="Times New Roman" w:cs="Times New Roman"/>
                <w:color w:val="FFFFFF"/>
                <w:lang w:eastAsia="fr-FR"/>
              </w:rPr>
              <w:t>OTHER</w:t>
            </w:r>
          </w:p>
        </w:tc>
        <w:tc>
          <w:tcPr>
            <w:tcW w:w="1273" w:type="dxa"/>
            <w:tcBorders>
              <w:top w:val="single" w:sz="4" w:space="0" w:color="auto"/>
              <w:left w:val="nil"/>
              <w:bottom w:val="single" w:sz="4" w:space="0" w:color="auto"/>
              <w:right w:val="single" w:sz="4" w:space="0" w:color="auto"/>
            </w:tcBorders>
            <w:shd w:val="clear" w:color="000000" w:fill="00BEDE"/>
          </w:tcPr>
          <w:p w14:paraId="539BCA78" w14:textId="77777777" w:rsidR="00254422" w:rsidRPr="00977F50" w:rsidRDefault="00254422" w:rsidP="00254422">
            <w:pPr>
              <w:spacing w:after="0"/>
              <w:rPr>
                <w:rFonts w:eastAsia="Times New Roman" w:cs="Times New Roman"/>
                <w:color w:val="FFFFFF"/>
                <w:lang w:eastAsia="fr-FR"/>
              </w:rPr>
            </w:pPr>
          </w:p>
        </w:tc>
        <w:tc>
          <w:tcPr>
            <w:tcW w:w="924" w:type="dxa"/>
            <w:tcBorders>
              <w:top w:val="single" w:sz="4" w:space="0" w:color="auto"/>
              <w:left w:val="single" w:sz="4" w:space="0" w:color="auto"/>
              <w:bottom w:val="single" w:sz="4" w:space="0" w:color="auto"/>
              <w:right w:val="single" w:sz="4" w:space="0" w:color="auto"/>
            </w:tcBorders>
            <w:shd w:val="clear" w:color="000000" w:fill="00BEDE"/>
            <w:vAlign w:val="center"/>
          </w:tcPr>
          <w:p w14:paraId="2081B192" w14:textId="1A8DF925" w:rsidR="00254422" w:rsidRPr="00977F50" w:rsidRDefault="00254422" w:rsidP="00254422">
            <w:pPr>
              <w:spacing w:after="0"/>
              <w:rPr>
                <w:rFonts w:eastAsia="Times New Roman" w:cs="Times New Roman"/>
                <w:color w:val="FFFFFF"/>
                <w:lang w:eastAsia="fr-FR"/>
              </w:rPr>
            </w:pPr>
          </w:p>
        </w:tc>
        <w:tc>
          <w:tcPr>
            <w:tcW w:w="1347" w:type="dxa"/>
            <w:tcBorders>
              <w:top w:val="single" w:sz="4" w:space="0" w:color="auto"/>
              <w:left w:val="single" w:sz="4" w:space="0" w:color="auto"/>
              <w:bottom w:val="single" w:sz="4" w:space="0" w:color="auto"/>
              <w:right w:val="single" w:sz="4" w:space="0" w:color="auto"/>
            </w:tcBorders>
            <w:shd w:val="clear" w:color="000000" w:fill="00BEDE"/>
            <w:vAlign w:val="center"/>
            <w:hideMark/>
          </w:tcPr>
          <w:p w14:paraId="2A85EF4E" w14:textId="77777777" w:rsidR="00254422" w:rsidRPr="00977F50" w:rsidRDefault="00254422" w:rsidP="00254422">
            <w:pPr>
              <w:spacing w:after="0"/>
              <w:rPr>
                <w:rFonts w:eastAsia="Times New Roman" w:cs="Times New Roman"/>
                <w:color w:val="FFFFFF"/>
                <w:lang w:eastAsia="fr-FR"/>
              </w:rPr>
            </w:pPr>
          </w:p>
        </w:tc>
        <w:tc>
          <w:tcPr>
            <w:tcW w:w="1701" w:type="dxa"/>
            <w:tcBorders>
              <w:top w:val="single" w:sz="4" w:space="0" w:color="auto"/>
              <w:left w:val="nil"/>
              <w:bottom w:val="single" w:sz="4" w:space="0" w:color="auto"/>
              <w:right w:val="single" w:sz="4" w:space="0" w:color="auto"/>
            </w:tcBorders>
            <w:shd w:val="clear" w:color="000000" w:fill="00BEDE"/>
            <w:vAlign w:val="center"/>
            <w:hideMark/>
          </w:tcPr>
          <w:p w14:paraId="28892D66" w14:textId="77777777" w:rsidR="00254422" w:rsidRPr="00977F50" w:rsidRDefault="00254422" w:rsidP="00254422">
            <w:pPr>
              <w:spacing w:after="0"/>
              <w:rPr>
                <w:rFonts w:eastAsia="Times New Roman" w:cs="Times New Roman"/>
                <w:color w:val="FFFFFF"/>
                <w:lang w:eastAsia="fr-FR"/>
              </w:rPr>
            </w:pPr>
          </w:p>
        </w:tc>
        <w:tc>
          <w:tcPr>
            <w:tcW w:w="1701" w:type="dxa"/>
            <w:tcBorders>
              <w:top w:val="single" w:sz="4" w:space="0" w:color="auto"/>
              <w:left w:val="nil"/>
              <w:bottom w:val="single" w:sz="4" w:space="0" w:color="auto"/>
              <w:right w:val="single" w:sz="4" w:space="0" w:color="auto"/>
            </w:tcBorders>
            <w:shd w:val="clear" w:color="000000" w:fill="00BEDE"/>
            <w:vAlign w:val="center"/>
            <w:hideMark/>
          </w:tcPr>
          <w:p w14:paraId="319F6890" w14:textId="77777777" w:rsidR="00254422" w:rsidRPr="00977F50" w:rsidRDefault="00254422" w:rsidP="00254422">
            <w:pPr>
              <w:spacing w:after="0"/>
              <w:rPr>
                <w:rFonts w:eastAsia="Times New Roman" w:cs="Times New Roman"/>
                <w:color w:val="FFFFFF"/>
                <w:lang w:eastAsia="fr-FR"/>
              </w:rPr>
            </w:pPr>
          </w:p>
        </w:tc>
        <w:tc>
          <w:tcPr>
            <w:tcW w:w="1559" w:type="dxa"/>
            <w:tcBorders>
              <w:top w:val="single" w:sz="4" w:space="0" w:color="auto"/>
              <w:left w:val="nil"/>
              <w:bottom w:val="single" w:sz="4" w:space="0" w:color="auto"/>
              <w:right w:val="single" w:sz="4" w:space="0" w:color="auto"/>
            </w:tcBorders>
            <w:shd w:val="clear" w:color="000000" w:fill="00BEDE"/>
            <w:vAlign w:val="center"/>
            <w:hideMark/>
          </w:tcPr>
          <w:p w14:paraId="4B7B333B" w14:textId="77777777" w:rsidR="00254422" w:rsidRPr="00977F50" w:rsidRDefault="00254422" w:rsidP="00254422">
            <w:pPr>
              <w:spacing w:after="0"/>
              <w:rPr>
                <w:rFonts w:eastAsia="Times New Roman" w:cs="Times New Roman"/>
                <w:color w:val="FFFFFF"/>
                <w:lang w:eastAsia="fr-FR"/>
              </w:rPr>
            </w:pPr>
          </w:p>
        </w:tc>
      </w:tr>
      <w:tr w:rsidR="00254422" w:rsidRPr="00AF41BE" w14:paraId="23460A29" w14:textId="77777777" w:rsidTr="008F6552">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BAC2" w14:textId="77777777" w:rsidR="00254422" w:rsidRPr="00621EC2" w:rsidRDefault="00254422" w:rsidP="00254422">
            <w:pPr>
              <w:spacing w:after="0" w:line="276" w:lineRule="auto"/>
              <w:rPr>
                <w:rFonts w:eastAsia="Times New Roman" w:cs="Times New Roman"/>
                <w:color w:val="000000"/>
                <w:lang w:eastAsia="fr-FR"/>
              </w:rPr>
            </w:pPr>
            <w:r w:rsidRPr="00621EC2">
              <w:rPr>
                <w:rFonts w:eastAsia="Times New Roman" w:cs="Times New Roman"/>
                <w:color w:val="000000"/>
                <w:lang w:eastAsia="fr-FR"/>
              </w:rPr>
              <w:t>Scope 1 emissions (tCO2e)</w:t>
            </w:r>
          </w:p>
        </w:tc>
        <w:tc>
          <w:tcPr>
            <w:tcW w:w="1273" w:type="dxa"/>
            <w:tcBorders>
              <w:top w:val="single" w:sz="4" w:space="0" w:color="auto"/>
              <w:left w:val="nil"/>
              <w:bottom w:val="single" w:sz="4" w:space="0" w:color="auto"/>
              <w:right w:val="single" w:sz="4" w:space="0" w:color="auto"/>
            </w:tcBorders>
            <w:vAlign w:val="center"/>
          </w:tcPr>
          <w:p w14:paraId="2021CA7E" w14:textId="77777777" w:rsidR="00254422" w:rsidRDefault="00254422" w:rsidP="008F6552">
            <w:pPr>
              <w:spacing w:after="0"/>
              <w:jc w:val="center"/>
              <w:rPr>
                <w:rFonts w:eastAsia="Times New Roman" w:cs="Times New Roman"/>
                <w:color w:val="000000"/>
                <w:lang w:eastAsia="fr-FR"/>
              </w:rPr>
            </w:pPr>
          </w:p>
          <w:p w14:paraId="6B08D079" w14:textId="4B6210B9" w:rsidR="00254422" w:rsidRDefault="00254422" w:rsidP="008F6552">
            <w:pPr>
              <w:spacing w:after="0" w:line="480" w:lineRule="auto"/>
              <w:jc w:val="center"/>
              <w:rPr>
                <w:rFonts w:eastAsia="Times New Roman" w:cs="Times New Roman"/>
                <w:color w:val="000000"/>
                <w:lang w:eastAsia="fr-FR"/>
              </w:rPr>
            </w:pPr>
            <w:r>
              <w:rPr>
                <w:rFonts w:eastAsia="Times New Roman" w:cs="Times New Roman"/>
                <w:color w:val="000000"/>
                <w:lang w:eastAsia="fr-FR"/>
              </w:rPr>
              <w:t>45</w:t>
            </w:r>
          </w:p>
        </w:tc>
        <w:tc>
          <w:tcPr>
            <w:tcW w:w="924" w:type="dxa"/>
            <w:tcBorders>
              <w:top w:val="single" w:sz="4" w:space="0" w:color="auto"/>
              <w:left w:val="single" w:sz="4" w:space="0" w:color="auto"/>
              <w:bottom w:val="single" w:sz="4" w:space="0" w:color="auto"/>
              <w:right w:val="single" w:sz="4" w:space="0" w:color="auto"/>
            </w:tcBorders>
            <w:vAlign w:val="center"/>
          </w:tcPr>
          <w:p w14:paraId="07688A75" w14:textId="7A042A65" w:rsidR="00254422" w:rsidRPr="00AF41BE" w:rsidRDefault="0002719E" w:rsidP="008F6552">
            <w:pPr>
              <w:spacing w:after="0"/>
              <w:jc w:val="center"/>
              <w:rPr>
                <w:rFonts w:eastAsia="Times New Roman" w:cs="Times New Roman"/>
                <w:color w:val="000000"/>
                <w:lang w:eastAsia="fr-FR"/>
              </w:rPr>
            </w:pPr>
            <w:r>
              <w:rPr>
                <w:rFonts w:eastAsia="Times New Roman" w:cs="Times New Roman"/>
                <w:color w:val="000000"/>
                <w:lang w:eastAsia="fr-FR"/>
              </w:rPr>
              <w:t>165</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46639" w14:textId="5E2C7A6F" w:rsidR="00254422" w:rsidRPr="00AF41BE" w:rsidRDefault="00254422" w:rsidP="008F6552">
            <w:pPr>
              <w:spacing w:after="0"/>
              <w:jc w:val="center"/>
              <w:rPr>
                <w:rFonts w:eastAsia="Times New Roman" w:cs="Times New Roman"/>
                <w:color w:val="000000"/>
                <w:lang w:eastAsia="fr-FR"/>
              </w:rPr>
            </w:pPr>
            <w:r>
              <w:rPr>
                <w:rFonts w:cs="Calibri"/>
                <w:color w:val="000000"/>
                <w:szCs w:val="20"/>
              </w:rPr>
              <w:t>150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3B25ED" w14:textId="77777777"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772A9FCE"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39419035"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15533036" w14:textId="77777777" w:rsidTr="008F6552">
        <w:trPr>
          <w:trHeight w:val="4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100969E" w14:textId="77777777" w:rsidR="00254422" w:rsidRPr="00621EC2" w:rsidRDefault="00254422" w:rsidP="00254422">
            <w:pPr>
              <w:spacing w:after="0" w:line="276" w:lineRule="auto"/>
              <w:rPr>
                <w:rFonts w:eastAsia="Times New Roman" w:cs="Times New Roman"/>
                <w:color w:val="000000"/>
                <w:lang w:eastAsia="fr-FR"/>
              </w:rPr>
            </w:pPr>
            <w:r w:rsidRPr="00621EC2">
              <w:rPr>
                <w:rFonts w:eastAsia="Times New Roman" w:cs="Times New Roman"/>
                <w:color w:val="000000"/>
                <w:lang w:eastAsia="fr-FR"/>
              </w:rPr>
              <w:t>Scope 2 emissions (tCO2e)</w:t>
            </w:r>
          </w:p>
        </w:tc>
        <w:tc>
          <w:tcPr>
            <w:tcW w:w="1273" w:type="dxa"/>
            <w:tcBorders>
              <w:top w:val="single" w:sz="4" w:space="0" w:color="auto"/>
              <w:left w:val="nil"/>
              <w:bottom w:val="single" w:sz="4" w:space="0" w:color="auto"/>
              <w:right w:val="single" w:sz="4" w:space="0" w:color="auto"/>
            </w:tcBorders>
            <w:vAlign w:val="center"/>
          </w:tcPr>
          <w:p w14:paraId="4DD2F8B2" w14:textId="0C2877F4" w:rsidR="00254422"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12</w:t>
            </w:r>
          </w:p>
        </w:tc>
        <w:tc>
          <w:tcPr>
            <w:tcW w:w="924" w:type="dxa"/>
            <w:tcBorders>
              <w:top w:val="single" w:sz="4" w:space="0" w:color="auto"/>
              <w:left w:val="single" w:sz="4" w:space="0" w:color="auto"/>
              <w:bottom w:val="single" w:sz="4" w:space="0" w:color="auto"/>
              <w:right w:val="single" w:sz="4" w:space="0" w:color="auto"/>
            </w:tcBorders>
            <w:vAlign w:val="center"/>
          </w:tcPr>
          <w:p w14:paraId="1E9F0F6E" w14:textId="57C8D637" w:rsidR="00254422" w:rsidRPr="00AF41BE" w:rsidRDefault="0002719E" w:rsidP="008F6552">
            <w:pPr>
              <w:spacing w:after="0"/>
              <w:jc w:val="center"/>
              <w:rPr>
                <w:rFonts w:eastAsia="Times New Roman" w:cs="Times New Roman"/>
                <w:color w:val="000000"/>
                <w:lang w:eastAsia="fr-FR"/>
              </w:rPr>
            </w:pPr>
            <w:r>
              <w:rPr>
                <w:rFonts w:eastAsia="Times New Roman" w:cs="Times New Roman"/>
                <w:color w:val="000000"/>
                <w:lang w:eastAsia="fr-FR"/>
              </w:rPr>
              <w:t>77</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571FB53E" w14:textId="6B61D02F" w:rsidR="00254422" w:rsidRPr="00AF41BE" w:rsidRDefault="00254422" w:rsidP="008F6552">
            <w:pPr>
              <w:spacing w:after="0"/>
              <w:jc w:val="center"/>
              <w:rPr>
                <w:rFonts w:eastAsia="Times New Roman" w:cs="Times New Roman"/>
                <w:color w:val="000000"/>
                <w:lang w:eastAsia="fr-FR"/>
              </w:rPr>
            </w:pPr>
            <w:r>
              <w:rPr>
                <w:rFonts w:cs="Calibri"/>
                <w:color w:val="000000"/>
                <w:szCs w:val="20"/>
              </w:rPr>
              <w:t>185</w:t>
            </w:r>
          </w:p>
        </w:tc>
        <w:tc>
          <w:tcPr>
            <w:tcW w:w="1701" w:type="dxa"/>
            <w:tcBorders>
              <w:top w:val="nil"/>
              <w:left w:val="nil"/>
              <w:bottom w:val="single" w:sz="4" w:space="0" w:color="auto"/>
              <w:right w:val="single" w:sz="4" w:space="0" w:color="auto"/>
            </w:tcBorders>
            <w:shd w:val="clear" w:color="auto" w:fill="auto"/>
            <w:noWrap/>
            <w:vAlign w:val="center"/>
            <w:hideMark/>
          </w:tcPr>
          <w:p w14:paraId="1931995F" w14:textId="77777777" w:rsidR="00254422" w:rsidRPr="00AF41BE" w:rsidRDefault="00254422" w:rsidP="00254422">
            <w:pPr>
              <w:spacing w:after="0"/>
              <w:jc w:val="left"/>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1ED58AAF"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013625C2"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7E0F3152" w14:textId="77777777" w:rsidTr="008F6552">
        <w:trPr>
          <w:trHeight w:val="408"/>
        </w:trPr>
        <w:tc>
          <w:tcPr>
            <w:tcW w:w="2552" w:type="dxa"/>
            <w:tcBorders>
              <w:top w:val="nil"/>
              <w:left w:val="single" w:sz="4" w:space="0" w:color="auto"/>
              <w:bottom w:val="nil"/>
              <w:right w:val="single" w:sz="4" w:space="0" w:color="auto"/>
            </w:tcBorders>
            <w:shd w:val="clear" w:color="auto" w:fill="auto"/>
            <w:noWrap/>
            <w:vAlign w:val="center"/>
            <w:hideMark/>
          </w:tcPr>
          <w:p w14:paraId="0307A7CC" w14:textId="627C145C" w:rsidR="00254422" w:rsidRPr="00CD0B65" w:rsidRDefault="00254422" w:rsidP="00254422">
            <w:pPr>
              <w:spacing w:after="0" w:line="276" w:lineRule="auto"/>
              <w:rPr>
                <w:rFonts w:eastAsia="Times New Roman" w:cs="Times New Roman"/>
                <w:color w:val="000000"/>
                <w:lang w:eastAsia="fr-FR"/>
              </w:rPr>
            </w:pPr>
            <w:r w:rsidRPr="00621EC2">
              <w:rPr>
                <w:rFonts w:eastAsia="Times New Roman" w:cs="Times New Roman"/>
                <w:color w:val="000000"/>
                <w:lang w:eastAsia="fr-FR"/>
              </w:rPr>
              <w:t>Scope 3 emissions (tCO2e)</w:t>
            </w:r>
          </w:p>
        </w:tc>
        <w:tc>
          <w:tcPr>
            <w:tcW w:w="1273" w:type="dxa"/>
            <w:tcBorders>
              <w:top w:val="single" w:sz="4" w:space="0" w:color="auto"/>
              <w:left w:val="nil"/>
              <w:bottom w:val="single" w:sz="4" w:space="0" w:color="auto"/>
              <w:right w:val="single" w:sz="4" w:space="0" w:color="auto"/>
            </w:tcBorders>
            <w:vAlign w:val="center"/>
          </w:tcPr>
          <w:p w14:paraId="078E90F4" w14:textId="77777777" w:rsidR="00254422" w:rsidRDefault="00254422" w:rsidP="008F6552">
            <w:pPr>
              <w:spacing w:after="0"/>
              <w:jc w:val="center"/>
              <w:rPr>
                <w:rFonts w:eastAsia="Times New Roman" w:cs="Times New Roman"/>
                <w:color w:val="000000"/>
                <w:lang w:eastAsia="fr-FR"/>
              </w:rPr>
            </w:pPr>
          </w:p>
          <w:p w14:paraId="3AF9E294" w14:textId="6B67F367" w:rsidR="00254422" w:rsidRDefault="00254422" w:rsidP="008F6552">
            <w:pPr>
              <w:spacing w:after="0" w:line="480" w:lineRule="auto"/>
              <w:jc w:val="center"/>
              <w:rPr>
                <w:rFonts w:eastAsia="Times New Roman" w:cs="Times New Roman"/>
                <w:color w:val="000000"/>
                <w:lang w:eastAsia="fr-FR"/>
              </w:rPr>
            </w:pPr>
            <w:r>
              <w:rPr>
                <w:rFonts w:eastAsia="Times New Roman" w:cs="Times New Roman"/>
                <w:color w:val="000000"/>
                <w:lang w:eastAsia="fr-FR"/>
              </w:rPr>
              <w:t>11,294</w:t>
            </w:r>
          </w:p>
        </w:tc>
        <w:tc>
          <w:tcPr>
            <w:tcW w:w="924" w:type="dxa"/>
            <w:tcBorders>
              <w:top w:val="single" w:sz="4" w:space="0" w:color="auto"/>
              <w:left w:val="single" w:sz="4" w:space="0" w:color="auto"/>
              <w:bottom w:val="single" w:sz="4" w:space="0" w:color="auto"/>
              <w:right w:val="single" w:sz="4" w:space="0" w:color="auto"/>
            </w:tcBorders>
            <w:vAlign w:val="center"/>
          </w:tcPr>
          <w:p w14:paraId="57BCF844" w14:textId="6993ED81" w:rsidR="00254422" w:rsidRPr="00AF41BE" w:rsidRDefault="0002719E" w:rsidP="008F6552">
            <w:pPr>
              <w:spacing w:after="0"/>
              <w:jc w:val="center"/>
              <w:rPr>
                <w:rFonts w:eastAsia="Times New Roman" w:cs="Times New Roman"/>
                <w:color w:val="000000"/>
                <w:lang w:eastAsia="fr-FR"/>
              </w:rPr>
            </w:pPr>
            <w:r>
              <w:rPr>
                <w:rFonts w:eastAsia="Times New Roman" w:cs="Times New Roman"/>
                <w:color w:val="000000"/>
                <w:lang w:eastAsia="fr-FR"/>
              </w:rPr>
              <w:t>12,982</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078D1EEA" w14:textId="227C8F71" w:rsidR="00254422" w:rsidRPr="00AF41BE" w:rsidRDefault="00254422" w:rsidP="008F6552">
            <w:pPr>
              <w:spacing w:after="0"/>
              <w:jc w:val="center"/>
              <w:rPr>
                <w:rFonts w:eastAsia="Times New Roman" w:cs="Times New Roman"/>
                <w:color w:val="000000"/>
                <w:lang w:eastAsia="fr-FR"/>
              </w:rPr>
            </w:pPr>
            <w:r>
              <w:rPr>
                <w:rFonts w:cs="Calibri"/>
                <w:color w:val="000000"/>
                <w:szCs w:val="20"/>
              </w:rPr>
              <w:t>15,497</w:t>
            </w:r>
          </w:p>
        </w:tc>
        <w:tc>
          <w:tcPr>
            <w:tcW w:w="1701" w:type="dxa"/>
            <w:tcBorders>
              <w:top w:val="nil"/>
              <w:left w:val="nil"/>
              <w:bottom w:val="nil"/>
              <w:right w:val="single" w:sz="4" w:space="0" w:color="auto"/>
            </w:tcBorders>
            <w:shd w:val="clear" w:color="auto" w:fill="auto"/>
            <w:noWrap/>
            <w:vAlign w:val="center"/>
            <w:hideMark/>
          </w:tcPr>
          <w:p w14:paraId="11F443AE" w14:textId="22C5923F" w:rsidR="00254422" w:rsidRPr="00AF41BE" w:rsidRDefault="00254422" w:rsidP="00254422">
            <w:pPr>
              <w:spacing w:after="0"/>
              <w:jc w:val="left"/>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62D515F8"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23B8A7EF"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5726788B" w14:textId="77777777" w:rsidTr="00D23D3C">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40B28" w14:textId="77777777" w:rsidR="00254422" w:rsidRPr="00621EC2" w:rsidRDefault="00254422" w:rsidP="00254422">
            <w:pPr>
              <w:spacing w:after="0"/>
              <w:rPr>
                <w:rFonts w:eastAsia="Times New Roman" w:cs="Times New Roman"/>
                <w:color w:val="000000"/>
                <w:lang w:eastAsia="fr-FR"/>
              </w:rPr>
            </w:pPr>
            <w:r w:rsidRPr="00621EC2">
              <w:rPr>
                <w:rFonts w:eastAsia="Times New Roman" w:cs="Times New Roman"/>
                <w:color w:val="000000"/>
                <w:lang w:eastAsia="fr-FR"/>
              </w:rPr>
              <w:t>Total emissions (tCO2e)</w:t>
            </w:r>
          </w:p>
        </w:tc>
        <w:tc>
          <w:tcPr>
            <w:tcW w:w="1273" w:type="dxa"/>
            <w:tcBorders>
              <w:top w:val="single" w:sz="4" w:space="0" w:color="auto"/>
              <w:left w:val="nil"/>
              <w:bottom w:val="single" w:sz="4" w:space="0" w:color="auto"/>
              <w:right w:val="single" w:sz="4" w:space="0" w:color="auto"/>
            </w:tcBorders>
            <w:vAlign w:val="center"/>
          </w:tcPr>
          <w:p w14:paraId="48BF62D4" w14:textId="77777777" w:rsidR="00254422" w:rsidRDefault="00254422" w:rsidP="008F6552">
            <w:pPr>
              <w:spacing w:after="0"/>
              <w:jc w:val="center"/>
              <w:rPr>
                <w:rFonts w:eastAsia="Times New Roman" w:cs="Times New Roman"/>
                <w:color w:val="000000"/>
                <w:lang w:eastAsia="fr-FR"/>
              </w:rPr>
            </w:pPr>
          </w:p>
          <w:p w14:paraId="10533BBC" w14:textId="2B6EDC45" w:rsidR="00254422" w:rsidRDefault="00254422" w:rsidP="008F6552">
            <w:pPr>
              <w:spacing w:after="0" w:line="480" w:lineRule="auto"/>
              <w:jc w:val="center"/>
              <w:rPr>
                <w:rFonts w:eastAsia="Times New Roman" w:cs="Times New Roman"/>
                <w:color w:val="000000"/>
                <w:lang w:eastAsia="fr-FR"/>
              </w:rPr>
            </w:pPr>
            <w:r>
              <w:rPr>
                <w:rFonts w:eastAsia="Times New Roman" w:cs="Times New Roman"/>
                <w:color w:val="000000"/>
                <w:lang w:eastAsia="fr-FR"/>
              </w:rPr>
              <w:t>11,350</w:t>
            </w:r>
          </w:p>
        </w:tc>
        <w:tc>
          <w:tcPr>
            <w:tcW w:w="924" w:type="dxa"/>
            <w:tcBorders>
              <w:top w:val="single" w:sz="4" w:space="0" w:color="auto"/>
              <w:left w:val="single" w:sz="4" w:space="0" w:color="auto"/>
              <w:bottom w:val="single" w:sz="4" w:space="0" w:color="auto"/>
              <w:right w:val="single" w:sz="4" w:space="0" w:color="auto"/>
            </w:tcBorders>
            <w:vAlign w:val="center"/>
          </w:tcPr>
          <w:p w14:paraId="728CB473" w14:textId="1F7616BE" w:rsidR="00254422" w:rsidRPr="00AF41BE"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13,224</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1AF3A574" w14:textId="1F9798FA" w:rsidR="00254422" w:rsidRPr="00AF41BE" w:rsidRDefault="00254422" w:rsidP="008F6552">
            <w:pPr>
              <w:spacing w:after="0"/>
              <w:jc w:val="center"/>
              <w:rPr>
                <w:rFonts w:eastAsia="Times New Roman" w:cs="Times New Roman"/>
                <w:color w:val="000000"/>
                <w:lang w:eastAsia="fr-FR"/>
              </w:rPr>
            </w:pPr>
            <w:r>
              <w:rPr>
                <w:rFonts w:cs="Calibri"/>
                <w:color w:val="000000"/>
                <w:szCs w:val="20"/>
              </w:rPr>
              <w:t>15,832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192A9F8" w14:textId="034FADA7" w:rsidR="00254422" w:rsidRPr="00AF41BE" w:rsidRDefault="00254422" w:rsidP="00D23D3C">
            <w:pPr>
              <w:spacing w:after="0"/>
              <w:jc w:val="left"/>
              <w:rPr>
                <w:rFonts w:eastAsia="Times New Roman" w:cs="Times New Roman"/>
                <w:color w:val="000000"/>
                <w:lang w:eastAsia="fr-FR"/>
              </w:rPr>
            </w:pPr>
            <w:r>
              <w:rPr>
                <w:rFonts w:eastAsia="Times New Roman" w:cs="Times New Roman"/>
                <w:color w:val="000000"/>
                <w:lang w:eastAsia="fr-FR"/>
              </w:rPr>
              <w:t xml:space="preserve"> For 2022, 2023 and 2024, the three scopes have been calculated.  </w:t>
            </w:r>
          </w:p>
        </w:tc>
        <w:tc>
          <w:tcPr>
            <w:tcW w:w="1701" w:type="dxa"/>
            <w:tcBorders>
              <w:top w:val="nil"/>
              <w:left w:val="nil"/>
              <w:bottom w:val="single" w:sz="4" w:space="0" w:color="auto"/>
              <w:right w:val="single" w:sz="4" w:space="0" w:color="auto"/>
            </w:tcBorders>
            <w:shd w:val="clear" w:color="auto" w:fill="auto"/>
            <w:noWrap/>
            <w:vAlign w:val="center"/>
            <w:hideMark/>
          </w:tcPr>
          <w:p w14:paraId="428F524E"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0F55518E"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6911DEF4"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9EB6308" w14:textId="77777777" w:rsidR="00254422" w:rsidRPr="00621EC2" w:rsidRDefault="00254422" w:rsidP="00254422">
            <w:pPr>
              <w:spacing w:after="0"/>
              <w:rPr>
                <w:rFonts w:eastAsia="Times New Roman" w:cs="Times New Roman"/>
                <w:color w:val="000000"/>
                <w:lang w:eastAsia="fr-FR"/>
              </w:rPr>
            </w:pPr>
            <w:r w:rsidRPr="00621EC2">
              <w:rPr>
                <w:rFonts w:eastAsia="Times New Roman" w:cs="Times New Roman"/>
                <w:color w:val="000000"/>
                <w:lang w:eastAsia="fr-FR"/>
              </w:rPr>
              <w:t>Emissions intensity (tCO2e/M€ of turnover)</w:t>
            </w:r>
          </w:p>
        </w:tc>
        <w:tc>
          <w:tcPr>
            <w:tcW w:w="1273" w:type="dxa"/>
            <w:tcBorders>
              <w:top w:val="single" w:sz="4" w:space="0" w:color="auto"/>
              <w:left w:val="nil"/>
              <w:bottom w:val="single" w:sz="4" w:space="0" w:color="auto"/>
              <w:right w:val="single" w:sz="4" w:space="0" w:color="auto"/>
            </w:tcBorders>
            <w:vAlign w:val="center"/>
          </w:tcPr>
          <w:p w14:paraId="08E2F5F7" w14:textId="77777777" w:rsidR="00254422" w:rsidRDefault="00254422" w:rsidP="008F6552">
            <w:pPr>
              <w:spacing w:after="0"/>
              <w:jc w:val="center"/>
              <w:rPr>
                <w:rFonts w:eastAsia="Times New Roman" w:cs="Times New Roman"/>
                <w:color w:val="auto"/>
                <w:lang w:eastAsia="fr-FR"/>
              </w:rPr>
            </w:pPr>
          </w:p>
          <w:p w14:paraId="56448E3A" w14:textId="0237B9B9" w:rsidR="00255E65" w:rsidRDefault="00C61A96" w:rsidP="008F6552">
            <w:pPr>
              <w:spacing w:after="0"/>
              <w:jc w:val="center"/>
              <w:rPr>
                <w:rFonts w:eastAsia="Times New Roman" w:cs="Times New Roman"/>
                <w:color w:val="auto"/>
                <w:lang w:eastAsia="fr-FR"/>
              </w:rPr>
            </w:pPr>
            <w:r>
              <w:rPr>
                <w:rFonts w:eastAsia="Times New Roman" w:cs="Times New Roman"/>
                <w:color w:val="auto"/>
                <w:lang w:eastAsia="fr-FR"/>
              </w:rPr>
              <w:t>265</w:t>
            </w:r>
          </w:p>
        </w:tc>
        <w:tc>
          <w:tcPr>
            <w:tcW w:w="924" w:type="dxa"/>
            <w:tcBorders>
              <w:top w:val="single" w:sz="4" w:space="0" w:color="auto"/>
              <w:left w:val="single" w:sz="4" w:space="0" w:color="auto"/>
              <w:bottom w:val="single" w:sz="4" w:space="0" w:color="auto"/>
              <w:right w:val="single" w:sz="4" w:space="0" w:color="auto"/>
            </w:tcBorders>
            <w:vAlign w:val="center"/>
          </w:tcPr>
          <w:p w14:paraId="56431162" w14:textId="2EDC90C0" w:rsidR="00254422" w:rsidRPr="008E689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297</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65FEB098" w14:textId="36D54DFD"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361</w:t>
            </w:r>
          </w:p>
        </w:tc>
        <w:tc>
          <w:tcPr>
            <w:tcW w:w="1701" w:type="dxa"/>
            <w:tcBorders>
              <w:top w:val="nil"/>
              <w:left w:val="nil"/>
              <w:bottom w:val="single" w:sz="4" w:space="0" w:color="auto"/>
              <w:right w:val="single" w:sz="4" w:space="0" w:color="auto"/>
            </w:tcBorders>
            <w:shd w:val="clear" w:color="auto" w:fill="auto"/>
            <w:noWrap/>
            <w:vAlign w:val="center"/>
            <w:hideMark/>
          </w:tcPr>
          <w:p w14:paraId="315DF520" w14:textId="77777777" w:rsidR="00254422" w:rsidRPr="00AF41BE" w:rsidRDefault="00254422" w:rsidP="00D23D3C">
            <w:pPr>
              <w:spacing w:after="0"/>
              <w:jc w:val="left"/>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7C91A410"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7A4FF90A"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05490322" w14:textId="77777777" w:rsidTr="00D23D3C">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51C75" w14:textId="77777777" w:rsidR="00254422" w:rsidRPr="00202E43" w:rsidRDefault="00254422" w:rsidP="00254422">
            <w:pPr>
              <w:spacing w:after="0"/>
              <w:rPr>
                <w:rFonts w:eastAsia="Times New Roman" w:cs="Times New Roman"/>
                <w:color w:val="auto"/>
                <w:highlight w:val="lightGray"/>
                <w:lang w:eastAsia="fr-FR"/>
              </w:rPr>
            </w:pPr>
            <w:r w:rsidRPr="00202E43">
              <w:rPr>
                <w:rFonts w:eastAsia="Times New Roman" w:cs="Times New Roman"/>
                <w:color w:val="auto"/>
                <w:lang w:eastAsia="fr-FR"/>
              </w:rPr>
              <w:t>Total electricity consumption (MWh)</w:t>
            </w:r>
          </w:p>
        </w:tc>
        <w:tc>
          <w:tcPr>
            <w:tcW w:w="1273" w:type="dxa"/>
            <w:tcBorders>
              <w:top w:val="single" w:sz="4" w:space="0" w:color="auto"/>
              <w:left w:val="nil"/>
              <w:bottom w:val="single" w:sz="4" w:space="0" w:color="auto"/>
              <w:right w:val="single" w:sz="4" w:space="0" w:color="auto"/>
            </w:tcBorders>
            <w:vAlign w:val="center"/>
          </w:tcPr>
          <w:p w14:paraId="7F9ED244" w14:textId="43483330" w:rsidR="00254422"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166</w:t>
            </w:r>
          </w:p>
        </w:tc>
        <w:tc>
          <w:tcPr>
            <w:tcW w:w="924" w:type="dxa"/>
            <w:tcBorders>
              <w:top w:val="single" w:sz="4" w:space="0" w:color="auto"/>
              <w:left w:val="single" w:sz="4" w:space="0" w:color="auto"/>
              <w:bottom w:val="single" w:sz="4" w:space="0" w:color="auto"/>
              <w:right w:val="single" w:sz="4" w:space="0" w:color="auto"/>
            </w:tcBorders>
            <w:vAlign w:val="center"/>
          </w:tcPr>
          <w:p w14:paraId="5CE17923" w14:textId="7C7069FC"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232</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50F11C3D" w14:textId="0AF00891"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585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F519F0" w14:textId="77777777" w:rsidR="00254422" w:rsidRPr="00AF41BE" w:rsidRDefault="00254422" w:rsidP="00D23D3C">
            <w:pPr>
              <w:spacing w:after="0"/>
              <w:jc w:val="left"/>
              <w:rPr>
                <w:rFonts w:eastAsia="Times New Roman" w:cs="Times New Roman"/>
                <w:color w:val="000000"/>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F0D71E" w14:textId="77777777" w:rsidR="00254422" w:rsidRPr="00AF41BE" w:rsidRDefault="00254422" w:rsidP="00254422">
            <w:pPr>
              <w:spacing w:after="0"/>
              <w:rPr>
                <w:rFonts w:eastAsia="Times New Roman" w:cs="Times New Roman"/>
                <w:color w:val="000000"/>
                <w:lang w:eastAsia="fr-FR"/>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7965F4"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7508187C"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D09D963" w14:textId="77777777" w:rsidR="00254422" w:rsidRPr="00202E43" w:rsidRDefault="00254422" w:rsidP="00254422">
            <w:pPr>
              <w:spacing w:after="0"/>
              <w:rPr>
                <w:rFonts w:eastAsia="Times New Roman" w:cs="Times New Roman"/>
                <w:color w:val="auto"/>
                <w:highlight w:val="lightGray"/>
                <w:lang w:eastAsia="fr-FR"/>
              </w:rPr>
            </w:pPr>
            <w:r w:rsidRPr="00202E43">
              <w:rPr>
                <w:rFonts w:eastAsia="Times New Roman" w:cs="Times New Roman"/>
                <w:color w:val="auto"/>
                <w:lang w:eastAsia="fr-FR"/>
              </w:rPr>
              <w:t>Electricity consumption / turnover (MWh/M€ turnover)</w:t>
            </w:r>
          </w:p>
        </w:tc>
        <w:tc>
          <w:tcPr>
            <w:tcW w:w="1273" w:type="dxa"/>
            <w:tcBorders>
              <w:top w:val="single" w:sz="4" w:space="0" w:color="auto"/>
              <w:left w:val="nil"/>
              <w:bottom w:val="single" w:sz="4" w:space="0" w:color="auto"/>
              <w:right w:val="single" w:sz="4" w:space="0" w:color="auto"/>
            </w:tcBorders>
            <w:vAlign w:val="center"/>
          </w:tcPr>
          <w:p w14:paraId="082DD460" w14:textId="24894569" w:rsidR="00BB00C9" w:rsidRDefault="00DE693A" w:rsidP="008F6552">
            <w:pPr>
              <w:spacing w:after="0"/>
              <w:jc w:val="center"/>
              <w:rPr>
                <w:rFonts w:eastAsia="Times New Roman" w:cs="Times New Roman"/>
                <w:color w:val="auto"/>
                <w:lang w:eastAsia="fr-FR"/>
              </w:rPr>
            </w:pPr>
            <w:r>
              <w:rPr>
                <w:rFonts w:eastAsia="Times New Roman" w:cs="Times New Roman"/>
                <w:color w:val="auto"/>
                <w:lang w:eastAsia="fr-FR"/>
              </w:rPr>
              <w:t>3.86</w:t>
            </w:r>
          </w:p>
        </w:tc>
        <w:tc>
          <w:tcPr>
            <w:tcW w:w="924" w:type="dxa"/>
            <w:tcBorders>
              <w:top w:val="single" w:sz="4" w:space="0" w:color="auto"/>
              <w:left w:val="single" w:sz="4" w:space="0" w:color="auto"/>
              <w:bottom w:val="single" w:sz="4" w:space="0" w:color="auto"/>
              <w:right w:val="single" w:sz="4" w:space="0" w:color="auto"/>
            </w:tcBorders>
            <w:vAlign w:val="center"/>
          </w:tcPr>
          <w:p w14:paraId="5DE580FB" w14:textId="0AF5864C"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5.21</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48920B1A" w14:textId="358565E3"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13.3</w:t>
            </w:r>
          </w:p>
        </w:tc>
        <w:tc>
          <w:tcPr>
            <w:tcW w:w="1701" w:type="dxa"/>
            <w:tcBorders>
              <w:top w:val="nil"/>
              <w:left w:val="nil"/>
              <w:bottom w:val="single" w:sz="4" w:space="0" w:color="auto"/>
              <w:right w:val="single" w:sz="4" w:space="0" w:color="auto"/>
            </w:tcBorders>
            <w:shd w:val="clear" w:color="auto" w:fill="auto"/>
            <w:noWrap/>
            <w:vAlign w:val="center"/>
            <w:hideMark/>
          </w:tcPr>
          <w:p w14:paraId="70FFC948" w14:textId="77777777" w:rsidR="00254422" w:rsidRPr="00AF41BE" w:rsidRDefault="00254422" w:rsidP="00D23D3C">
            <w:pPr>
              <w:spacing w:after="0"/>
              <w:jc w:val="left"/>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1FD9B510"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7E03DB7C"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613ABC6A" w14:textId="77777777" w:rsidTr="00D23D3C">
        <w:trPr>
          <w:trHeight w:val="408"/>
        </w:trPr>
        <w:tc>
          <w:tcPr>
            <w:tcW w:w="2552" w:type="dxa"/>
            <w:tcBorders>
              <w:top w:val="nil"/>
              <w:left w:val="single" w:sz="4" w:space="0" w:color="auto"/>
              <w:bottom w:val="nil"/>
              <w:right w:val="single" w:sz="4" w:space="0" w:color="auto"/>
            </w:tcBorders>
            <w:shd w:val="clear" w:color="auto" w:fill="auto"/>
            <w:noWrap/>
            <w:vAlign w:val="center"/>
            <w:hideMark/>
          </w:tcPr>
          <w:p w14:paraId="52A03160" w14:textId="77777777" w:rsidR="00254422" w:rsidRPr="00E50567" w:rsidRDefault="00254422" w:rsidP="00254422">
            <w:pPr>
              <w:spacing w:after="0"/>
              <w:rPr>
                <w:rFonts w:eastAsia="Times New Roman" w:cs="Times New Roman"/>
                <w:color w:val="auto"/>
                <w:highlight w:val="lightGray"/>
                <w:lang w:eastAsia="fr-FR"/>
              </w:rPr>
            </w:pPr>
            <w:r w:rsidRPr="00E50567">
              <w:rPr>
                <w:rFonts w:eastAsia="Times New Roman" w:cs="Times New Roman"/>
                <w:color w:val="auto"/>
                <w:lang w:eastAsia="fr-FR"/>
              </w:rPr>
              <w:t>Total gas consumption (heating) (MWh)</w:t>
            </w:r>
          </w:p>
        </w:tc>
        <w:tc>
          <w:tcPr>
            <w:tcW w:w="1273" w:type="dxa"/>
            <w:tcBorders>
              <w:top w:val="single" w:sz="4" w:space="0" w:color="auto"/>
              <w:left w:val="nil"/>
              <w:bottom w:val="single" w:sz="4" w:space="0" w:color="auto"/>
              <w:right w:val="single" w:sz="4" w:space="0" w:color="auto"/>
            </w:tcBorders>
            <w:vAlign w:val="center"/>
          </w:tcPr>
          <w:p w14:paraId="2B0EC9D7" w14:textId="77777777" w:rsidR="00254422" w:rsidRDefault="00254422" w:rsidP="008F6552">
            <w:pPr>
              <w:spacing w:after="0"/>
              <w:jc w:val="center"/>
              <w:rPr>
                <w:rFonts w:eastAsia="Times New Roman" w:cs="Times New Roman"/>
                <w:color w:val="auto"/>
                <w:lang w:eastAsia="fr-FR"/>
              </w:rPr>
            </w:pPr>
          </w:p>
          <w:p w14:paraId="65CBEAD7" w14:textId="65B9FC3E" w:rsidR="00254422" w:rsidRDefault="00254422" w:rsidP="008F6552">
            <w:pPr>
              <w:spacing w:after="0" w:line="480" w:lineRule="auto"/>
              <w:jc w:val="center"/>
              <w:rPr>
                <w:rFonts w:eastAsia="Times New Roman" w:cs="Times New Roman"/>
                <w:color w:val="auto"/>
                <w:lang w:eastAsia="fr-FR"/>
              </w:rPr>
            </w:pPr>
            <w:r>
              <w:rPr>
                <w:rFonts w:eastAsia="Times New Roman" w:cs="Times New Roman"/>
                <w:color w:val="auto"/>
                <w:lang w:eastAsia="fr-FR"/>
              </w:rPr>
              <w:t>129</w:t>
            </w:r>
          </w:p>
        </w:tc>
        <w:tc>
          <w:tcPr>
            <w:tcW w:w="924" w:type="dxa"/>
            <w:tcBorders>
              <w:top w:val="single" w:sz="4" w:space="0" w:color="auto"/>
              <w:left w:val="single" w:sz="4" w:space="0" w:color="auto"/>
              <w:bottom w:val="single" w:sz="4" w:space="0" w:color="auto"/>
              <w:right w:val="single" w:sz="4" w:space="0" w:color="auto"/>
            </w:tcBorders>
            <w:vAlign w:val="center"/>
          </w:tcPr>
          <w:p w14:paraId="6693121B" w14:textId="61391448"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170</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332A74AB" w14:textId="59A28CAE"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N/A</w:t>
            </w:r>
          </w:p>
        </w:tc>
        <w:tc>
          <w:tcPr>
            <w:tcW w:w="1701" w:type="dxa"/>
            <w:tcBorders>
              <w:top w:val="nil"/>
              <w:left w:val="nil"/>
              <w:bottom w:val="nil"/>
              <w:right w:val="single" w:sz="4" w:space="0" w:color="auto"/>
            </w:tcBorders>
            <w:shd w:val="clear" w:color="auto" w:fill="auto"/>
            <w:noWrap/>
            <w:vAlign w:val="center"/>
            <w:hideMark/>
          </w:tcPr>
          <w:p w14:paraId="3DDB7AE2" w14:textId="61CF0116" w:rsidR="00254422" w:rsidRPr="00AF41BE" w:rsidRDefault="00254422" w:rsidP="00D23D3C">
            <w:pPr>
              <w:spacing w:after="0"/>
              <w:jc w:val="left"/>
              <w:rPr>
                <w:rFonts w:eastAsia="Times New Roman" w:cs="Times New Roman"/>
                <w:color w:val="000000"/>
                <w:lang w:eastAsia="fr-FR"/>
              </w:rPr>
            </w:pPr>
            <w:r>
              <w:rPr>
                <w:rFonts w:eastAsia="Times New Roman" w:cs="Times New Roman"/>
                <w:color w:val="000000"/>
                <w:lang w:eastAsia="fr-FR"/>
              </w:rPr>
              <w:t>Consumption in France only (data for our Corbas and Saint-Egrève sites)</w:t>
            </w:r>
          </w:p>
        </w:tc>
        <w:tc>
          <w:tcPr>
            <w:tcW w:w="1701" w:type="dxa"/>
            <w:tcBorders>
              <w:top w:val="nil"/>
              <w:left w:val="nil"/>
              <w:bottom w:val="single" w:sz="4" w:space="0" w:color="auto"/>
              <w:right w:val="single" w:sz="4" w:space="0" w:color="auto"/>
            </w:tcBorders>
            <w:shd w:val="clear" w:color="auto" w:fill="auto"/>
            <w:noWrap/>
            <w:vAlign w:val="center"/>
            <w:hideMark/>
          </w:tcPr>
          <w:p w14:paraId="2806176E"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0CBD9CF3"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40BFB6F1" w14:textId="77777777" w:rsidTr="00D23D3C">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B19CF" w14:textId="77777777" w:rsidR="00254422" w:rsidRPr="00E50567" w:rsidRDefault="00254422" w:rsidP="00254422">
            <w:pPr>
              <w:spacing w:after="0"/>
              <w:rPr>
                <w:rFonts w:eastAsia="Times New Roman" w:cs="Times New Roman"/>
                <w:color w:val="auto"/>
                <w:highlight w:val="lightGray"/>
                <w:lang w:eastAsia="fr-FR"/>
              </w:rPr>
            </w:pPr>
            <w:r w:rsidRPr="00E50567">
              <w:rPr>
                <w:rFonts w:eastAsia="Times New Roman" w:cs="Times New Roman"/>
                <w:color w:val="auto"/>
                <w:lang w:eastAsia="fr-FR"/>
              </w:rPr>
              <w:t>Gas consumption (heating) / turnover (MWh/M€ turnover)</w:t>
            </w:r>
          </w:p>
        </w:tc>
        <w:tc>
          <w:tcPr>
            <w:tcW w:w="1273" w:type="dxa"/>
            <w:tcBorders>
              <w:top w:val="single" w:sz="4" w:space="0" w:color="auto"/>
              <w:left w:val="nil"/>
              <w:bottom w:val="single" w:sz="4" w:space="0" w:color="auto"/>
              <w:right w:val="single" w:sz="4" w:space="0" w:color="auto"/>
            </w:tcBorders>
            <w:vAlign w:val="center"/>
          </w:tcPr>
          <w:p w14:paraId="4138A5B6" w14:textId="77777777" w:rsidR="00254422" w:rsidRDefault="00254422" w:rsidP="00D23D3C">
            <w:pPr>
              <w:spacing w:after="0"/>
              <w:jc w:val="center"/>
              <w:rPr>
                <w:rFonts w:eastAsia="Times New Roman" w:cs="Times New Roman"/>
                <w:color w:val="auto"/>
                <w:lang w:eastAsia="fr-FR"/>
              </w:rPr>
            </w:pPr>
          </w:p>
          <w:p w14:paraId="3DE9AEEF" w14:textId="3799F93A" w:rsidR="00DE693A" w:rsidRDefault="00DE693A" w:rsidP="00D23D3C">
            <w:pPr>
              <w:spacing w:after="0"/>
              <w:jc w:val="center"/>
              <w:rPr>
                <w:rFonts w:eastAsia="Times New Roman" w:cs="Times New Roman"/>
                <w:color w:val="auto"/>
                <w:lang w:eastAsia="fr-FR"/>
              </w:rPr>
            </w:pPr>
            <w:r>
              <w:rPr>
                <w:rFonts w:eastAsia="Times New Roman" w:cs="Times New Roman"/>
                <w:color w:val="auto"/>
                <w:lang w:eastAsia="fr-FR"/>
              </w:rPr>
              <w:t>3.006</w:t>
            </w:r>
          </w:p>
        </w:tc>
        <w:tc>
          <w:tcPr>
            <w:tcW w:w="924" w:type="dxa"/>
            <w:tcBorders>
              <w:top w:val="single" w:sz="4" w:space="0" w:color="auto"/>
              <w:left w:val="single" w:sz="4" w:space="0" w:color="auto"/>
              <w:bottom w:val="single" w:sz="4" w:space="0" w:color="auto"/>
              <w:right w:val="single" w:sz="4" w:space="0" w:color="auto"/>
            </w:tcBorders>
            <w:vAlign w:val="center"/>
          </w:tcPr>
          <w:p w14:paraId="32F9D1DF" w14:textId="5AFD2E65" w:rsidR="00254422" w:rsidRPr="00336526" w:rsidRDefault="00254422" w:rsidP="00D23D3C">
            <w:pPr>
              <w:spacing w:after="0"/>
              <w:jc w:val="center"/>
              <w:rPr>
                <w:rFonts w:eastAsia="Times New Roman" w:cs="Times New Roman"/>
                <w:color w:val="auto"/>
                <w:lang w:eastAsia="fr-FR"/>
              </w:rPr>
            </w:pPr>
            <w:r>
              <w:rPr>
                <w:rFonts w:eastAsia="Times New Roman" w:cs="Times New Roman"/>
                <w:color w:val="auto"/>
                <w:lang w:eastAsia="fr-FR"/>
              </w:rPr>
              <w:t>3.82</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34F53047" w14:textId="4BFBD989" w:rsidR="00254422" w:rsidRPr="008E6896" w:rsidRDefault="00254422" w:rsidP="00D23D3C">
            <w:pPr>
              <w:spacing w:after="0"/>
              <w:jc w:val="center"/>
              <w:rPr>
                <w:rFonts w:eastAsia="Times New Roman" w:cs="Times New Roman"/>
                <w:color w:val="auto"/>
                <w:lang w:eastAsia="fr-FR"/>
              </w:rPr>
            </w:pPr>
            <w:r w:rsidRPr="008E6896">
              <w:rPr>
                <w:rFonts w:cs="Calibri"/>
                <w:color w:val="auto"/>
                <w:szCs w:val="20"/>
              </w:rPr>
              <w:t>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05F355" w14:textId="77777777" w:rsidR="00254422" w:rsidRPr="00AF41BE" w:rsidRDefault="00254422" w:rsidP="00D23D3C">
            <w:pPr>
              <w:spacing w:after="0"/>
              <w:jc w:val="left"/>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7754F099"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109F0CEE"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516D4C73" w14:textId="77777777" w:rsidTr="00D23D3C">
        <w:trPr>
          <w:trHeight w:val="4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5DA0309" w14:textId="77777777" w:rsidR="00254422" w:rsidRPr="00161D02" w:rsidRDefault="00254422" w:rsidP="00254422">
            <w:pPr>
              <w:spacing w:after="0"/>
              <w:rPr>
                <w:rFonts w:eastAsia="Times New Roman" w:cs="Times New Roman"/>
                <w:color w:val="auto"/>
                <w:highlight w:val="lightGray"/>
                <w:lang w:eastAsia="fr-FR"/>
              </w:rPr>
            </w:pPr>
            <w:r w:rsidRPr="00161D02">
              <w:rPr>
                <w:rFonts w:eastAsia="Times New Roman" w:cs="Times New Roman"/>
                <w:color w:val="auto"/>
                <w:lang w:eastAsia="fr-FR"/>
              </w:rPr>
              <w:t>Water consumption (m3)</w:t>
            </w:r>
          </w:p>
        </w:tc>
        <w:tc>
          <w:tcPr>
            <w:tcW w:w="1273" w:type="dxa"/>
            <w:tcBorders>
              <w:top w:val="single" w:sz="4" w:space="0" w:color="auto"/>
              <w:left w:val="nil"/>
              <w:bottom w:val="single" w:sz="4" w:space="0" w:color="auto"/>
              <w:right w:val="single" w:sz="4" w:space="0" w:color="auto"/>
            </w:tcBorders>
            <w:vAlign w:val="center"/>
          </w:tcPr>
          <w:p w14:paraId="296446E8" w14:textId="0594EAD1" w:rsidR="00254422"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634</w:t>
            </w:r>
          </w:p>
        </w:tc>
        <w:tc>
          <w:tcPr>
            <w:tcW w:w="924" w:type="dxa"/>
            <w:tcBorders>
              <w:top w:val="single" w:sz="4" w:space="0" w:color="auto"/>
              <w:left w:val="single" w:sz="4" w:space="0" w:color="auto"/>
              <w:bottom w:val="single" w:sz="4" w:space="0" w:color="auto"/>
              <w:right w:val="single" w:sz="4" w:space="0" w:color="auto"/>
            </w:tcBorders>
            <w:vAlign w:val="center"/>
          </w:tcPr>
          <w:p w14:paraId="67B32EAF" w14:textId="28024AB4"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209</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6012D52D" w14:textId="17D52CF2"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N/A</w:t>
            </w:r>
          </w:p>
        </w:tc>
        <w:tc>
          <w:tcPr>
            <w:tcW w:w="1701" w:type="dxa"/>
            <w:tcBorders>
              <w:top w:val="nil"/>
              <w:left w:val="nil"/>
              <w:bottom w:val="single" w:sz="4" w:space="0" w:color="auto"/>
              <w:right w:val="single" w:sz="4" w:space="0" w:color="auto"/>
            </w:tcBorders>
            <w:shd w:val="clear" w:color="auto" w:fill="auto"/>
            <w:noWrap/>
            <w:vAlign w:val="center"/>
            <w:hideMark/>
          </w:tcPr>
          <w:p w14:paraId="1C8CE3F0" w14:textId="7768ABD4" w:rsidR="00254422" w:rsidRPr="00AF41BE" w:rsidRDefault="00254422" w:rsidP="00D23D3C">
            <w:pPr>
              <w:spacing w:after="0"/>
              <w:jc w:val="left"/>
              <w:rPr>
                <w:rFonts w:eastAsia="Times New Roman" w:cs="Times New Roman"/>
                <w:color w:val="000000"/>
                <w:lang w:eastAsia="fr-FR"/>
              </w:rPr>
            </w:pPr>
            <w:r>
              <w:rPr>
                <w:rFonts w:eastAsia="Times New Roman" w:cs="Times New Roman"/>
                <w:color w:val="000000"/>
                <w:lang w:eastAsia="fr-FR"/>
              </w:rPr>
              <w:t xml:space="preserve"> For 2024, water consumption is that of the Corbas and Saint-Egrève sites (in 2023, only water consumption in Corbas was available).</w:t>
            </w:r>
          </w:p>
        </w:tc>
        <w:tc>
          <w:tcPr>
            <w:tcW w:w="1701" w:type="dxa"/>
            <w:tcBorders>
              <w:top w:val="nil"/>
              <w:left w:val="nil"/>
              <w:bottom w:val="single" w:sz="4" w:space="0" w:color="auto"/>
              <w:right w:val="single" w:sz="4" w:space="0" w:color="auto"/>
            </w:tcBorders>
            <w:shd w:val="clear" w:color="auto" w:fill="auto"/>
            <w:noWrap/>
            <w:vAlign w:val="center"/>
            <w:hideMark/>
          </w:tcPr>
          <w:p w14:paraId="64112A81"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0198792C"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0D14323A" w14:textId="77777777" w:rsidTr="008F6552">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91AABD9" w14:textId="75F5829A" w:rsidR="00254422" w:rsidRPr="00161D02" w:rsidRDefault="00254422" w:rsidP="00254422">
            <w:pPr>
              <w:spacing w:after="0"/>
              <w:rPr>
                <w:rFonts w:eastAsia="Times New Roman" w:cs="Times New Roman"/>
                <w:color w:val="auto"/>
                <w:highlight w:val="lightGray"/>
                <w:lang w:eastAsia="fr-FR"/>
              </w:rPr>
            </w:pPr>
            <w:r w:rsidRPr="00161D02">
              <w:rPr>
                <w:rFonts w:eastAsia="Times New Roman" w:cs="Times New Roman"/>
                <w:color w:val="auto"/>
                <w:lang w:eastAsia="fr-FR"/>
              </w:rPr>
              <w:t>Water consumption / turnover (m3/M€ turnover)</w:t>
            </w:r>
          </w:p>
        </w:tc>
        <w:tc>
          <w:tcPr>
            <w:tcW w:w="1273" w:type="dxa"/>
            <w:tcBorders>
              <w:top w:val="single" w:sz="4" w:space="0" w:color="auto"/>
              <w:left w:val="nil"/>
              <w:bottom w:val="single" w:sz="4" w:space="0" w:color="auto"/>
              <w:right w:val="single" w:sz="4" w:space="0" w:color="auto"/>
            </w:tcBorders>
            <w:vAlign w:val="center"/>
          </w:tcPr>
          <w:p w14:paraId="49CB6604" w14:textId="5F1760B5" w:rsidR="00254422" w:rsidRDefault="00DE693A" w:rsidP="008F6552">
            <w:pPr>
              <w:spacing w:after="0"/>
              <w:jc w:val="center"/>
              <w:rPr>
                <w:rFonts w:eastAsia="Times New Roman" w:cs="Times New Roman"/>
                <w:color w:val="auto"/>
                <w:lang w:eastAsia="fr-FR"/>
              </w:rPr>
            </w:pPr>
            <w:r>
              <w:rPr>
                <w:rFonts w:eastAsia="Times New Roman" w:cs="Times New Roman"/>
                <w:color w:val="auto"/>
                <w:lang w:eastAsia="fr-FR"/>
              </w:rPr>
              <w:t>14.78</w:t>
            </w:r>
          </w:p>
        </w:tc>
        <w:tc>
          <w:tcPr>
            <w:tcW w:w="924" w:type="dxa"/>
            <w:tcBorders>
              <w:top w:val="single" w:sz="4" w:space="0" w:color="auto"/>
              <w:left w:val="single" w:sz="4" w:space="0" w:color="auto"/>
              <w:bottom w:val="single" w:sz="4" w:space="0" w:color="auto"/>
              <w:right w:val="single" w:sz="4" w:space="0" w:color="auto"/>
            </w:tcBorders>
            <w:vAlign w:val="center"/>
          </w:tcPr>
          <w:p w14:paraId="3F3F817E" w14:textId="0700EE87"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13.39</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02579A91" w14:textId="682A0106"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N/A</w:t>
            </w:r>
          </w:p>
        </w:tc>
        <w:tc>
          <w:tcPr>
            <w:tcW w:w="1701" w:type="dxa"/>
            <w:tcBorders>
              <w:top w:val="nil"/>
              <w:left w:val="nil"/>
              <w:bottom w:val="single" w:sz="4" w:space="0" w:color="auto"/>
              <w:right w:val="single" w:sz="4" w:space="0" w:color="auto"/>
            </w:tcBorders>
            <w:shd w:val="clear" w:color="auto" w:fill="auto"/>
            <w:noWrap/>
            <w:vAlign w:val="center"/>
            <w:hideMark/>
          </w:tcPr>
          <w:p w14:paraId="79910A4D" w14:textId="097EDE6C"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4C451AF1" w14:textId="77777777" w:rsidR="00254422" w:rsidRPr="00AF41BE" w:rsidRDefault="00254422" w:rsidP="00254422">
            <w:pPr>
              <w:spacing w:after="0"/>
              <w:rPr>
                <w:rFonts w:eastAsia="Times New Roman" w:cs="Times New Roman"/>
                <w:color w:val="000000"/>
                <w:lang w:eastAsia="fr-FR"/>
              </w:rPr>
            </w:pPr>
          </w:p>
        </w:tc>
        <w:tc>
          <w:tcPr>
            <w:tcW w:w="1559" w:type="dxa"/>
            <w:tcBorders>
              <w:top w:val="nil"/>
              <w:left w:val="nil"/>
              <w:bottom w:val="single" w:sz="4" w:space="0" w:color="auto"/>
              <w:right w:val="single" w:sz="4" w:space="0" w:color="auto"/>
            </w:tcBorders>
            <w:shd w:val="clear" w:color="auto" w:fill="auto"/>
            <w:vAlign w:val="center"/>
            <w:hideMark/>
          </w:tcPr>
          <w:p w14:paraId="122769D8"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1F62F56F" w14:textId="77777777" w:rsidTr="008F6552">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79BBB" w14:textId="77777777" w:rsidR="00254422" w:rsidRPr="00AF41BE" w:rsidRDefault="00254422" w:rsidP="00254422">
            <w:pPr>
              <w:spacing w:after="0"/>
              <w:rPr>
                <w:rFonts w:eastAsia="Times New Roman" w:cs="Times New Roman"/>
                <w:color w:val="000000"/>
                <w:lang w:eastAsia="fr-FR"/>
              </w:rPr>
            </w:pPr>
          </w:p>
        </w:tc>
        <w:tc>
          <w:tcPr>
            <w:tcW w:w="1273" w:type="dxa"/>
            <w:tcBorders>
              <w:top w:val="single" w:sz="4" w:space="0" w:color="auto"/>
              <w:left w:val="single" w:sz="4" w:space="0" w:color="auto"/>
              <w:bottom w:val="single" w:sz="4" w:space="0" w:color="auto"/>
              <w:right w:val="single" w:sz="4" w:space="0" w:color="auto"/>
            </w:tcBorders>
            <w:vAlign w:val="center"/>
          </w:tcPr>
          <w:p w14:paraId="2577F01D" w14:textId="77777777" w:rsidR="00254422" w:rsidRPr="008E6896" w:rsidRDefault="00254422" w:rsidP="008F6552">
            <w:pPr>
              <w:spacing w:after="0"/>
              <w:jc w:val="center"/>
              <w:rPr>
                <w:rFonts w:eastAsia="Times New Roman" w:cs="Times New Roman"/>
                <w:color w:val="auto"/>
                <w:lang w:eastAsia="fr-FR"/>
              </w:rPr>
            </w:pPr>
          </w:p>
        </w:tc>
        <w:tc>
          <w:tcPr>
            <w:tcW w:w="924" w:type="dxa"/>
            <w:tcBorders>
              <w:top w:val="single" w:sz="4" w:space="0" w:color="auto"/>
              <w:left w:val="single" w:sz="4" w:space="0" w:color="auto"/>
              <w:bottom w:val="single" w:sz="4" w:space="0" w:color="auto"/>
              <w:right w:val="single" w:sz="4" w:space="0" w:color="auto"/>
            </w:tcBorders>
            <w:vAlign w:val="center"/>
          </w:tcPr>
          <w:p w14:paraId="1C7E4BC6" w14:textId="1B159168" w:rsidR="00254422" w:rsidRPr="008E6896" w:rsidRDefault="00254422" w:rsidP="008F6552">
            <w:pPr>
              <w:spacing w:after="0"/>
              <w:jc w:val="center"/>
              <w:rPr>
                <w:rFonts w:eastAsia="Times New Roman" w:cs="Times New Roman"/>
                <w:color w:val="auto"/>
                <w:lang w:eastAsia="fr-FR"/>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DA18E" w14:textId="346FA341" w:rsidR="00254422" w:rsidRPr="008E6896" w:rsidRDefault="00254422" w:rsidP="008F6552">
            <w:pPr>
              <w:spacing w:after="0"/>
              <w:jc w:val="center"/>
              <w:rPr>
                <w:rFonts w:eastAsia="Times New Roman" w:cs="Times New Roman"/>
                <w:color w:val="auto"/>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E13F0" w14:textId="77777777" w:rsidR="00254422" w:rsidRPr="00AF41BE" w:rsidRDefault="00254422" w:rsidP="00254422">
            <w:pPr>
              <w:spacing w:after="0"/>
              <w:rPr>
                <w:rFonts w:eastAsia="Times New Roman" w:cs="Times New Roman"/>
                <w:color w:val="000000"/>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BC25" w14:textId="77777777" w:rsidR="00254422" w:rsidRPr="00AF41BE" w:rsidRDefault="00254422" w:rsidP="00254422">
            <w:pPr>
              <w:spacing w:after="0"/>
              <w:rPr>
                <w:rFonts w:eastAsia="Times New Roman" w:cs="Times New Roman"/>
                <w:color w:val="00000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1CF19"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1FE5BC4A" w14:textId="77777777" w:rsidTr="008F6552">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E66D6" w14:textId="77777777" w:rsidR="00254422" w:rsidRPr="006C6521" w:rsidRDefault="00254422" w:rsidP="00254422">
            <w:pPr>
              <w:spacing w:after="0"/>
              <w:rPr>
                <w:rFonts w:eastAsia="Times New Roman" w:cs="Times New Roman"/>
                <w:b/>
                <w:color w:val="000000"/>
                <w:lang w:eastAsia="fr-FR"/>
              </w:rPr>
            </w:pPr>
            <w:r w:rsidRPr="006C6521">
              <w:rPr>
                <w:rFonts w:eastAsia="Times New Roman" w:cs="Times New Roman"/>
                <w:b/>
                <w:color w:val="000000"/>
                <w:lang w:eastAsia="fr-FR"/>
              </w:rPr>
              <w:t>Waste by type and turnover</w:t>
            </w:r>
          </w:p>
        </w:tc>
        <w:tc>
          <w:tcPr>
            <w:tcW w:w="1273" w:type="dxa"/>
            <w:tcBorders>
              <w:top w:val="single" w:sz="4" w:space="0" w:color="auto"/>
              <w:left w:val="nil"/>
              <w:bottom w:val="single" w:sz="4" w:space="0" w:color="auto"/>
              <w:right w:val="single" w:sz="4" w:space="0" w:color="auto"/>
            </w:tcBorders>
            <w:vAlign w:val="center"/>
          </w:tcPr>
          <w:p w14:paraId="0483B5AA" w14:textId="77777777" w:rsidR="00254422" w:rsidRPr="008E6896" w:rsidRDefault="00254422" w:rsidP="008F6552">
            <w:pPr>
              <w:spacing w:after="0"/>
              <w:jc w:val="center"/>
              <w:rPr>
                <w:rFonts w:eastAsia="Times New Roman" w:cs="Times New Roman"/>
                <w:color w:val="auto"/>
                <w:lang w:eastAsia="fr-FR"/>
              </w:rPr>
            </w:pPr>
          </w:p>
        </w:tc>
        <w:tc>
          <w:tcPr>
            <w:tcW w:w="924" w:type="dxa"/>
            <w:tcBorders>
              <w:top w:val="single" w:sz="4" w:space="0" w:color="auto"/>
              <w:left w:val="single" w:sz="4" w:space="0" w:color="auto"/>
              <w:bottom w:val="single" w:sz="4" w:space="0" w:color="auto"/>
              <w:right w:val="single" w:sz="4" w:space="0" w:color="auto"/>
            </w:tcBorders>
            <w:vAlign w:val="center"/>
          </w:tcPr>
          <w:p w14:paraId="506BEC78" w14:textId="05435E42" w:rsidR="00254422" w:rsidRPr="008E6896" w:rsidRDefault="00254422" w:rsidP="008F6552">
            <w:pPr>
              <w:spacing w:after="0"/>
              <w:jc w:val="center"/>
              <w:rPr>
                <w:rFonts w:eastAsia="Times New Roman" w:cs="Times New Roman"/>
                <w:color w:val="auto"/>
                <w:lang w:eastAsia="fr-FR"/>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575B916F" w14:textId="39D6C456" w:rsidR="00254422" w:rsidRPr="008E6896" w:rsidRDefault="00254422" w:rsidP="008F6552">
            <w:pPr>
              <w:spacing w:after="0"/>
              <w:jc w:val="center"/>
              <w:rPr>
                <w:rFonts w:eastAsia="Times New Roman" w:cs="Times New Roman"/>
                <w:color w:val="auto"/>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E9B007" w14:textId="77777777" w:rsidR="00254422" w:rsidRPr="00AF41BE" w:rsidRDefault="00254422" w:rsidP="00254422">
            <w:pPr>
              <w:spacing w:after="0"/>
              <w:rPr>
                <w:rFonts w:eastAsia="Times New Roman" w:cs="Times New Roman"/>
                <w:color w:val="000000"/>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12CAD8" w14:textId="77777777" w:rsidR="00254422" w:rsidRPr="00AF41BE" w:rsidRDefault="00254422" w:rsidP="00254422">
            <w:pPr>
              <w:spacing w:after="0"/>
              <w:rPr>
                <w:rFonts w:eastAsia="Times New Roman" w:cs="Times New Roman"/>
                <w:color w:val="000000"/>
                <w:lang w:eastAsia="fr-FR"/>
              </w:rPr>
            </w:pPr>
          </w:p>
        </w:tc>
        <w:tc>
          <w:tcPr>
            <w:tcW w:w="1559" w:type="dxa"/>
            <w:vMerge w:val="restart"/>
            <w:tcBorders>
              <w:top w:val="single" w:sz="4" w:space="0" w:color="auto"/>
              <w:left w:val="nil"/>
              <w:right w:val="single" w:sz="4" w:space="0" w:color="auto"/>
            </w:tcBorders>
            <w:shd w:val="clear" w:color="auto" w:fill="auto"/>
            <w:vAlign w:val="center"/>
            <w:hideMark/>
          </w:tcPr>
          <w:p w14:paraId="16FC9331" w14:textId="77777777" w:rsidR="00254422" w:rsidRPr="00AF41BE" w:rsidRDefault="00254422" w:rsidP="00254422">
            <w:pPr>
              <w:spacing w:after="0"/>
              <w:jc w:val="left"/>
              <w:rPr>
                <w:rFonts w:eastAsia="Times New Roman" w:cs="Times New Roman"/>
                <w:color w:val="000000"/>
                <w:szCs w:val="20"/>
                <w:lang w:eastAsia="fr-FR"/>
              </w:rPr>
            </w:pPr>
          </w:p>
          <w:p w14:paraId="72A786A7" w14:textId="77777777" w:rsidR="00254422" w:rsidRPr="00AF41BE" w:rsidRDefault="00254422" w:rsidP="00254422">
            <w:pPr>
              <w:spacing w:after="0"/>
              <w:jc w:val="left"/>
              <w:rPr>
                <w:rFonts w:eastAsia="Times New Roman" w:cs="Times New Roman"/>
                <w:color w:val="000000"/>
                <w:szCs w:val="20"/>
                <w:lang w:eastAsia="fr-FR"/>
              </w:rPr>
            </w:pPr>
            <w:r w:rsidRPr="00AF41BE">
              <w:rPr>
                <w:rFonts w:eastAsia="Times New Roman" w:cs="Times New Roman"/>
                <w:color w:val="000000"/>
                <w:szCs w:val="20"/>
                <w:lang w:eastAsia="fr-FR"/>
              </w:rPr>
              <w:t>12.5 Reducing waste production</w:t>
            </w:r>
          </w:p>
        </w:tc>
      </w:tr>
      <w:tr w:rsidR="00254422" w:rsidRPr="00AF41BE" w14:paraId="32B0E481" w14:textId="77777777" w:rsidTr="00BD6DBB">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753408" w14:textId="5EFBCD82" w:rsidR="00254422" w:rsidRPr="00F4511A" w:rsidRDefault="00254422" w:rsidP="003F5571">
            <w:pPr>
              <w:spacing w:after="0"/>
              <w:jc w:val="left"/>
              <w:rPr>
                <w:rFonts w:eastAsia="Times New Roman" w:cs="Times New Roman"/>
                <w:color w:val="auto"/>
                <w:lang w:eastAsia="fr-FR"/>
              </w:rPr>
            </w:pPr>
            <w:r w:rsidRPr="00F4511A">
              <w:rPr>
                <w:rFonts w:eastAsia="Times New Roman" w:cs="Times New Roman"/>
                <w:color w:val="auto"/>
                <w:lang w:val="es-ES" w:eastAsia="fr-FR"/>
              </w:rPr>
              <w:t xml:space="preserve">WEEE (kg) </w:t>
            </w:r>
            <w:r w:rsidR="00540798">
              <w:rPr>
                <w:rFonts w:eastAsia="Times New Roman" w:cs="Times New Roman"/>
                <w:color w:val="auto"/>
                <w:lang w:val="es-ES" w:eastAsia="fr-FR"/>
              </w:rPr>
              <w:t>(FR)</w:t>
            </w:r>
          </w:p>
        </w:tc>
        <w:tc>
          <w:tcPr>
            <w:tcW w:w="1273" w:type="dxa"/>
            <w:tcBorders>
              <w:top w:val="single" w:sz="4" w:space="0" w:color="auto"/>
              <w:left w:val="nil"/>
              <w:bottom w:val="single" w:sz="4" w:space="0" w:color="auto"/>
              <w:right w:val="single" w:sz="4" w:space="0" w:color="auto"/>
            </w:tcBorders>
            <w:vAlign w:val="center"/>
          </w:tcPr>
          <w:p w14:paraId="7513EC52" w14:textId="6FF42DD4" w:rsidR="00254422"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500</w:t>
            </w:r>
          </w:p>
        </w:tc>
        <w:tc>
          <w:tcPr>
            <w:tcW w:w="924" w:type="dxa"/>
            <w:tcBorders>
              <w:top w:val="single" w:sz="4" w:space="0" w:color="auto"/>
              <w:left w:val="single" w:sz="4" w:space="0" w:color="auto"/>
              <w:bottom w:val="single" w:sz="4" w:space="0" w:color="auto"/>
              <w:right w:val="single" w:sz="4" w:space="0" w:color="auto"/>
            </w:tcBorders>
            <w:vAlign w:val="center"/>
          </w:tcPr>
          <w:p w14:paraId="6A59E5E1" w14:textId="4BDCEA43"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756</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D3D0" w14:textId="48D22175"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1,572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37B9EE" w14:textId="7DBC6039" w:rsidR="00254422" w:rsidRPr="00AF41BE" w:rsidRDefault="00254422" w:rsidP="00540798">
            <w:pPr>
              <w:spacing w:after="0"/>
              <w:rPr>
                <w:rFonts w:eastAsia="Times New Roman" w:cs="Times New Roman"/>
                <w:color w:val="000000"/>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1E4B721" w14:textId="392732D0"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7E523464"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1F3E4D3E" w14:textId="77777777" w:rsidTr="00BD6DBB">
        <w:trPr>
          <w:trHeight w:val="408"/>
        </w:trPr>
        <w:tc>
          <w:tcPr>
            <w:tcW w:w="2552" w:type="dxa"/>
            <w:tcBorders>
              <w:top w:val="nil"/>
              <w:left w:val="single" w:sz="4" w:space="0" w:color="auto"/>
              <w:bottom w:val="nil"/>
              <w:right w:val="single" w:sz="4" w:space="0" w:color="auto"/>
            </w:tcBorders>
            <w:shd w:val="clear" w:color="auto" w:fill="auto"/>
            <w:noWrap/>
            <w:vAlign w:val="center"/>
            <w:hideMark/>
          </w:tcPr>
          <w:p w14:paraId="473AEC39" w14:textId="77777777" w:rsidR="00254422" w:rsidRPr="00202E43" w:rsidRDefault="00254422" w:rsidP="003F5571">
            <w:pPr>
              <w:spacing w:after="0"/>
              <w:jc w:val="left"/>
              <w:rPr>
                <w:rFonts w:eastAsia="Times New Roman" w:cs="Times New Roman"/>
                <w:color w:val="auto"/>
                <w:lang w:val="es-ES" w:eastAsia="fr-FR"/>
              </w:rPr>
            </w:pPr>
            <w:r w:rsidRPr="00202E43">
              <w:rPr>
                <w:rFonts w:eastAsia="Times New Roman" w:cs="Times New Roman"/>
                <w:color w:val="auto"/>
                <w:lang w:val="es-ES" w:eastAsia="fr-FR"/>
              </w:rPr>
              <w:t>WEEE / turnover (kg/€ million turnover)</w:t>
            </w:r>
          </w:p>
        </w:tc>
        <w:tc>
          <w:tcPr>
            <w:tcW w:w="1273" w:type="dxa"/>
            <w:tcBorders>
              <w:top w:val="single" w:sz="4" w:space="0" w:color="auto"/>
              <w:left w:val="single" w:sz="4" w:space="0" w:color="auto"/>
              <w:bottom w:val="single" w:sz="4" w:space="0" w:color="auto"/>
              <w:right w:val="single" w:sz="4" w:space="0" w:color="auto"/>
            </w:tcBorders>
            <w:vAlign w:val="center"/>
          </w:tcPr>
          <w:p w14:paraId="68442806" w14:textId="5DE2A1BA" w:rsidR="00254422" w:rsidRDefault="00DE693A" w:rsidP="008F6552">
            <w:pPr>
              <w:spacing w:after="0"/>
              <w:jc w:val="center"/>
              <w:rPr>
                <w:rFonts w:eastAsia="Times New Roman" w:cs="Times New Roman"/>
                <w:color w:val="auto"/>
                <w:lang w:val="es-ES" w:eastAsia="fr-FR"/>
              </w:rPr>
            </w:pPr>
            <w:r>
              <w:rPr>
                <w:rFonts w:eastAsia="Times New Roman" w:cs="Times New Roman"/>
                <w:color w:val="auto"/>
                <w:lang w:val="es-ES" w:eastAsia="fr-FR"/>
              </w:rPr>
              <w:t>11.65</w:t>
            </w:r>
          </w:p>
        </w:tc>
        <w:tc>
          <w:tcPr>
            <w:tcW w:w="924" w:type="dxa"/>
            <w:tcBorders>
              <w:top w:val="single" w:sz="4" w:space="0" w:color="auto"/>
              <w:left w:val="single" w:sz="4" w:space="0" w:color="auto"/>
              <w:bottom w:val="single" w:sz="4" w:space="0" w:color="auto"/>
              <w:right w:val="single" w:sz="4" w:space="0" w:color="auto"/>
            </w:tcBorders>
            <w:vAlign w:val="center"/>
          </w:tcPr>
          <w:p w14:paraId="3A852BDC" w14:textId="185DF9C8" w:rsidR="00254422" w:rsidRPr="00336526" w:rsidRDefault="00254422" w:rsidP="008F6552">
            <w:pPr>
              <w:spacing w:after="0"/>
              <w:jc w:val="center"/>
              <w:rPr>
                <w:rFonts w:eastAsia="Times New Roman" w:cs="Times New Roman"/>
                <w:color w:val="auto"/>
                <w:lang w:val="es-ES" w:eastAsia="fr-FR"/>
              </w:rPr>
            </w:pPr>
            <w:r>
              <w:rPr>
                <w:rFonts w:eastAsia="Times New Roman" w:cs="Times New Roman"/>
                <w:color w:val="auto"/>
                <w:lang w:val="es-ES" w:eastAsia="fr-FR"/>
              </w:rPr>
              <w:t>17</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07901" w14:textId="405A5C7F"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35.8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B8CF4" w14:textId="77777777" w:rsidR="00254422" w:rsidRPr="00AF41BE" w:rsidRDefault="00254422" w:rsidP="00254422">
            <w:pPr>
              <w:spacing w:after="0"/>
              <w:rPr>
                <w:rFonts w:eastAsia="Times New Roman" w:cs="Times New Roman"/>
                <w:color w:val="000000"/>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B3DB6" w14:textId="7A62EAE4"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2DFB5D7D"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1DAA4692" w14:textId="77777777" w:rsidTr="00BD6DBB">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60C48" w14:textId="3A278260" w:rsidR="00254422" w:rsidRPr="00C267B2" w:rsidRDefault="00254422" w:rsidP="00254422">
            <w:pPr>
              <w:spacing w:after="0"/>
              <w:rPr>
                <w:rFonts w:eastAsia="Times New Roman" w:cs="Times New Roman"/>
                <w:color w:val="auto"/>
                <w:highlight w:val="lightGray"/>
                <w:lang w:eastAsia="fr-FR"/>
              </w:rPr>
            </w:pPr>
            <w:r w:rsidRPr="00A76FDB">
              <w:rPr>
                <w:rFonts w:eastAsia="Times New Roman" w:cs="Times New Roman"/>
                <w:color w:val="auto"/>
                <w:lang w:eastAsia="fr-FR"/>
              </w:rPr>
              <w:t xml:space="preserve">Contaminated cardboard/paper/plastic (kg) </w:t>
            </w:r>
            <w:r w:rsidR="00540798">
              <w:rPr>
                <w:rFonts w:eastAsia="Times New Roman" w:cs="Times New Roman"/>
                <w:color w:val="auto"/>
                <w:lang w:eastAsia="fr-FR"/>
              </w:rPr>
              <w:t>(FR)</w:t>
            </w:r>
          </w:p>
        </w:tc>
        <w:tc>
          <w:tcPr>
            <w:tcW w:w="1273" w:type="dxa"/>
            <w:tcBorders>
              <w:top w:val="single" w:sz="4" w:space="0" w:color="auto"/>
              <w:left w:val="nil"/>
              <w:bottom w:val="single" w:sz="4" w:space="0" w:color="auto"/>
              <w:right w:val="single" w:sz="4" w:space="0" w:color="auto"/>
            </w:tcBorders>
            <w:vAlign w:val="center"/>
          </w:tcPr>
          <w:p w14:paraId="0374B884" w14:textId="4F3CFB07" w:rsidR="00254422"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149</w:t>
            </w:r>
          </w:p>
        </w:tc>
        <w:tc>
          <w:tcPr>
            <w:tcW w:w="924" w:type="dxa"/>
            <w:tcBorders>
              <w:top w:val="single" w:sz="4" w:space="0" w:color="auto"/>
              <w:left w:val="single" w:sz="4" w:space="0" w:color="auto"/>
              <w:bottom w:val="single" w:sz="4" w:space="0" w:color="auto"/>
              <w:right w:val="single" w:sz="4" w:space="0" w:color="auto"/>
            </w:tcBorders>
            <w:vAlign w:val="center"/>
          </w:tcPr>
          <w:p w14:paraId="32B1E7F2" w14:textId="19C05B21"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62</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BF4D2" w14:textId="659B498E"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285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422E27E" w14:textId="18C182EE" w:rsidR="00254422" w:rsidRPr="00AF41BE" w:rsidRDefault="00254422" w:rsidP="00540798">
            <w:pPr>
              <w:spacing w:after="0"/>
              <w:rPr>
                <w:rFonts w:eastAsia="Times New Roman" w:cs="Times New Roman"/>
                <w:color w:val="000000"/>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957D96F" w14:textId="2FD52656"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7A3D531C"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20E0AA8C" w14:textId="77777777" w:rsidTr="008F6552">
        <w:trPr>
          <w:trHeight w:val="4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8620A02" w14:textId="3FD2FC52" w:rsidR="00254422" w:rsidRPr="00202E43" w:rsidRDefault="00254422" w:rsidP="00254422">
            <w:pPr>
              <w:spacing w:after="0"/>
              <w:rPr>
                <w:rFonts w:eastAsia="Times New Roman" w:cs="Times New Roman"/>
                <w:color w:val="auto"/>
                <w:lang w:eastAsia="fr-FR"/>
              </w:rPr>
            </w:pPr>
            <w:r w:rsidRPr="00202E43">
              <w:rPr>
                <w:rFonts w:eastAsia="Times New Roman" w:cs="Times New Roman"/>
                <w:color w:val="auto"/>
                <w:lang w:eastAsia="fr-FR"/>
              </w:rPr>
              <w:t>Soiled cardboard/paper/plastic / turnover (kg/€ million turnover)</w:t>
            </w:r>
            <w:r w:rsidR="00540798">
              <w:rPr>
                <w:rFonts w:eastAsia="Times New Roman" w:cs="Times New Roman"/>
                <w:color w:val="auto"/>
                <w:lang w:eastAsia="fr-FR"/>
              </w:rPr>
              <w:t>(FR)</w:t>
            </w:r>
          </w:p>
        </w:tc>
        <w:tc>
          <w:tcPr>
            <w:tcW w:w="1273" w:type="dxa"/>
            <w:tcBorders>
              <w:top w:val="single" w:sz="4" w:space="0" w:color="auto"/>
              <w:left w:val="nil"/>
              <w:bottom w:val="single" w:sz="4" w:space="0" w:color="auto"/>
              <w:right w:val="single" w:sz="4" w:space="0" w:color="auto"/>
            </w:tcBorders>
            <w:vAlign w:val="center"/>
          </w:tcPr>
          <w:p w14:paraId="70556F67" w14:textId="0CC39CEE" w:rsidR="00254422" w:rsidRDefault="00DE693A" w:rsidP="008F6552">
            <w:pPr>
              <w:spacing w:after="0"/>
              <w:jc w:val="center"/>
              <w:rPr>
                <w:rFonts w:eastAsia="Times New Roman" w:cs="Times New Roman"/>
                <w:color w:val="auto"/>
                <w:lang w:eastAsia="fr-FR"/>
              </w:rPr>
            </w:pPr>
            <w:r>
              <w:rPr>
                <w:rFonts w:eastAsia="Times New Roman" w:cs="Times New Roman"/>
                <w:color w:val="auto"/>
                <w:lang w:eastAsia="fr-FR"/>
              </w:rPr>
              <w:t>3.47</w:t>
            </w:r>
          </w:p>
        </w:tc>
        <w:tc>
          <w:tcPr>
            <w:tcW w:w="924" w:type="dxa"/>
            <w:tcBorders>
              <w:top w:val="single" w:sz="4" w:space="0" w:color="auto"/>
              <w:left w:val="single" w:sz="4" w:space="0" w:color="auto"/>
              <w:bottom w:val="single" w:sz="4" w:space="0" w:color="auto"/>
              <w:right w:val="single" w:sz="4" w:space="0" w:color="auto"/>
            </w:tcBorders>
            <w:vAlign w:val="center"/>
          </w:tcPr>
          <w:p w14:paraId="5426C6B1" w14:textId="2FD743EC" w:rsidR="00254422" w:rsidRPr="00336526" w:rsidRDefault="00254422" w:rsidP="008F6552">
            <w:pPr>
              <w:spacing w:after="0"/>
              <w:jc w:val="center"/>
              <w:rPr>
                <w:rFonts w:eastAsia="Times New Roman" w:cs="Times New Roman"/>
                <w:color w:val="auto"/>
                <w:lang w:eastAsia="fr-FR"/>
              </w:rPr>
            </w:pPr>
            <w:r>
              <w:rPr>
                <w:rFonts w:eastAsia="Times New Roman" w:cs="Times New Roman"/>
                <w:color w:val="auto"/>
                <w:lang w:eastAsia="fr-FR"/>
              </w:rPr>
              <w:t>2</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6EA15794" w14:textId="1161A920"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6.5</w:t>
            </w:r>
          </w:p>
        </w:tc>
        <w:tc>
          <w:tcPr>
            <w:tcW w:w="1701" w:type="dxa"/>
            <w:tcBorders>
              <w:top w:val="nil"/>
              <w:left w:val="nil"/>
              <w:bottom w:val="single" w:sz="4" w:space="0" w:color="auto"/>
              <w:right w:val="single" w:sz="4" w:space="0" w:color="auto"/>
            </w:tcBorders>
            <w:shd w:val="clear" w:color="auto" w:fill="auto"/>
            <w:noWrap/>
            <w:vAlign w:val="center"/>
            <w:hideMark/>
          </w:tcPr>
          <w:p w14:paraId="10AF995E" w14:textId="77777777"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3B9B5BDA" w14:textId="77777777"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521F9695"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3563F49B" w14:textId="77777777" w:rsidTr="00E46BCA">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5FB7D39" w14:textId="344B1498" w:rsidR="00254422" w:rsidRPr="004D38BE" w:rsidRDefault="00254422" w:rsidP="00254422">
            <w:pPr>
              <w:spacing w:after="0"/>
              <w:rPr>
                <w:rFonts w:eastAsia="Times New Roman" w:cs="Times New Roman"/>
                <w:color w:val="000000"/>
                <w:highlight w:val="lightGray"/>
                <w:lang w:eastAsia="fr-FR"/>
              </w:rPr>
            </w:pPr>
            <w:r w:rsidRPr="008F79AD">
              <w:rPr>
                <w:rFonts w:eastAsia="Times New Roman" w:cs="Times New Roman"/>
                <w:color w:val="000000"/>
                <w:lang w:eastAsia="fr-FR"/>
              </w:rPr>
              <w:t xml:space="preserve">Pallets (kg) </w:t>
            </w:r>
            <w:r w:rsidR="00540798">
              <w:rPr>
                <w:rFonts w:eastAsia="Times New Roman" w:cs="Times New Roman"/>
                <w:color w:val="000000"/>
                <w:lang w:eastAsia="fr-FR"/>
              </w:rPr>
              <w:t>(FR)</w:t>
            </w:r>
          </w:p>
        </w:tc>
        <w:tc>
          <w:tcPr>
            <w:tcW w:w="1273" w:type="dxa"/>
            <w:tcBorders>
              <w:top w:val="single" w:sz="4" w:space="0" w:color="auto"/>
              <w:left w:val="nil"/>
              <w:bottom w:val="single" w:sz="4" w:space="0" w:color="auto"/>
              <w:right w:val="single" w:sz="4" w:space="0" w:color="auto"/>
            </w:tcBorders>
            <w:vAlign w:val="center"/>
          </w:tcPr>
          <w:p w14:paraId="3F84F2ED" w14:textId="5D08CD5D" w:rsidR="00254422"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11,648</w:t>
            </w:r>
          </w:p>
        </w:tc>
        <w:tc>
          <w:tcPr>
            <w:tcW w:w="924" w:type="dxa"/>
            <w:tcBorders>
              <w:top w:val="single" w:sz="4" w:space="0" w:color="auto"/>
              <w:left w:val="single" w:sz="4" w:space="0" w:color="auto"/>
              <w:bottom w:val="single" w:sz="4" w:space="0" w:color="auto"/>
              <w:right w:val="single" w:sz="4" w:space="0" w:color="auto"/>
            </w:tcBorders>
            <w:vAlign w:val="center"/>
          </w:tcPr>
          <w:p w14:paraId="7BFFCEAB" w14:textId="189FA4E0" w:rsidR="00254422" w:rsidRPr="00AF41BE"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14,674</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1FA86398" w14:textId="6AA1F09D" w:rsidR="00254422" w:rsidRPr="00AF41BE" w:rsidRDefault="00254422" w:rsidP="008F6552">
            <w:pPr>
              <w:spacing w:after="0"/>
              <w:jc w:val="center"/>
              <w:rPr>
                <w:rFonts w:eastAsia="Times New Roman" w:cs="Times New Roman"/>
                <w:color w:val="000000"/>
                <w:lang w:eastAsia="fr-FR"/>
              </w:rPr>
            </w:pPr>
            <w:r>
              <w:rPr>
                <w:rFonts w:cs="Calibri"/>
                <w:color w:val="000000"/>
                <w:szCs w:val="20"/>
              </w:rPr>
              <w:t>15,176</w:t>
            </w:r>
          </w:p>
        </w:tc>
        <w:tc>
          <w:tcPr>
            <w:tcW w:w="1701" w:type="dxa"/>
            <w:tcBorders>
              <w:top w:val="nil"/>
              <w:left w:val="nil"/>
              <w:bottom w:val="single" w:sz="4" w:space="0" w:color="auto"/>
              <w:right w:val="single" w:sz="4" w:space="0" w:color="auto"/>
            </w:tcBorders>
            <w:shd w:val="clear" w:color="auto" w:fill="auto"/>
            <w:noWrap/>
            <w:vAlign w:val="center"/>
          </w:tcPr>
          <w:p w14:paraId="46A1323F" w14:textId="685571AB"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31117A6C" w14:textId="640240B2"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bottom w:val="single" w:sz="4" w:space="0" w:color="auto"/>
              <w:right w:val="single" w:sz="4" w:space="0" w:color="auto"/>
            </w:tcBorders>
            <w:vAlign w:val="center"/>
            <w:hideMark/>
          </w:tcPr>
          <w:p w14:paraId="06924B6B"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76472597" w14:textId="77777777" w:rsidTr="00E46BCA">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A2A4" w14:textId="37934E22" w:rsidR="00254422" w:rsidRPr="004D38BE" w:rsidRDefault="00254422" w:rsidP="00254422">
            <w:pPr>
              <w:spacing w:after="0"/>
              <w:rPr>
                <w:rFonts w:eastAsia="Times New Roman" w:cs="Times New Roman"/>
                <w:color w:val="000000"/>
                <w:highlight w:val="lightGray"/>
                <w:lang w:eastAsia="fr-FR"/>
              </w:rPr>
            </w:pPr>
            <w:r w:rsidRPr="004D74C2">
              <w:rPr>
                <w:rFonts w:eastAsia="Times New Roman" w:cs="Times New Roman"/>
                <w:color w:val="000000"/>
                <w:lang w:eastAsia="fr-FR"/>
              </w:rPr>
              <w:t>Pallets / Turnover (kg/M€ turnover)</w:t>
            </w:r>
          </w:p>
        </w:tc>
        <w:tc>
          <w:tcPr>
            <w:tcW w:w="1273" w:type="dxa"/>
            <w:tcBorders>
              <w:top w:val="single" w:sz="4" w:space="0" w:color="auto"/>
              <w:left w:val="nil"/>
              <w:bottom w:val="single" w:sz="4" w:space="0" w:color="auto"/>
              <w:right w:val="single" w:sz="4" w:space="0" w:color="auto"/>
            </w:tcBorders>
            <w:vAlign w:val="center"/>
          </w:tcPr>
          <w:p w14:paraId="3D99B3FD" w14:textId="476809F0" w:rsidR="00254422" w:rsidRDefault="00DE693A" w:rsidP="008F6552">
            <w:pPr>
              <w:spacing w:after="0"/>
              <w:jc w:val="center"/>
              <w:rPr>
                <w:rFonts w:eastAsia="Times New Roman" w:cs="Times New Roman"/>
                <w:color w:val="000000"/>
                <w:lang w:eastAsia="fr-FR"/>
              </w:rPr>
            </w:pPr>
            <w:r>
              <w:rPr>
                <w:rFonts w:eastAsia="Times New Roman" w:cs="Times New Roman"/>
                <w:color w:val="000000"/>
                <w:lang w:eastAsia="fr-FR"/>
              </w:rPr>
              <w:t>271</w:t>
            </w:r>
          </w:p>
        </w:tc>
        <w:tc>
          <w:tcPr>
            <w:tcW w:w="924" w:type="dxa"/>
            <w:tcBorders>
              <w:top w:val="single" w:sz="4" w:space="0" w:color="auto"/>
              <w:left w:val="single" w:sz="4" w:space="0" w:color="auto"/>
              <w:bottom w:val="single" w:sz="4" w:space="0" w:color="auto"/>
              <w:right w:val="single" w:sz="4" w:space="0" w:color="auto"/>
            </w:tcBorders>
            <w:vAlign w:val="center"/>
          </w:tcPr>
          <w:p w14:paraId="118B6099" w14:textId="6A6847DC" w:rsidR="00254422" w:rsidRPr="00AF41BE"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330</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57A17" w14:textId="61989585" w:rsidR="00254422" w:rsidRPr="00AF41BE" w:rsidRDefault="00254422" w:rsidP="008F6552">
            <w:pPr>
              <w:spacing w:after="0"/>
              <w:jc w:val="center"/>
              <w:rPr>
                <w:rFonts w:eastAsia="Times New Roman" w:cs="Times New Roman"/>
                <w:color w:val="000000"/>
                <w:lang w:eastAsia="fr-FR"/>
              </w:rPr>
            </w:pPr>
            <w:r>
              <w:rPr>
                <w:rFonts w:cs="Calibri"/>
                <w:color w:val="000000"/>
                <w:szCs w:val="20"/>
              </w:rPr>
              <w:t>346</w:t>
            </w:r>
          </w:p>
        </w:tc>
        <w:tc>
          <w:tcPr>
            <w:tcW w:w="1701" w:type="dxa"/>
            <w:tcBorders>
              <w:top w:val="single" w:sz="4" w:space="0" w:color="auto"/>
              <w:left w:val="nil"/>
              <w:bottom w:val="single" w:sz="4" w:space="0" w:color="auto"/>
              <w:right w:val="single" w:sz="4" w:space="0" w:color="auto"/>
            </w:tcBorders>
            <w:shd w:val="clear" w:color="auto" w:fill="auto"/>
            <w:vAlign w:val="center"/>
          </w:tcPr>
          <w:p w14:paraId="330B7CD2" w14:textId="30F6AD06" w:rsidR="00254422" w:rsidRPr="00AF41BE" w:rsidRDefault="00254422" w:rsidP="00254422">
            <w:pPr>
              <w:spacing w:after="0"/>
              <w:rPr>
                <w:rFonts w:eastAsia="Times New Roman" w:cs="Times New Roman"/>
                <w:color w:val="000000"/>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AC05609" w14:textId="6AFE9C85" w:rsidR="00254422" w:rsidRPr="00AF41BE" w:rsidRDefault="00254422" w:rsidP="00254422">
            <w:pPr>
              <w:spacing w:after="0"/>
              <w:rPr>
                <w:rFonts w:eastAsia="Times New Roman" w:cs="Times New Roman"/>
                <w:color w:val="000000"/>
                <w:lang w:eastAsia="fr-FR"/>
              </w:rPr>
            </w:pPr>
          </w:p>
        </w:tc>
        <w:tc>
          <w:tcPr>
            <w:tcW w:w="1559" w:type="dxa"/>
            <w:vMerge/>
            <w:tcBorders>
              <w:top w:val="single" w:sz="4" w:space="0" w:color="auto"/>
              <w:left w:val="single" w:sz="4" w:space="0" w:color="auto"/>
              <w:right w:val="single" w:sz="4" w:space="0" w:color="auto"/>
            </w:tcBorders>
            <w:vAlign w:val="center"/>
            <w:hideMark/>
          </w:tcPr>
          <w:p w14:paraId="1FB177A1"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231DFCEA" w14:textId="77777777" w:rsidTr="00E46BCA">
        <w:trPr>
          <w:trHeight w:val="40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27A0459" w14:textId="054EF9E3" w:rsidR="00254422" w:rsidRPr="008E6896" w:rsidRDefault="00254422" w:rsidP="00254422">
            <w:pPr>
              <w:spacing w:after="0"/>
              <w:rPr>
                <w:rFonts w:eastAsia="Times New Roman" w:cs="Times New Roman"/>
                <w:color w:val="auto"/>
                <w:szCs w:val="20"/>
                <w:highlight w:val="lightGray"/>
                <w:lang w:eastAsia="fr-FR"/>
              </w:rPr>
            </w:pPr>
            <w:r w:rsidRPr="008E6896">
              <w:rPr>
                <w:rFonts w:eastAsia="Times New Roman" w:cs="Times New Roman"/>
                <w:color w:val="auto"/>
                <w:szCs w:val="20"/>
                <w:lang w:eastAsia="fr-FR"/>
              </w:rPr>
              <w:t xml:space="preserve">Cardboard/paper (kg) </w:t>
            </w:r>
            <w:r w:rsidR="00540798">
              <w:rPr>
                <w:rFonts w:eastAsia="Times New Roman" w:cs="Times New Roman"/>
                <w:color w:val="auto"/>
                <w:szCs w:val="20"/>
                <w:lang w:eastAsia="fr-FR"/>
              </w:rPr>
              <w:t>(FR)</w:t>
            </w:r>
          </w:p>
        </w:tc>
        <w:tc>
          <w:tcPr>
            <w:tcW w:w="1273" w:type="dxa"/>
            <w:tcBorders>
              <w:top w:val="single" w:sz="4" w:space="0" w:color="auto"/>
              <w:left w:val="nil"/>
              <w:bottom w:val="single" w:sz="4" w:space="0" w:color="auto"/>
              <w:right w:val="single" w:sz="4" w:space="0" w:color="auto"/>
            </w:tcBorders>
            <w:vAlign w:val="center"/>
          </w:tcPr>
          <w:p w14:paraId="69EDD315" w14:textId="35BB5B20" w:rsidR="00254422" w:rsidRDefault="00254422" w:rsidP="008F6552">
            <w:pPr>
              <w:spacing w:after="0"/>
              <w:jc w:val="center"/>
              <w:rPr>
                <w:rFonts w:eastAsia="Times New Roman" w:cs="Times New Roman"/>
                <w:color w:val="auto"/>
                <w:szCs w:val="20"/>
                <w:lang w:eastAsia="fr-FR"/>
              </w:rPr>
            </w:pPr>
            <w:r>
              <w:rPr>
                <w:rFonts w:eastAsia="Times New Roman" w:cs="Times New Roman"/>
                <w:color w:val="auto"/>
                <w:szCs w:val="20"/>
                <w:lang w:eastAsia="fr-FR"/>
              </w:rPr>
              <w:t>17,860</w:t>
            </w:r>
          </w:p>
        </w:tc>
        <w:tc>
          <w:tcPr>
            <w:tcW w:w="924" w:type="dxa"/>
            <w:tcBorders>
              <w:top w:val="single" w:sz="4" w:space="0" w:color="auto"/>
              <w:left w:val="single" w:sz="4" w:space="0" w:color="auto"/>
              <w:bottom w:val="single" w:sz="4" w:space="0" w:color="auto"/>
              <w:right w:val="single" w:sz="4" w:space="0" w:color="auto"/>
            </w:tcBorders>
            <w:vAlign w:val="center"/>
          </w:tcPr>
          <w:p w14:paraId="3E0592CA" w14:textId="775D3EBE" w:rsidR="00254422" w:rsidRPr="008E6896" w:rsidRDefault="00254422" w:rsidP="008F6552">
            <w:pPr>
              <w:spacing w:after="0"/>
              <w:jc w:val="center"/>
              <w:rPr>
                <w:rFonts w:eastAsia="Times New Roman" w:cs="Times New Roman"/>
                <w:color w:val="auto"/>
                <w:szCs w:val="20"/>
                <w:lang w:eastAsia="fr-FR"/>
              </w:rPr>
            </w:pPr>
            <w:r>
              <w:rPr>
                <w:rFonts w:eastAsia="Times New Roman" w:cs="Times New Roman"/>
                <w:color w:val="auto"/>
                <w:szCs w:val="20"/>
                <w:lang w:eastAsia="fr-FR"/>
              </w:rPr>
              <w:t>17,350</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76DD1BA8" w14:textId="35ACEB08" w:rsidR="00254422" w:rsidRPr="00AF41BE" w:rsidRDefault="00254422" w:rsidP="008F6552">
            <w:pPr>
              <w:spacing w:after="0"/>
              <w:jc w:val="center"/>
              <w:rPr>
                <w:rFonts w:eastAsia="Times New Roman" w:cs="Times New Roman"/>
                <w:color w:val="000000"/>
                <w:lang w:eastAsia="fr-FR"/>
              </w:rPr>
            </w:pPr>
            <w:r>
              <w:rPr>
                <w:rFonts w:cs="Calibri"/>
                <w:color w:val="000000"/>
                <w:szCs w:val="20"/>
              </w:rPr>
              <w:t>21,800</w:t>
            </w:r>
          </w:p>
        </w:tc>
        <w:tc>
          <w:tcPr>
            <w:tcW w:w="1701" w:type="dxa"/>
            <w:tcBorders>
              <w:top w:val="nil"/>
              <w:left w:val="nil"/>
              <w:bottom w:val="single" w:sz="4" w:space="0" w:color="auto"/>
              <w:right w:val="single" w:sz="4" w:space="0" w:color="auto"/>
            </w:tcBorders>
            <w:shd w:val="clear" w:color="auto" w:fill="auto"/>
            <w:noWrap/>
            <w:vAlign w:val="center"/>
          </w:tcPr>
          <w:p w14:paraId="57A7217E" w14:textId="02589B58"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41BCBCE2" w14:textId="4578E97F"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00A70957"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31ACF1D7" w14:textId="77777777" w:rsidTr="00E46BCA">
        <w:trPr>
          <w:trHeight w:val="408"/>
        </w:trPr>
        <w:tc>
          <w:tcPr>
            <w:tcW w:w="2552" w:type="dxa"/>
            <w:tcBorders>
              <w:top w:val="nil"/>
              <w:left w:val="single" w:sz="4" w:space="0" w:color="auto"/>
              <w:bottom w:val="nil"/>
              <w:right w:val="single" w:sz="4" w:space="0" w:color="auto"/>
            </w:tcBorders>
            <w:shd w:val="clear" w:color="auto" w:fill="auto"/>
            <w:noWrap/>
            <w:vAlign w:val="center"/>
            <w:hideMark/>
          </w:tcPr>
          <w:p w14:paraId="507C5A3A" w14:textId="77777777" w:rsidR="00254422" w:rsidRPr="004D38BE" w:rsidRDefault="00254422" w:rsidP="00254422">
            <w:pPr>
              <w:spacing w:after="0"/>
              <w:rPr>
                <w:rFonts w:eastAsia="Times New Roman" w:cs="Times New Roman"/>
                <w:color w:val="000000"/>
                <w:highlight w:val="lightGray"/>
                <w:lang w:eastAsia="fr-FR"/>
              </w:rPr>
            </w:pPr>
            <w:r w:rsidRPr="00237286">
              <w:rPr>
                <w:rFonts w:eastAsia="Times New Roman" w:cs="Times New Roman"/>
                <w:color w:val="000000"/>
                <w:lang w:eastAsia="fr-FR"/>
              </w:rPr>
              <w:t>Cardboard/paper / turnover (kg/M€ turnover)</w:t>
            </w:r>
          </w:p>
        </w:tc>
        <w:tc>
          <w:tcPr>
            <w:tcW w:w="1273" w:type="dxa"/>
            <w:tcBorders>
              <w:top w:val="single" w:sz="4" w:space="0" w:color="auto"/>
              <w:left w:val="nil"/>
              <w:bottom w:val="single" w:sz="4" w:space="0" w:color="auto"/>
              <w:right w:val="single" w:sz="4" w:space="0" w:color="auto"/>
            </w:tcBorders>
            <w:vAlign w:val="center"/>
          </w:tcPr>
          <w:p w14:paraId="01748B4A" w14:textId="7E46DB81" w:rsidR="00254422" w:rsidRDefault="00DE693A" w:rsidP="008F6552">
            <w:pPr>
              <w:spacing w:after="0"/>
              <w:jc w:val="center"/>
              <w:rPr>
                <w:rFonts w:eastAsia="Times New Roman" w:cs="Times New Roman"/>
                <w:color w:val="000000"/>
                <w:lang w:eastAsia="fr-FR"/>
              </w:rPr>
            </w:pPr>
            <w:r>
              <w:rPr>
                <w:rFonts w:eastAsia="Times New Roman" w:cs="Times New Roman"/>
                <w:color w:val="000000"/>
                <w:lang w:eastAsia="fr-FR"/>
              </w:rPr>
              <w:t>416</w:t>
            </w:r>
          </w:p>
        </w:tc>
        <w:tc>
          <w:tcPr>
            <w:tcW w:w="924" w:type="dxa"/>
            <w:tcBorders>
              <w:top w:val="single" w:sz="4" w:space="0" w:color="auto"/>
              <w:left w:val="single" w:sz="4" w:space="0" w:color="auto"/>
              <w:bottom w:val="single" w:sz="4" w:space="0" w:color="auto"/>
              <w:right w:val="single" w:sz="4" w:space="0" w:color="auto"/>
            </w:tcBorders>
            <w:vAlign w:val="center"/>
          </w:tcPr>
          <w:p w14:paraId="4D9E3168" w14:textId="63C7C244" w:rsidR="00254422" w:rsidRPr="00AF41BE"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493</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48DA4C21" w14:textId="63283D0B" w:rsidR="00254422" w:rsidRPr="00AF41BE" w:rsidRDefault="00254422" w:rsidP="008F6552">
            <w:pPr>
              <w:spacing w:after="0"/>
              <w:jc w:val="center"/>
              <w:rPr>
                <w:rFonts w:eastAsia="Times New Roman" w:cs="Times New Roman"/>
                <w:color w:val="000000"/>
                <w:lang w:eastAsia="fr-FR"/>
              </w:rPr>
            </w:pPr>
            <w:r>
              <w:rPr>
                <w:rFonts w:cs="Calibri"/>
                <w:color w:val="000000"/>
                <w:szCs w:val="20"/>
              </w:rPr>
              <w:t>495</w:t>
            </w:r>
          </w:p>
        </w:tc>
        <w:tc>
          <w:tcPr>
            <w:tcW w:w="1701" w:type="dxa"/>
            <w:tcBorders>
              <w:top w:val="nil"/>
              <w:left w:val="nil"/>
              <w:bottom w:val="nil"/>
              <w:right w:val="single" w:sz="4" w:space="0" w:color="auto"/>
            </w:tcBorders>
            <w:shd w:val="clear" w:color="auto" w:fill="auto"/>
            <w:noWrap/>
            <w:vAlign w:val="center"/>
          </w:tcPr>
          <w:p w14:paraId="28802815" w14:textId="1C4C427B"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578E7CAD" w14:textId="77777777"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1051EAE4"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3B0DB22C" w14:textId="77777777" w:rsidTr="00E46BCA">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683BF" w14:textId="1F2880D9" w:rsidR="00254422" w:rsidRPr="004D38BE" w:rsidRDefault="00254422" w:rsidP="00254422">
            <w:pPr>
              <w:spacing w:after="0"/>
              <w:rPr>
                <w:rFonts w:eastAsia="Times New Roman" w:cs="Times New Roman"/>
                <w:color w:val="000000"/>
                <w:highlight w:val="lightGray"/>
                <w:lang w:eastAsia="fr-FR"/>
              </w:rPr>
            </w:pPr>
            <w:r w:rsidRPr="00A76FDB">
              <w:rPr>
                <w:rFonts w:eastAsia="Times New Roman" w:cs="Times New Roman"/>
                <w:color w:val="000000"/>
                <w:lang w:eastAsia="fr-FR"/>
              </w:rPr>
              <w:t xml:space="preserve">Plastic (kg) </w:t>
            </w:r>
            <w:r w:rsidR="00540798">
              <w:rPr>
                <w:rFonts w:eastAsia="Times New Roman" w:cs="Times New Roman"/>
                <w:color w:val="000000"/>
                <w:lang w:eastAsia="fr-FR"/>
              </w:rPr>
              <w:t>(FR)</w:t>
            </w:r>
          </w:p>
        </w:tc>
        <w:tc>
          <w:tcPr>
            <w:tcW w:w="1273" w:type="dxa"/>
            <w:tcBorders>
              <w:top w:val="single" w:sz="4" w:space="0" w:color="auto"/>
              <w:left w:val="nil"/>
              <w:bottom w:val="single" w:sz="4" w:space="0" w:color="auto"/>
              <w:right w:val="single" w:sz="4" w:space="0" w:color="auto"/>
            </w:tcBorders>
            <w:vAlign w:val="center"/>
          </w:tcPr>
          <w:p w14:paraId="5FA1772B" w14:textId="59FD0C35" w:rsidR="00254422"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300</w:t>
            </w:r>
          </w:p>
        </w:tc>
        <w:tc>
          <w:tcPr>
            <w:tcW w:w="924" w:type="dxa"/>
            <w:tcBorders>
              <w:top w:val="single" w:sz="4" w:space="0" w:color="auto"/>
              <w:left w:val="single" w:sz="4" w:space="0" w:color="auto"/>
              <w:bottom w:val="single" w:sz="4" w:space="0" w:color="auto"/>
              <w:right w:val="single" w:sz="4" w:space="0" w:color="auto"/>
            </w:tcBorders>
            <w:vAlign w:val="center"/>
          </w:tcPr>
          <w:p w14:paraId="24B90A88" w14:textId="6F104E87" w:rsidR="00254422" w:rsidRPr="00AF41BE"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760</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69D5DC92" w14:textId="24727C8C" w:rsidR="00254422" w:rsidRPr="00AF41BE" w:rsidRDefault="00254422" w:rsidP="008F6552">
            <w:pPr>
              <w:spacing w:after="0"/>
              <w:jc w:val="center"/>
              <w:rPr>
                <w:rFonts w:eastAsia="Times New Roman" w:cs="Times New Roman"/>
                <w:color w:val="000000"/>
                <w:lang w:eastAsia="fr-FR"/>
              </w:rPr>
            </w:pPr>
            <w:r>
              <w:rPr>
                <w:rFonts w:cs="Calibri"/>
                <w:color w:val="000000"/>
                <w:szCs w:val="20"/>
              </w:rPr>
              <w:t>560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9E0D53" w14:textId="349F356A"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2D71F402" w14:textId="4AA27824"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07AAB5D0"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71F015EF" w14:textId="77777777" w:rsidTr="00E46BCA">
        <w:trPr>
          <w:trHeight w:val="4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7791203" w14:textId="77777777" w:rsidR="00254422" w:rsidRPr="004D38BE" w:rsidRDefault="00254422" w:rsidP="00254422">
            <w:pPr>
              <w:spacing w:after="0"/>
              <w:rPr>
                <w:rFonts w:eastAsia="Times New Roman" w:cs="Times New Roman"/>
                <w:color w:val="000000"/>
                <w:highlight w:val="lightGray"/>
                <w:lang w:eastAsia="fr-FR"/>
              </w:rPr>
            </w:pPr>
            <w:r w:rsidRPr="00237286">
              <w:rPr>
                <w:rFonts w:eastAsia="Times New Roman" w:cs="Times New Roman"/>
                <w:color w:val="000000"/>
                <w:lang w:eastAsia="fr-FR"/>
              </w:rPr>
              <w:t>Plastic / turnover (kg/M€ turnover)</w:t>
            </w:r>
          </w:p>
        </w:tc>
        <w:tc>
          <w:tcPr>
            <w:tcW w:w="1273" w:type="dxa"/>
            <w:tcBorders>
              <w:top w:val="single" w:sz="4" w:space="0" w:color="auto"/>
              <w:left w:val="nil"/>
              <w:bottom w:val="single" w:sz="4" w:space="0" w:color="auto"/>
              <w:right w:val="single" w:sz="4" w:space="0" w:color="auto"/>
            </w:tcBorders>
            <w:vAlign w:val="center"/>
          </w:tcPr>
          <w:p w14:paraId="66F1B457" w14:textId="7F5FD214" w:rsidR="00254422" w:rsidRDefault="00DE693A" w:rsidP="008F6552">
            <w:pPr>
              <w:spacing w:after="0"/>
              <w:jc w:val="center"/>
              <w:rPr>
                <w:rFonts w:eastAsia="Times New Roman" w:cs="Times New Roman"/>
                <w:color w:val="000000"/>
                <w:lang w:eastAsia="fr-FR"/>
              </w:rPr>
            </w:pPr>
            <w:r>
              <w:rPr>
                <w:rFonts w:eastAsia="Times New Roman" w:cs="Times New Roman"/>
                <w:color w:val="000000"/>
                <w:lang w:eastAsia="fr-FR"/>
              </w:rPr>
              <w:t>7</w:t>
            </w:r>
          </w:p>
        </w:tc>
        <w:tc>
          <w:tcPr>
            <w:tcW w:w="924" w:type="dxa"/>
            <w:tcBorders>
              <w:top w:val="single" w:sz="4" w:space="0" w:color="auto"/>
              <w:left w:val="single" w:sz="4" w:space="0" w:color="auto"/>
              <w:bottom w:val="single" w:sz="4" w:space="0" w:color="auto"/>
              <w:right w:val="single" w:sz="4" w:space="0" w:color="auto"/>
            </w:tcBorders>
            <w:vAlign w:val="center"/>
          </w:tcPr>
          <w:p w14:paraId="1AB4B045" w14:textId="5065A82D" w:rsidR="00254422" w:rsidRPr="00AF41BE" w:rsidRDefault="00254422" w:rsidP="008F6552">
            <w:pPr>
              <w:spacing w:after="0"/>
              <w:jc w:val="center"/>
              <w:rPr>
                <w:rFonts w:eastAsia="Times New Roman" w:cs="Times New Roman"/>
                <w:color w:val="000000"/>
                <w:lang w:eastAsia="fr-FR"/>
              </w:rPr>
            </w:pPr>
            <w:r>
              <w:rPr>
                <w:rFonts w:eastAsia="Times New Roman" w:cs="Times New Roman"/>
                <w:color w:val="000000"/>
                <w:lang w:eastAsia="fr-FR"/>
              </w:rPr>
              <w:t>17</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20DAFCDE" w14:textId="5720DE73" w:rsidR="00254422" w:rsidRPr="00AF41BE" w:rsidRDefault="00254422" w:rsidP="008F6552">
            <w:pPr>
              <w:spacing w:after="0"/>
              <w:jc w:val="center"/>
              <w:rPr>
                <w:rFonts w:eastAsia="Times New Roman" w:cs="Times New Roman"/>
                <w:color w:val="000000"/>
                <w:lang w:eastAsia="fr-FR"/>
              </w:rPr>
            </w:pPr>
            <w:r>
              <w:rPr>
                <w:rFonts w:cs="Calibri"/>
                <w:color w:val="000000"/>
                <w:szCs w:val="20"/>
              </w:rPr>
              <w:t>13</w:t>
            </w:r>
          </w:p>
        </w:tc>
        <w:tc>
          <w:tcPr>
            <w:tcW w:w="1701" w:type="dxa"/>
            <w:tcBorders>
              <w:top w:val="nil"/>
              <w:left w:val="nil"/>
              <w:bottom w:val="single" w:sz="4" w:space="0" w:color="auto"/>
              <w:right w:val="single" w:sz="4" w:space="0" w:color="auto"/>
            </w:tcBorders>
            <w:shd w:val="clear" w:color="auto" w:fill="auto"/>
            <w:noWrap/>
            <w:vAlign w:val="center"/>
          </w:tcPr>
          <w:p w14:paraId="4BF7B59F" w14:textId="5AD0EDFC"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78FF6E99" w14:textId="77777777"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7A42DB9D" w14:textId="77777777" w:rsidR="00254422" w:rsidRPr="00AF41BE" w:rsidRDefault="00254422" w:rsidP="00254422">
            <w:pPr>
              <w:spacing w:after="0"/>
              <w:rPr>
                <w:rFonts w:eastAsia="Times New Roman" w:cs="Times New Roman"/>
                <w:color w:val="000000"/>
                <w:szCs w:val="20"/>
                <w:lang w:eastAsia="fr-FR"/>
              </w:rPr>
            </w:pPr>
          </w:p>
        </w:tc>
      </w:tr>
      <w:tr w:rsidR="00254422" w:rsidRPr="00AF41BE" w14:paraId="2BB20EAD" w14:textId="77777777" w:rsidTr="00E46BCA">
        <w:trPr>
          <w:trHeight w:val="408"/>
        </w:trPr>
        <w:tc>
          <w:tcPr>
            <w:tcW w:w="2552" w:type="dxa"/>
            <w:tcBorders>
              <w:top w:val="nil"/>
              <w:left w:val="single" w:sz="4" w:space="0" w:color="auto"/>
              <w:bottom w:val="nil"/>
              <w:right w:val="single" w:sz="4" w:space="0" w:color="auto"/>
            </w:tcBorders>
            <w:shd w:val="clear" w:color="auto" w:fill="auto"/>
            <w:noWrap/>
            <w:vAlign w:val="center"/>
            <w:hideMark/>
          </w:tcPr>
          <w:p w14:paraId="2286746D" w14:textId="056D41E7" w:rsidR="00254422" w:rsidRPr="008E6896" w:rsidRDefault="00254422" w:rsidP="00254422">
            <w:pPr>
              <w:spacing w:after="0"/>
              <w:rPr>
                <w:rFonts w:eastAsia="Times New Roman" w:cs="Times New Roman"/>
                <w:b/>
                <w:color w:val="auto"/>
                <w:highlight w:val="lightGray"/>
                <w:lang w:eastAsia="fr-FR"/>
              </w:rPr>
            </w:pPr>
            <w:r w:rsidRPr="008E6896">
              <w:rPr>
                <w:rFonts w:eastAsia="Times New Roman" w:cs="Times New Roman"/>
                <w:b/>
                <w:color w:val="auto"/>
                <w:lang w:eastAsia="fr-FR"/>
              </w:rPr>
              <w:t>Total (kg)</w:t>
            </w:r>
            <w:r w:rsidR="00540798">
              <w:rPr>
                <w:rFonts w:eastAsia="Times New Roman" w:cs="Times New Roman"/>
                <w:b/>
                <w:color w:val="auto"/>
                <w:lang w:eastAsia="fr-FR"/>
              </w:rPr>
              <w:t>(FR)</w:t>
            </w:r>
          </w:p>
        </w:tc>
        <w:tc>
          <w:tcPr>
            <w:tcW w:w="1273" w:type="dxa"/>
            <w:tcBorders>
              <w:top w:val="single" w:sz="4" w:space="0" w:color="auto"/>
              <w:left w:val="nil"/>
              <w:bottom w:val="single" w:sz="4" w:space="0" w:color="auto"/>
              <w:right w:val="single" w:sz="4" w:space="0" w:color="auto"/>
            </w:tcBorders>
            <w:vAlign w:val="center"/>
          </w:tcPr>
          <w:p w14:paraId="609C0726" w14:textId="601BFF3B" w:rsidR="00254422" w:rsidRDefault="00254422" w:rsidP="008F6552">
            <w:pPr>
              <w:spacing w:after="0"/>
              <w:jc w:val="center"/>
              <w:rPr>
                <w:rFonts w:eastAsia="Times New Roman" w:cs="Times New Roman"/>
                <w:b/>
                <w:color w:val="auto"/>
                <w:lang w:eastAsia="fr-FR"/>
              </w:rPr>
            </w:pPr>
            <w:r>
              <w:rPr>
                <w:rFonts w:eastAsia="Times New Roman" w:cs="Times New Roman"/>
                <w:b/>
                <w:color w:val="auto"/>
                <w:lang w:eastAsia="fr-FR"/>
              </w:rPr>
              <w:t>30,457</w:t>
            </w:r>
          </w:p>
        </w:tc>
        <w:tc>
          <w:tcPr>
            <w:tcW w:w="924" w:type="dxa"/>
            <w:tcBorders>
              <w:top w:val="single" w:sz="4" w:space="0" w:color="auto"/>
              <w:left w:val="single" w:sz="4" w:space="0" w:color="auto"/>
              <w:bottom w:val="single" w:sz="4" w:space="0" w:color="auto"/>
              <w:right w:val="single" w:sz="4" w:space="0" w:color="auto"/>
            </w:tcBorders>
            <w:vAlign w:val="center"/>
          </w:tcPr>
          <w:p w14:paraId="1B2D4427" w14:textId="61A06052" w:rsidR="00254422" w:rsidRPr="008E6896" w:rsidRDefault="00254422" w:rsidP="008F6552">
            <w:pPr>
              <w:spacing w:after="0"/>
              <w:jc w:val="center"/>
              <w:rPr>
                <w:rFonts w:eastAsia="Times New Roman" w:cs="Times New Roman"/>
                <w:b/>
                <w:color w:val="auto"/>
                <w:lang w:eastAsia="fr-FR"/>
              </w:rPr>
            </w:pPr>
            <w:r>
              <w:rPr>
                <w:rFonts w:eastAsia="Times New Roman" w:cs="Times New Roman"/>
                <w:b/>
                <w:color w:val="auto"/>
                <w:lang w:eastAsia="fr-FR"/>
              </w:rPr>
              <w:t>37,446</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329C5BBE" w14:textId="2302C895" w:rsidR="00254422" w:rsidRPr="008E6896" w:rsidRDefault="00254422" w:rsidP="008F6552">
            <w:pPr>
              <w:spacing w:after="0"/>
              <w:jc w:val="center"/>
              <w:rPr>
                <w:rFonts w:eastAsia="Times New Roman" w:cs="Times New Roman"/>
                <w:b/>
                <w:color w:val="auto"/>
                <w:lang w:eastAsia="fr-FR"/>
              </w:rPr>
            </w:pPr>
            <w:r w:rsidRPr="008E6896">
              <w:rPr>
                <w:rFonts w:cs="Calibri"/>
                <w:b/>
                <w:color w:val="auto"/>
                <w:szCs w:val="20"/>
              </w:rPr>
              <w:t>39,393</w:t>
            </w:r>
          </w:p>
        </w:tc>
        <w:tc>
          <w:tcPr>
            <w:tcW w:w="1701" w:type="dxa"/>
            <w:tcBorders>
              <w:top w:val="nil"/>
              <w:left w:val="nil"/>
              <w:bottom w:val="nil"/>
              <w:right w:val="single" w:sz="4" w:space="0" w:color="auto"/>
            </w:tcBorders>
            <w:shd w:val="clear" w:color="auto" w:fill="auto"/>
            <w:noWrap/>
            <w:vAlign w:val="center"/>
          </w:tcPr>
          <w:p w14:paraId="2BBF736D" w14:textId="1C46CB85" w:rsidR="00254422" w:rsidRPr="00AF41BE"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tcPr>
          <w:p w14:paraId="6ABBDDDC" w14:textId="55E7D019" w:rsidR="00254422" w:rsidRPr="00AF41BE" w:rsidRDefault="00254422" w:rsidP="00254422">
            <w:pPr>
              <w:spacing w:after="0"/>
              <w:rPr>
                <w:rFonts w:eastAsia="Times New Roman" w:cs="Times New Roman"/>
                <w:color w:val="000000"/>
                <w:lang w:eastAsia="fr-FR"/>
              </w:rPr>
            </w:pPr>
          </w:p>
        </w:tc>
        <w:tc>
          <w:tcPr>
            <w:tcW w:w="1559" w:type="dxa"/>
            <w:vMerge/>
            <w:tcBorders>
              <w:left w:val="single" w:sz="4" w:space="0" w:color="auto"/>
              <w:right w:val="single" w:sz="4" w:space="0" w:color="auto"/>
            </w:tcBorders>
            <w:vAlign w:val="center"/>
            <w:hideMark/>
          </w:tcPr>
          <w:p w14:paraId="443B22C7" w14:textId="77777777" w:rsidR="00254422" w:rsidRPr="00AF41BE" w:rsidRDefault="00254422" w:rsidP="00254422">
            <w:pPr>
              <w:spacing w:after="0"/>
              <w:rPr>
                <w:rFonts w:eastAsia="Times New Roman" w:cs="Times New Roman"/>
                <w:color w:val="000000"/>
                <w:szCs w:val="20"/>
                <w:lang w:eastAsia="fr-FR"/>
              </w:rPr>
            </w:pPr>
          </w:p>
        </w:tc>
      </w:tr>
      <w:tr w:rsidR="00254422" w:rsidRPr="00977F50" w14:paraId="449F537F" w14:textId="77777777" w:rsidTr="008F6552">
        <w:trPr>
          <w:trHeight w:val="40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C947" w14:textId="77777777" w:rsidR="00254422" w:rsidRPr="00A238A9" w:rsidRDefault="00254422" w:rsidP="00254422">
            <w:pPr>
              <w:spacing w:after="0"/>
              <w:rPr>
                <w:rFonts w:eastAsia="Times New Roman" w:cs="Times New Roman"/>
                <w:color w:val="FF0000"/>
                <w:highlight w:val="lightGray"/>
                <w:lang w:val="es-ES" w:eastAsia="fr-FR"/>
              </w:rPr>
            </w:pPr>
            <w:r w:rsidRPr="00D411FC">
              <w:rPr>
                <w:rFonts w:eastAsia="Times New Roman" w:cs="Times New Roman"/>
                <w:color w:val="000000"/>
                <w:lang w:val="es-ES" w:eastAsia="fr-FR"/>
              </w:rPr>
              <w:t>Total / Turnover (kg/€ million turnover)</w:t>
            </w:r>
          </w:p>
        </w:tc>
        <w:tc>
          <w:tcPr>
            <w:tcW w:w="1273" w:type="dxa"/>
            <w:tcBorders>
              <w:top w:val="single" w:sz="4" w:space="0" w:color="auto"/>
              <w:left w:val="nil"/>
              <w:bottom w:val="single" w:sz="4" w:space="0" w:color="auto"/>
              <w:right w:val="single" w:sz="4" w:space="0" w:color="auto"/>
            </w:tcBorders>
            <w:vAlign w:val="center"/>
          </w:tcPr>
          <w:p w14:paraId="780DB424" w14:textId="0FC9291D" w:rsidR="00254422" w:rsidRPr="008E6896" w:rsidRDefault="00DE693A" w:rsidP="008F6552">
            <w:pPr>
              <w:spacing w:after="0"/>
              <w:jc w:val="center"/>
              <w:rPr>
                <w:rFonts w:eastAsia="Times New Roman" w:cs="Times New Roman"/>
                <w:color w:val="auto"/>
                <w:lang w:val="es-ES" w:eastAsia="fr-FR"/>
              </w:rPr>
            </w:pPr>
            <w:r>
              <w:rPr>
                <w:rFonts w:eastAsia="Times New Roman" w:cs="Times New Roman"/>
                <w:color w:val="auto"/>
                <w:lang w:val="es-ES" w:eastAsia="fr-FR"/>
              </w:rPr>
              <w:t>710</w:t>
            </w:r>
          </w:p>
        </w:tc>
        <w:tc>
          <w:tcPr>
            <w:tcW w:w="924" w:type="dxa"/>
            <w:tcBorders>
              <w:top w:val="single" w:sz="4" w:space="0" w:color="auto"/>
              <w:left w:val="single" w:sz="4" w:space="0" w:color="auto"/>
              <w:bottom w:val="single" w:sz="4" w:space="0" w:color="auto"/>
              <w:right w:val="single" w:sz="4" w:space="0" w:color="auto"/>
            </w:tcBorders>
            <w:vAlign w:val="center"/>
          </w:tcPr>
          <w:p w14:paraId="6BDB9F1A" w14:textId="5CCB2315" w:rsidR="00254422" w:rsidRPr="00A238A9" w:rsidRDefault="00254422" w:rsidP="008F6552">
            <w:pPr>
              <w:spacing w:after="0"/>
              <w:jc w:val="center"/>
              <w:rPr>
                <w:rFonts w:eastAsia="Times New Roman" w:cs="Times New Roman"/>
                <w:color w:val="FF0000"/>
                <w:lang w:val="es-ES" w:eastAsia="fr-FR"/>
              </w:rPr>
            </w:pPr>
            <w:r w:rsidRPr="008E6896">
              <w:rPr>
                <w:rFonts w:eastAsia="Times New Roman" w:cs="Times New Roman"/>
                <w:color w:val="auto"/>
                <w:lang w:val="es-ES" w:eastAsia="fr-FR"/>
              </w:rPr>
              <w:t>842</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14:paraId="6373A161" w14:textId="3CD5B7B3" w:rsidR="00254422" w:rsidRPr="008E6896" w:rsidRDefault="00254422" w:rsidP="008F6552">
            <w:pPr>
              <w:spacing w:after="0"/>
              <w:jc w:val="center"/>
              <w:rPr>
                <w:rFonts w:eastAsia="Times New Roman" w:cs="Times New Roman"/>
                <w:color w:val="auto"/>
                <w:lang w:eastAsia="fr-FR"/>
              </w:rPr>
            </w:pPr>
            <w:r w:rsidRPr="008E6896">
              <w:rPr>
                <w:rFonts w:cs="Calibri"/>
                <w:color w:val="auto"/>
                <w:szCs w:val="20"/>
              </w:rPr>
              <w:t>897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58258F" w14:textId="77777777" w:rsidR="00254422" w:rsidRPr="00977F50" w:rsidRDefault="00254422" w:rsidP="00254422">
            <w:pPr>
              <w:spacing w:after="0"/>
              <w:rPr>
                <w:rFonts w:eastAsia="Times New Roman" w:cs="Times New Roman"/>
                <w:color w:val="000000"/>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08A5A6F6" w14:textId="77777777" w:rsidR="00254422" w:rsidRPr="00977F50" w:rsidRDefault="00254422" w:rsidP="00254422">
            <w:pPr>
              <w:spacing w:after="0"/>
              <w:rPr>
                <w:rFonts w:eastAsia="Times New Roman" w:cs="Times New Roman"/>
                <w:color w:val="000000"/>
                <w:lang w:eastAsia="fr-FR"/>
              </w:rPr>
            </w:pPr>
          </w:p>
        </w:tc>
        <w:tc>
          <w:tcPr>
            <w:tcW w:w="1559" w:type="dxa"/>
            <w:vMerge/>
            <w:tcBorders>
              <w:left w:val="single" w:sz="4" w:space="0" w:color="auto"/>
              <w:bottom w:val="single" w:sz="4" w:space="0" w:color="auto"/>
              <w:right w:val="single" w:sz="4" w:space="0" w:color="auto"/>
            </w:tcBorders>
            <w:vAlign w:val="center"/>
            <w:hideMark/>
          </w:tcPr>
          <w:p w14:paraId="5602CDD5" w14:textId="77777777" w:rsidR="00254422" w:rsidRPr="00977F50" w:rsidRDefault="00254422" w:rsidP="00254422">
            <w:pPr>
              <w:spacing w:after="0"/>
              <w:rPr>
                <w:rFonts w:eastAsia="Times New Roman" w:cs="Times New Roman"/>
                <w:color w:val="000000"/>
                <w:szCs w:val="20"/>
                <w:lang w:eastAsia="fr-FR"/>
              </w:rPr>
            </w:pPr>
          </w:p>
        </w:tc>
      </w:tr>
    </w:tbl>
    <w:p w14:paraId="3AD5287C" w14:textId="77777777" w:rsidR="0040169A" w:rsidRDefault="0040169A" w:rsidP="00195841">
      <w:pPr>
        <w:rPr>
          <w:color w:val="7030A0"/>
        </w:rPr>
      </w:pPr>
    </w:p>
    <w:p w14:paraId="1E7EDD56" w14:textId="732CAFD4" w:rsidR="0040169A" w:rsidRPr="008E6896" w:rsidRDefault="0040169A" w:rsidP="00287FC7">
      <w:pPr>
        <w:pStyle w:val="Sansinterligne"/>
      </w:pPr>
    </w:p>
    <w:sectPr w:rsidR="0040169A" w:rsidRPr="008E6896" w:rsidSect="00934E87">
      <w:pgSz w:w="11907" w:h="16840"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24A73" w14:textId="77777777" w:rsidR="00D16880" w:rsidRDefault="00D16880" w:rsidP="00214D4C">
      <w:pPr>
        <w:spacing w:after="0"/>
      </w:pPr>
      <w:r>
        <w:separator/>
      </w:r>
    </w:p>
  </w:endnote>
  <w:endnote w:type="continuationSeparator" w:id="0">
    <w:p w14:paraId="537D4BB7" w14:textId="77777777" w:rsidR="00D16880" w:rsidRDefault="00D16880" w:rsidP="00214D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Sitka Small"/>
    <w:panose1 w:val="02000505000000020004"/>
    <w:charset w:val="00"/>
    <w:family w:val="auto"/>
    <w:pitch w:val="variable"/>
    <w:sig w:usb0="8000002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Light">
    <w:altName w:val="Courier New"/>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696712"/>
      <w:docPartObj>
        <w:docPartGallery w:val="Page Numbers (Bottom of Page)"/>
        <w:docPartUnique/>
      </w:docPartObj>
    </w:sdtPr>
    <w:sdtEndPr/>
    <w:sdtContent>
      <w:p w14:paraId="763C4831" w14:textId="27C11282" w:rsidR="00D16880" w:rsidRDefault="00D16880" w:rsidP="008E6896">
        <w:pPr>
          <w:pStyle w:val="Pieddepage"/>
          <w:ind w:left="4812" w:firstLine="4392"/>
          <w:jc w:val="center"/>
        </w:pPr>
        <w:r>
          <w:fldChar w:fldCharType="begin"/>
        </w:r>
        <w:r>
          <w:instrText>PAGE   \* MERGEFORMAT</w:instrText>
        </w:r>
        <w:r>
          <w:fldChar w:fldCharType="separate"/>
        </w:r>
        <w:r w:rsidR="001A3AEE">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ADAB1" w14:textId="77777777" w:rsidR="00D16880" w:rsidRDefault="00D16880" w:rsidP="00214D4C">
      <w:pPr>
        <w:spacing w:after="0"/>
      </w:pPr>
      <w:r>
        <w:separator/>
      </w:r>
    </w:p>
  </w:footnote>
  <w:footnote w:type="continuationSeparator" w:id="0">
    <w:p w14:paraId="23611B56" w14:textId="77777777" w:rsidR="00D16880" w:rsidRDefault="00D16880" w:rsidP="00214D4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0BAE"/>
    <w:multiLevelType w:val="hybridMultilevel"/>
    <w:tmpl w:val="AA6EE156"/>
    <w:lvl w:ilvl="0" w:tplc="49023D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20658"/>
    <w:multiLevelType w:val="hybridMultilevel"/>
    <w:tmpl w:val="1FA8F402"/>
    <w:lvl w:ilvl="0" w:tplc="49023D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CF476E"/>
    <w:multiLevelType w:val="hybridMultilevel"/>
    <w:tmpl w:val="4A3E8D6E"/>
    <w:lvl w:ilvl="0" w:tplc="7BFAA48C">
      <w:start w:val="1"/>
      <w:numFmt w:val="bullet"/>
      <w:lvlText w:val="-"/>
      <w:lvlJc w:val="left"/>
      <w:pPr>
        <w:tabs>
          <w:tab w:val="num" w:pos="720"/>
        </w:tabs>
        <w:ind w:left="720" w:hanging="360"/>
      </w:pPr>
      <w:rPr>
        <w:rFonts w:ascii="Calibri" w:eastAsiaTheme="minorHAnsi" w:hAnsi="Calibri" w:cstheme="minorBidi" w:hint="default"/>
      </w:rPr>
    </w:lvl>
    <w:lvl w:ilvl="1" w:tplc="832CBC38" w:tentative="1">
      <w:start w:val="1"/>
      <w:numFmt w:val="bullet"/>
      <w:lvlText w:val="-"/>
      <w:lvlJc w:val="left"/>
      <w:pPr>
        <w:tabs>
          <w:tab w:val="num" w:pos="1440"/>
        </w:tabs>
        <w:ind w:left="1440" w:hanging="360"/>
      </w:pPr>
      <w:rPr>
        <w:rFonts w:ascii="Times New Roman" w:hAnsi="Times New Roman" w:hint="default"/>
      </w:rPr>
    </w:lvl>
    <w:lvl w:ilvl="2" w:tplc="58B8221A" w:tentative="1">
      <w:start w:val="1"/>
      <w:numFmt w:val="bullet"/>
      <w:lvlText w:val="-"/>
      <w:lvlJc w:val="left"/>
      <w:pPr>
        <w:tabs>
          <w:tab w:val="num" w:pos="2160"/>
        </w:tabs>
        <w:ind w:left="2160" w:hanging="360"/>
      </w:pPr>
      <w:rPr>
        <w:rFonts w:ascii="Times New Roman" w:hAnsi="Times New Roman" w:hint="default"/>
      </w:rPr>
    </w:lvl>
    <w:lvl w:ilvl="3" w:tplc="827E929C" w:tentative="1">
      <w:start w:val="1"/>
      <w:numFmt w:val="bullet"/>
      <w:lvlText w:val="-"/>
      <w:lvlJc w:val="left"/>
      <w:pPr>
        <w:tabs>
          <w:tab w:val="num" w:pos="2880"/>
        </w:tabs>
        <w:ind w:left="2880" w:hanging="360"/>
      </w:pPr>
      <w:rPr>
        <w:rFonts w:ascii="Times New Roman" w:hAnsi="Times New Roman" w:hint="default"/>
      </w:rPr>
    </w:lvl>
    <w:lvl w:ilvl="4" w:tplc="DEB43EC8" w:tentative="1">
      <w:start w:val="1"/>
      <w:numFmt w:val="bullet"/>
      <w:lvlText w:val="-"/>
      <w:lvlJc w:val="left"/>
      <w:pPr>
        <w:tabs>
          <w:tab w:val="num" w:pos="3600"/>
        </w:tabs>
        <w:ind w:left="3600" w:hanging="360"/>
      </w:pPr>
      <w:rPr>
        <w:rFonts w:ascii="Times New Roman" w:hAnsi="Times New Roman" w:hint="default"/>
      </w:rPr>
    </w:lvl>
    <w:lvl w:ilvl="5" w:tplc="E6F4DA9C" w:tentative="1">
      <w:start w:val="1"/>
      <w:numFmt w:val="bullet"/>
      <w:lvlText w:val="-"/>
      <w:lvlJc w:val="left"/>
      <w:pPr>
        <w:tabs>
          <w:tab w:val="num" w:pos="4320"/>
        </w:tabs>
        <w:ind w:left="4320" w:hanging="360"/>
      </w:pPr>
      <w:rPr>
        <w:rFonts w:ascii="Times New Roman" w:hAnsi="Times New Roman" w:hint="default"/>
      </w:rPr>
    </w:lvl>
    <w:lvl w:ilvl="6" w:tplc="1BBEA00C" w:tentative="1">
      <w:start w:val="1"/>
      <w:numFmt w:val="bullet"/>
      <w:lvlText w:val="-"/>
      <w:lvlJc w:val="left"/>
      <w:pPr>
        <w:tabs>
          <w:tab w:val="num" w:pos="5040"/>
        </w:tabs>
        <w:ind w:left="5040" w:hanging="360"/>
      </w:pPr>
      <w:rPr>
        <w:rFonts w:ascii="Times New Roman" w:hAnsi="Times New Roman" w:hint="default"/>
      </w:rPr>
    </w:lvl>
    <w:lvl w:ilvl="7" w:tplc="84A2C7D8" w:tentative="1">
      <w:start w:val="1"/>
      <w:numFmt w:val="bullet"/>
      <w:lvlText w:val="-"/>
      <w:lvlJc w:val="left"/>
      <w:pPr>
        <w:tabs>
          <w:tab w:val="num" w:pos="5760"/>
        </w:tabs>
        <w:ind w:left="5760" w:hanging="360"/>
      </w:pPr>
      <w:rPr>
        <w:rFonts w:ascii="Times New Roman" w:hAnsi="Times New Roman" w:hint="default"/>
      </w:rPr>
    </w:lvl>
    <w:lvl w:ilvl="8" w:tplc="4CF819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32186E"/>
    <w:multiLevelType w:val="hybridMultilevel"/>
    <w:tmpl w:val="DB2828EE"/>
    <w:lvl w:ilvl="0" w:tplc="49023D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573881"/>
    <w:multiLevelType w:val="multilevel"/>
    <w:tmpl w:val="E440F42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4831" w:hanging="720"/>
      </w:pPr>
    </w:lvl>
    <w:lvl w:ilvl="3">
      <w:start w:val="1"/>
      <w:numFmt w:val="decimal"/>
      <w:pStyle w:val="Titre4"/>
      <w:lvlText w:val="%1.%2.%3.%4"/>
      <w:lvlJc w:val="left"/>
      <w:pPr>
        <w:ind w:left="1714" w:hanging="864"/>
      </w:pPr>
      <w:rPr>
        <w:rFonts w:ascii="Montserrat" w:hAnsi="Montserrat" w:hint="default"/>
        <w:b w:val="0"/>
        <w:i w:val="0"/>
        <w:color w:val="00BEDE"/>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DF1509C"/>
    <w:multiLevelType w:val="hybridMultilevel"/>
    <w:tmpl w:val="825C7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5A33B1"/>
    <w:multiLevelType w:val="hybridMultilevel"/>
    <w:tmpl w:val="70EA47EA"/>
    <w:lvl w:ilvl="0" w:tplc="4350C67E">
      <w:start w:val="1"/>
      <w:numFmt w:val="bullet"/>
      <w:lvlText w:val="-"/>
      <w:lvlJc w:val="left"/>
      <w:pPr>
        <w:tabs>
          <w:tab w:val="num" w:pos="720"/>
        </w:tabs>
        <w:ind w:left="720" w:hanging="360"/>
      </w:pPr>
      <w:rPr>
        <w:rFonts w:ascii="Times New Roman" w:hAnsi="Times New Roman" w:hint="default"/>
      </w:rPr>
    </w:lvl>
    <w:lvl w:ilvl="1" w:tplc="442E2150" w:tentative="1">
      <w:start w:val="1"/>
      <w:numFmt w:val="bullet"/>
      <w:lvlText w:val="-"/>
      <w:lvlJc w:val="left"/>
      <w:pPr>
        <w:tabs>
          <w:tab w:val="num" w:pos="1440"/>
        </w:tabs>
        <w:ind w:left="1440" w:hanging="360"/>
      </w:pPr>
      <w:rPr>
        <w:rFonts w:ascii="Times New Roman" w:hAnsi="Times New Roman" w:hint="default"/>
      </w:rPr>
    </w:lvl>
    <w:lvl w:ilvl="2" w:tplc="5BD69992" w:tentative="1">
      <w:start w:val="1"/>
      <w:numFmt w:val="bullet"/>
      <w:lvlText w:val="-"/>
      <w:lvlJc w:val="left"/>
      <w:pPr>
        <w:tabs>
          <w:tab w:val="num" w:pos="2160"/>
        </w:tabs>
        <w:ind w:left="2160" w:hanging="360"/>
      </w:pPr>
      <w:rPr>
        <w:rFonts w:ascii="Times New Roman" w:hAnsi="Times New Roman" w:hint="default"/>
      </w:rPr>
    </w:lvl>
    <w:lvl w:ilvl="3" w:tplc="06204B8A" w:tentative="1">
      <w:start w:val="1"/>
      <w:numFmt w:val="bullet"/>
      <w:lvlText w:val="-"/>
      <w:lvlJc w:val="left"/>
      <w:pPr>
        <w:tabs>
          <w:tab w:val="num" w:pos="2880"/>
        </w:tabs>
        <w:ind w:left="2880" w:hanging="360"/>
      </w:pPr>
      <w:rPr>
        <w:rFonts w:ascii="Times New Roman" w:hAnsi="Times New Roman" w:hint="default"/>
      </w:rPr>
    </w:lvl>
    <w:lvl w:ilvl="4" w:tplc="7778D9FA" w:tentative="1">
      <w:start w:val="1"/>
      <w:numFmt w:val="bullet"/>
      <w:lvlText w:val="-"/>
      <w:lvlJc w:val="left"/>
      <w:pPr>
        <w:tabs>
          <w:tab w:val="num" w:pos="3600"/>
        </w:tabs>
        <w:ind w:left="3600" w:hanging="360"/>
      </w:pPr>
      <w:rPr>
        <w:rFonts w:ascii="Times New Roman" w:hAnsi="Times New Roman" w:hint="default"/>
      </w:rPr>
    </w:lvl>
    <w:lvl w:ilvl="5" w:tplc="F0384022" w:tentative="1">
      <w:start w:val="1"/>
      <w:numFmt w:val="bullet"/>
      <w:lvlText w:val="-"/>
      <w:lvlJc w:val="left"/>
      <w:pPr>
        <w:tabs>
          <w:tab w:val="num" w:pos="4320"/>
        </w:tabs>
        <w:ind w:left="4320" w:hanging="360"/>
      </w:pPr>
      <w:rPr>
        <w:rFonts w:ascii="Times New Roman" w:hAnsi="Times New Roman" w:hint="default"/>
      </w:rPr>
    </w:lvl>
    <w:lvl w:ilvl="6" w:tplc="E3E44EA8" w:tentative="1">
      <w:start w:val="1"/>
      <w:numFmt w:val="bullet"/>
      <w:lvlText w:val="-"/>
      <w:lvlJc w:val="left"/>
      <w:pPr>
        <w:tabs>
          <w:tab w:val="num" w:pos="5040"/>
        </w:tabs>
        <w:ind w:left="5040" w:hanging="360"/>
      </w:pPr>
      <w:rPr>
        <w:rFonts w:ascii="Times New Roman" w:hAnsi="Times New Roman" w:hint="default"/>
      </w:rPr>
    </w:lvl>
    <w:lvl w:ilvl="7" w:tplc="15BE9948" w:tentative="1">
      <w:start w:val="1"/>
      <w:numFmt w:val="bullet"/>
      <w:lvlText w:val="-"/>
      <w:lvlJc w:val="left"/>
      <w:pPr>
        <w:tabs>
          <w:tab w:val="num" w:pos="5760"/>
        </w:tabs>
        <w:ind w:left="5760" w:hanging="360"/>
      </w:pPr>
      <w:rPr>
        <w:rFonts w:ascii="Times New Roman" w:hAnsi="Times New Roman" w:hint="default"/>
      </w:rPr>
    </w:lvl>
    <w:lvl w:ilvl="8" w:tplc="09C2D26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8B25E66"/>
    <w:multiLevelType w:val="hybridMultilevel"/>
    <w:tmpl w:val="6808977C"/>
    <w:lvl w:ilvl="0" w:tplc="E7A43208">
      <w:numFmt w:val="bullet"/>
      <w:lvlText w:val=""/>
      <w:lvlJc w:val="left"/>
      <w:pPr>
        <w:ind w:left="482" w:hanging="335"/>
      </w:pPr>
      <w:rPr>
        <w:rFonts w:ascii="Symbol" w:eastAsia="Symbol" w:hAnsi="Symbol" w:cs="Symbol" w:hint="default"/>
        <w:color w:val="00607E"/>
        <w:w w:val="99"/>
        <w:sz w:val="20"/>
        <w:szCs w:val="20"/>
        <w:lang w:val="fr-FR" w:eastAsia="en-US" w:bidi="ar-SA"/>
      </w:rPr>
    </w:lvl>
    <w:lvl w:ilvl="1" w:tplc="A80C3DE2">
      <w:numFmt w:val="bullet"/>
      <w:lvlText w:val="•"/>
      <w:lvlJc w:val="left"/>
      <w:pPr>
        <w:ind w:left="898" w:hanging="335"/>
      </w:pPr>
      <w:rPr>
        <w:rFonts w:hint="default"/>
        <w:lang w:val="fr-FR" w:eastAsia="en-US" w:bidi="ar-SA"/>
      </w:rPr>
    </w:lvl>
    <w:lvl w:ilvl="2" w:tplc="581A6A5A">
      <w:numFmt w:val="bullet"/>
      <w:lvlText w:val="•"/>
      <w:lvlJc w:val="left"/>
      <w:pPr>
        <w:ind w:left="1317" w:hanging="335"/>
      </w:pPr>
      <w:rPr>
        <w:rFonts w:hint="default"/>
        <w:lang w:val="fr-FR" w:eastAsia="en-US" w:bidi="ar-SA"/>
      </w:rPr>
    </w:lvl>
    <w:lvl w:ilvl="3" w:tplc="72CC8376">
      <w:numFmt w:val="bullet"/>
      <w:lvlText w:val="•"/>
      <w:lvlJc w:val="left"/>
      <w:pPr>
        <w:ind w:left="1736" w:hanging="335"/>
      </w:pPr>
      <w:rPr>
        <w:rFonts w:hint="default"/>
        <w:lang w:val="fr-FR" w:eastAsia="en-US" w:bidi="ar-SA"/>
      </w:rPr>
    </w:lvl>
    <w:lvl w:ilvl="4" w:tplc="B8482742">
      <w:numFmt w:val="bullet"/>
      <w:lvlText w:val="•"/>
      <w:lvlJc w:val="left"/>
      <w:pPr>
        <w:ind w:left="2155" w:hanging="335"/>
      </w:pPr>
      <w:rPr>
        <w:rFonts w:hint="default"/>
        <w:lang w:val="fr-FR" w:eastAsia="en-US" w:bidi="ar-SA"/>
      </w:rPr>
    </w:lvl>
    <w:lvl w:ilvl="5" w:tplc="63E81A04">
      <w:numFmt w:val="bullet"/>
      <w:lvlText w:val="•"/>
      <w:lvlJc w:val="left"/>
      <w:pPr>
        <w:ind w:left="2574" w:hanging="335"/>
      </w:pPr>
      <w:rPr>
        <w:rFonts w:hint="default"/>
        <w:lang w:val="fr-FR" w:eastAsia="en-US" w:bidi="ar-SA"/>
      </w:rPr>
    </w:lvl>
    <w:lvl w:ilvl="6" w:tplc="883A886E">
      <w:numFmt w:val="bullet"/>
      <w:lvlText w:val="•"/>
      <w:lvlJc w:val="left"/>
      <w:pPr>
        <w:ind w:left="2992" w:hanging="335"/>
      </w:pPr>
      <w:rPr>
        <w:rFonts w:hint="default"/>
        <w:lang w:val="fr-FR" w:eastAsia="en-US" w:bidi="ar-SA"/>
      </w:rPr>
    </w:lvl>
    <w:lvl w:ilvl="7" w:tplc="51629990">
      <w:numFmt w:val="bullet"/>
      <w:lvlText w:val="•"/>
      <w:lvlJc w:val="left"/>
      <w:pPr>
        <w:ind w:left="3411" w:hanging="335"/>
      </w:pPr>
      <w:rPr>
        <w:rFonts w:hint="default"/>
        <w:lang w:val="fr-FR" w:eastAsia="en-US" w:bidi="ar-SA"/>
      </w:rPr>
    </w:lvl>
    <w:lvl w:ilvl="8" w:tplc="98A4354E">
      <w:numFmt w:val="bullet"/>
      <w:lvlText w:val="•"/>
      <w:lvlJc w:val="left"/>
      <w:pPr>
        <w:ind w:left="3830" w:hanging="335"/>
      </w:pPr>
      <w:rPr>
        <w:rFonts w:hint="default"/>
        <w:lang w:val="fr-FR" w:eastAsia="en-US" w:bidi="ar-SA"/>
      </w:rPr>
    </w:lvl>
  </w:abstractNum>
  <w:abstractNum w:abstractNumId="8" w15:restartNumberingAfterBreak="0">
    <w:nsid w:val="29EB49FF"/>
    <w:multiLevelType w:val="hybridMultilevel"/>
    <w:tmpl w:val="E5601656"/>
    <w:lvl w:ilvl="0" w:tplc="3118CE1C">
      <w:start w:val="1"/>
      <w:numFmt w:val="bullet"/>
      <w:lvlText w:val="-"/>
      <w:lvlJc w:val="left"/>
      <w:pPr>
        <w:tabs>
          <w:tab w:val="num" w:pos="720"/>
        </w:tabs>
        <w:ind w:left="720" w:hanging="360"/>
      </w:pPr>
      <w:rPr>
        <w:rFonts w:ascii="Times New Roman" w:hAnsi="Times New Roman" w:hint="default"/>
      </w:rPr>
    </w:lvl>
    <w:lvl w:ilvl="1" w:tplc="B9161678" w:tentative="1">
      <w:start w:val="1"/>
      <w:numFmt w:val="bullet"/>
      <w:lvlText w:val="-"/>
      <w:lvlJc w:val="left"/>
      <w:pPr>
        <w:tabs>
          <w:tab w:val="num" w:pos="1440"/>
        </w:tabs>
        <w:ind w:left="1440" w:hanging="360"/>
      </w:pPr>
      <w:rPr>
        <w:rFonts w:ascii="Times New Roman" w:hAnsi="Times New Roman" w:hint="default"/>
      </w:rPr>
    </w:lvl>
    <w:lvl w:ilvl="2" w:tplc="5B7E778E" w:tentative="1">
      <w:start w:val="1"/>
      <w:numFmt w:val="bullet"/>
      <w:lvlText w:val="-"/>
      <w:lvlJc w:val="left"/>
      <w:pPr>
        <w:tabs>
          <w:tab w:val="num" w:pos="2160"/>
        </w:tabs>
        <w:ind w:left="2160" w:hanging="360"/>
      </w:pPr>
      <w:rPr>
        <w:rFonts w:ascii="Times New Roman" w:hAnsi="Times New Roman" w:hint="default"/>
      </w:rPr>
    </w:lvl>
    <w:lvl w:ilvl="3" w:tplc="21A4152C" w:tentative="1">
      <w:start w:val="1"/>
      <w:numFmt w:val="bullet"/>
      <w:lvlText w:val="-"/>
      <w:lvlJc w:val="left"/>
      <w:pPr>
        <w:tabs>
          <w:tab w:val="num" w:pos="2880"/>
        </w:tabs>
        <w:ind w:left="2880" w:hanging="360"/>
      </w:pPr>
      <w:rPr>
        <w:rFonts w:ascii="Times New Roman" w:hAnsi="Times New Roman" w:hint="default"/>
      </w:rPr>
    </w:lvl>
    <w:lvl w:ilvl="4" w:tplc="C1A0C49A" w:tentative="1">
      <w:start w:val="1"/>
      <w:numFmt w:val="bullet"/>
      <w:lvlText w:val="-"/>
      <w:lvlJc w:val="left"/>
      <w:pPr>
        <w:tabs>
          <w:tab w:val="num" w:pos="3600"/>
        </w:tabs>
        <w:ind w:left="3600" w:hanging="360"/>
      </w:pPr>
      <w:rPr>
        <w:rFonts w:ascii="Times New Roman" w:hAnsi="Times New Roman" w:hint="default"/>
      </w:rPr>
    </w:lvl>
    <w:lvl w:ilvl="5" w:tplc="BA68DE1C" w:tentative="1">
      <w:start w:val="1"/>
      <w:numFmt w:val="bullet"/>
      <w:lvlText w:val="-"/>
      <w:lvlJc w:val="left"/>
      <w:pPr>
        <w:tabs>
          <w:tab w:val="num" w:pos="4320"/>
        </w:tabs>
        <w:ind w:left="4320" w:hanging="360"/>
      </w:pPr>
      <w:rPr>
        <w:rFonts w:ascii="Times New Roman" w:hAnsi="Times New Roman" w:hint="default"/>
      </w:rPr>
    </w:lvl>
    <w:lvl w:ilvl="6" w:tplc="7CA07552" w:tentative="1">
      <w:start w:val="1"/>
      <w:numFmt w:val="bullet"/>
      <w:lvlText w:val="-"/>
      <w:lvlJc w:val="left"/>
      <w:pPr>
        <w:tabs>
          <w:tab w:val="num" w:pos="5040"/>
        </w:tabs>
        <w:ind w:left="5040" w:hanging="360"/>
      </w:pPr>
      <w:rPr>
        <w:rFonts w:ascii="Times New Roman" w:hAnsi="Times New Roman" w:hint="default"/>
      </w:rPr>
    </w:lvl>
    <w:lvl w:ilvl="7" w:tplc="58B81284" w:tentative="1">
      <w:start w:val="1"/>
      <w:numFmt w:val="bullet"/>
      <w:lvlText w:val="-"/>
      <w:lvlJc w:val="left"/>
      <w:pPr>
        <w:tabs>
          <w:tab w:val="num" w:pos="5760"/>
        </w:tabs>
        <w:ind w:left="5760" w:hanging="360"/>
      </w:pPr>
      <w:rPr>
        <w:rFonts w:ascii="Times New Roman" w:hAnsi="Times New Roman" w:hint="default"/>
      </w:rPr>
    </w:lvl>
    <w:lvl w:ilvl="8" w:tplc="C2A0F1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D932A13"/>
    <w:multiLevelType w:val="hybridMultilevel"/>
    <w:tmpl w:val="9A486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AB212F"/>
    <w:multiLevelType w:val="hybridMultilevel"/>
    <w:tmpl w:val="56BE3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D65E28"/>
    <w:multiLevelType w:val="hybridMultilevel"/>
    <w:tmpl w:val="CB30AB84"/>
    <w:lvl w:ilvl="0" w:tplc="7BFAA48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9D109C"/>
    <w:multiLevelType w:val="hybridMultilevel"/>
    <w:tmpl w:val="BE44E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0851F4"/>
    <w:multiLevelType w:val="hybridMultilevel"/>
    <w:tmpl w:val="8500F7FC"/>
    <w:lvl w:ilvl="0" w:tplc="2762371A">
      <w:numFmt w:val="bullet"/>
      <w:lvlText w:val="-"/>
      <w:lvlJc w:val="left"/>
      <w:pPr>
        <w:ind w:left="831" w:hanging="360"/>
      </w:pPr>
      <w:rPr>
        <w:rFonts w:ascii="Verdana" w:eastAsia="Verdana" w:hAnsi="Verdana" w:cs="Verdana" w:hint="default"/>
        <w:color w:val="00607E"/>
        <w:w w:val="79"/>
        <w:sz w:val="20"/>
        <w:szCs w:val="20"/>
        <w:lang w:val="fr-FR" w:eastAsia="en-US" w:bidi="ar-SA"/>
      </w:rPr>
    </w:lvl>
    <w:lvl w:ilvl="1" w:tplc="2C30A570">
      <w:numFmt w:val="bullet"/>
      <w:lvlText w:val="•"/>
      <w:lvlJc w:val="left"/>
      <w:pPr>
        <w:ind w:left="1109" w:hanging="360"/>
      </w:pPr>
      <w:rPr>
        <w:rFonts w:hint="default"/>
        <w:lang w:val="fr-FR" w:eastAsia="en-US" w:bidi="ar-SA"/>
      </w:rPr>
    </w:lvl>
    <w:lvl w:ilvl="2" w:tplc="2934FD10">
      <w:numFmt w:val="bullet"/>
      <w:lvlText w:val="•"/>
      <w:lvlJc w:val="left"/>
      <w:pPr>
        <w:ind w:left="1379" w:hanging="360"/>
      </w:pPr>
      <w:rPr>
        <w:rFonts w:hint="default"/>
        <w:lang w:val="fr-FR" w:eastAsia="en-US" w:bidi="ar-SA"/>
      </w:rPr>
    </w:lvl>
    <w:lvl w:ilvl="3" w:tplc="DB8AD6F4">
      <w:numFmt w:val="bullet"/>
      <w:lvlText w:val="•"/>
      <w:lvlJc w:val="left"/>
      <w:pPr>
        <w:ind w:left="1648" w:hanging="360"/>
      </w:pPr>
      <w:rPr>
        <w:rFonts w:hint="default"/>
        <w:lang w:val="fr-FR" w:eastAsia="en-US" w:bidi="ar-SA"/>
      </w:rPr>
    </w:lvl>
    <w:lvl w:ilvl="4" w:tplc="04069B74">
      <w:numFmt w:val="bullet"/>
      <w:lvlText w:val="•"/>
      <w:lvlJc w:val="left"/>
      <w:pPr>
        <w:ind w:left="1918" w:hanging="360"/>
      </w:pPr>
      <w:rPr>
        <w:rFonts w:hint="default"/>
        <w:lang w:val="fr-FR" w:eastAsia="en-US" w:bidi="ar-SA"/>
      </w:rPr>
    </w:lvl>
    <w:lvl w:ilvl="5" w:tplc="2FD2FF48">
      <w:numFmt w:val="bullet"/>
      <w:lvlText w:val="•"/>
      <w:lvlJc w:val="left"/>
      <w:pPr>
        <w:ind w:left="2187" w:hanging="360"/>
      </w:pPr>
      <w:rPr>
        <w:rFonts w:hint="default"/>
        <w:lang w:val="fr-FR" w:eastAsia="en-US" w:bidi="ar-SA"/>
      </w:rPr>
    </w:lvl>
    <w:lvl w:ilvl="6" w:tplc="11A6506C">
      <w:numFmt w:val="bullet"/>
      <w:lvlText w:val="•"/>
      <w:lvlJc w:val="left"/>
      <w:pPr>
        <w:ind w:left="2457" w:hanging="360"/>
      </w:pPr>
      <w:rPr>
        <w:rFonts w:hint="default"/>
        <w:lang w:val="fr-FR" w:eastAsia="en-US" w:bidi="ar-SA"/>
      </w:rPr>
    </w:lvl>
    <w:lvl w:ilvl="7" w:tplc="9C3071F2">
      <w:numFmt w:val="bullet"/>
      <w:lvlText w:val="•"/>
      <w:lvlJc w:val="left"/>
      <w:pPr>
        <w:ind w:left="2726" w:hanging="360"/>
      </w:pPr>
      <w:rPr>
        <w:rFonts w:hint="default"/>
        <w:lang w:val="fr-FR" w:eastAsia="en-US" w:bidi="ar-SA"/>
      </w:rPr>
    </w:lvl>
    <w:lvl w:ilvl="8" w:tplc="BFBC1E5A">
      <w:numFmt w:val="bullet"/>
      <w:lvlText w:val="•"/>
      <w:lvlJc w:val="left"/>
      <w:pPr>
        <w:ind w:left="2996" w:hanging="360"/>
      </w:pPr>
      <w:rPr>
        <w:rFonts w:hint="default"/>
        <w:lang w:val="fr-FR" w:eastAsia="en-US" w:bidi="ar-SA"/>
      </w:rPr>
    </w:lvl>
  </w:abstractNum>
  <w:abstractNum w:abstractNumId="14" w15:restartNumberingAfterBreak="0">
    <w:nsid w:val="3B4D41D7"/>
    <w:multiLevelType w:val="hybridMultilevel"/>
    <w:tmpl w:val="33522B2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F474F2"/>
    <w:multiLevelType w:val="hybridMultilevel"/>
    <w:tmpl w:val="53BE03EA"/>
    <w:lvl w:ilvl="0" w:tplc="917CBD14">
      <w:start w:val="1"/>
      <w:numFmt w:val="bullet"/>
      <w:lvlText w:val="-"/>
      <w:lvlJc w:val="left"/>
      <w:pPr>
        <w:tabs>
          <w:tab w:val="num" w:pos="720"/>
        </w:tabs>
        <w:ind w:left="720" w:hanging="360"/>
      </w:pPr>
      <w:rPr>
        <w:rFonts w:ascii="Times New Roman" w:hAnsi="Times New Roman" w:hint="default"/>
      </w:rPr>
    </w:lvl>
    <w:lvl w:ilvl="1" w:tplc="2E4ED1F6" w:tentative="1">
      <w:start w:val="1"/>
      <w:numFmt w:val="bullet"/>
      <w:lvlText w:val="-"/>
      <w:lvlJc w:val="left"/>
      <w:pPr>
        <w:tabs>
          <w:tab w:val="num" w:pos="1440"/>
        </w:tabs>
        <w:ind w:left="1440" w:hanging="360"/>
      </w:pPr>
      <w:rPr>
        <w:rFonts w:ascii="Times New Roman" w:hAnsi="Times New Roman" w:hint="default"/>
      </w:rPr>
    </w:lvl>
    <w:lvl w:ilvl="2" w:tplc="756E97C6" w:tentative="1">
      <w:start w:val="1"/>
      <w:numFmt w:val="bullet"/>
      <w:lvlText w:val="-"/>
      <w:lvlJc w:val="left"/>
      <w:pPr>
        <w:tabs>
          <w:tab w:val="num" w:pos="2160"/>
        </w:tabs>
        <w:ind w:left="2160" w:hanging="360"/>
      </w:pPr>
      <w:rPr>
        <w:rFonts w:ascii="Times New Roman" w:hAnsi="Times New Roman" w:hint="default"/>
      </w:rPr>
    </w:lvl>
    <w:lvl w:ilvl="3" w:tplc="F45E5E84" w:tentative="1">
      <w:start w:val="1"/>
      <w:numFmt w:val="bullet"/>
      <w:lvlText w:val="-"/>
      <w:lvlJc w:val="left"/>
      <w:pPr>
        <w:tabs>
          <w:tab w:val="num" w:pos="2880"/>
        </w:tabs>
        <w:ind w:left="2880" w:hanging="360"/>
      </w:pPr>
      <w:rPr>
        <w:rFonts w:ascii="Times New Roman" w:hAnsi="Times New Roman" w:hint="default"/>
      </w:rPr>
    </w:lvl>
    <w:lvl w:ilvl="4" w:tplc="69AC6C56" w:tentative="1">
      <w:start w:val="1"/>
      <w:numFmt w:val="bullet"/>
      <w:lvlText w:val="-"/>
      <w:lvlJc w:val="left"/>
      <w:pPr>
        <w:tabs>
          <w:tab w:val="num" w:pos="3600"/>
        </w:tabs>
        <w:ind w:left="3600" w:hanging="360"/>
      </w:pPr>
      <w:rPr>
        <w:rFonts w:ascii="Times New Roman" w:hAnsi="Times New Roman" w:hint="default"/>
      </w:rPr>
    </w:lvl>
    <w:lvl w:ilvl="5" w:tplc="A8BA93BA" w:tentative="1">
      <w:start w:val="1"/>
      <w:numFmt w:val="bullet"/>
      <w:lvlText w:val="-"/>
      <w:lvlJc w:val="left"/>
      <w:pPr>
        <w:tabs>
          <w:tab w:val="num" w:pos="4320"/>
        </w:tabs>
        <w:ind w:left="4320" w:hanging="360"/>
      </w:pPr>
      <w:rPr>
        <w:rFonts w:ascii="Times New Roman" w:hAnsi="Times New Roman" w:hint="default"/>
      </w:rPr>
    </w:lvl>
    <w:lvl w:ilvl="6" w:tplc="AF3C06F8" w:tentative="1">
      <w:start w:val="1"/>
      <w:numFmt w:val="bullet"/>
      <w:lvlText w:val="-"/>
      <w:lvlJc w:val="left"/>
      <w:pPr>
        <w:tabs>
          <w:tab w:val="num" w:pos="5040"/>
        </w:tabs>
        <w:ind w:left="5040" w:hanging="360"/>
      </w:pPr>
      <w:rPr>
        <w:rFonts w:ascii="Times New Roman" w:hAnsi="Times New Roman" w:hint="default"/>
      </w:rPr>
    </w:lvl>
    <w:lvl w:ilvl="7" w:tplc="B6D6D400" w:tentative="1">
      <w:start w:val="1"/>
      <w:numFmt w:val="bullet"/>
      <w:lvlText w:val="-"/>
      <w:lvlJc w:val="left"/>
      <w:pPr>
        <w:tabs>
          <w:tab w:val="num" w:pos="5760"/>
        </w:tabs>
        <w:ind w:left="5760" w:hanging="360"/>
      </w:pPr>
      <w:rPr>
        <w:rFonts w:ascii="Times New Roman" w:hAnsi="Times New Roman" w:hint="default"/>
      </w:rPr>
    </w:lvl>
    <w:lvl w:ilvl="8" w:tplc="9A8A38C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606125"/>
    <w:multiLevelType w:val="hybridMultilevel"/>
    <w:tmpl w:val="0DB07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232583"/>
    <w:multiLevelType w:val="hybridMultilevel"/>
    <w:tmpl w:val="7A08044C"/>
    <w:lvl w:ilvl="0" w:tplc="2FF8B8A0">
      <w:numFmt w:val="bullet"/>
      <w:lvlText w:val=""/>
      <w:lvlJc w:val="left"/>
      <w:pPr>
        <w:ind w:left="888" w:hanging="361"/>
      </w:pPr>
      <w:rPr>
        <w:rFonts w:ascii="Symbol" w:eastAsia="Symbol" w:hAnsi="Symbol" w:cs="Symbol" w:hint="default"/>
        <w:color w:val="00607E"/>
        <w:w w:val="99"/>
        <w:sz w:val="20"/>
        <w:szCs w:val="20"/>
        <w:lang w:val="fr-FR" w:eastAsia="en-US" w:bidi="ar-SA"/>
      </w:rPr>
    </w:lvl>
    <w:lvl w:ilvl="1" w:tplc="6CD6C86E">
      <w:numFmt w:val="bullet"/>
      <w:lvlText w:val="•"/>
      <w:lvlJc w:val="left"/>
      <w:pPr>
        <w:ind w:left="1258" w:hanging="361"/>
      </w:pPr>
      <w:rPr>
        <w:rFonts w:hint="default"/>
        <w:lang w:val="fr-FR" w:eastAsia="en-US" w:bidi="ar-SA"/>
      </w:rPr>
    </w:lvl>
    <w:lvl w:ilvl="2" w:tplc="9986268A">
      <w:numFmt w:val="bullet"/>
      <w:lvlText w:val="•"/>
      <w:lvlJc w:val="left"/>
      <w:pPr>
        <w:ind w:left="1637" w:hanging="361"/>
      </w:pPr>
      <w:rPr>
        <w:rFonts w:hint="default"/>
        <w:lang w:val="fr-FR" w:eastAsia="en-US" w:bidi="ar-SA"/>
      </w:rPr>
    </w:lvl>
    <w:lvl w:ilvl="3" w:tplc="E3083A30">
      <w:numFmt w:val="bullet"/>
      <w:lvlText w:val="•"/>
      <w:lvlJc w:val="left"/>
      <w:pPr>
        <w:ind w:left="2016" w:hanging="361"/>
      </w:pPr>
      <w:rPr>
        <w:rFonts w:hint="default"/>
        <w:lang w:val="fr-FR" w:eastAsia="en-US" w:bidi="ar-SA"/>
      </w:rPr>
    </w:lvl>
    <w:lvl w:ilvl="4" w:tplc="AAD2C40C">
      <w:numFmt w:val="bullet"/>
      <w:lvlText w:val="•"/>
      <w:lvlJc w:val="left"/>
      <w:pPr>
        <w:ind w:left="2395" w:hanging="361"/>
      </w:pPr>
      <w:rPr>
        <w:rFonts w:hint="default"/>
        <w:lang w:val="fr-FR" w:eastAsia="en-US" w:bidi="ar-SA"/>
      </w:rPr>
    </w:lvl>
    <w:lvl w:ilvl="5" w:tplc="A20C3198">
      <w:numFmt w:val="bullet"/>
      <w:lvlText w:val="•"/>
      <w:lvlJc w:val="left"/>
      <w:pPr>
        <w:ind w:left="2774" w:hanging="361"/>
      </w:pPr>
      <w:rPr>
        <w:rFonts w:hint="default"/>
        <w:lang w:val="fr-FR" w:eastAsia="en-US" w:bidi="ar-SA"/>
      </w:rPr>
    </w:lvl>
    <w:lvl w:ilvl="6" w:tplc="1848D046">
      <w:numFmt w:val="bullet"/>
      <w:lvlText w:val="•"/>
      <w:lvlJc w:val="left"/>
      <w:pPr>
        <w:ind w:left="3152" w:hanging="361"/>
      </w:pPr>
      <w:rPr>
        <w:rFonts w:hint="default"/>
        <w:lang w:val="fr-FR" w:eastAsia="en-US" w:bidi="ar-SA"/>
      </w:rPr>
    </w:lvl>
    <w:lvl w:ilvl="7" w:tplc="99167EEE">
      <w:numFmt w:val="bullet"/>
      <w:lvlText w:val="•"/>
      <w:lvlJc w:val="left"/>
      <w:pPr>
        <w:ind w:left="3531" w:hanging="361"/>
      </w:pPr>
      <w:rPr>
        <w:rFonts w:hint="default"/>
        <w:lang w:val="fr-FR" w:eastAsia="en-US" w:bidi="ar-SA"/>
      </w:rPr>
    </w:lvl>
    <w:lvl w:ilvl="8" w:tplc="12242DEE">
      <w:numFmt w:val="bullet"/>
      <w:lvlText w:val="•"/>
      <w:lvlJc w:val="left"/>
      <w:pPr>
        <w:ind w:left="3910" w:hanging="361"/>
      </w:pPr>
      <w:rPr>
        <w:rFonts w:hint="default"/>
        <w:lang w:val="fr-FR" w:eastAsia="en-US" w:bidi="ar-SA"/>
      </w:rPr>
    </w:lvl>
  </w:abstractNum>
  <w:abstractNum w:abstractNumId="18" w15:restartNumberingAfterBreak="0">
    <w:nsid w:val="4D8F1E90"/>
    <w:multiLevelType w:val="hybridMultilevel"/>
    <w:tmpl w:val="5AD2A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DB05AC"/>
    <w:multiLevelType w:val="hybridMultilevel"/>
    <w:tmpl w:val="9EB2B8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00EF854">
      <w:start w:val="11"/>
      <w:numFmt w:val="bullet"/>
      <w:lvlText w:val=""/>
      <w:lvlJc w:val="left"/>
      <w:pPr>
        <w:ind w:left="2160" w:hanging="360"/>
      </w:pPr>
      <w:rPr>
        <w:rFonts w:ascii="Wingdings" w:eastAsiaTheme="minorHAnsi" w:hAnsi="Wingding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721EB0"/>
    <w:multiLevelType w:val="hybridMultilevel"/>
    <w:tmpl w:val="EE561322"/>
    <w:lvl w:ilvl="0" w:tplc="49023DAC">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ED92052"/>
    <w:multiLevelType w:val="hybridMultilevel"/>
    <w:tmpl w:val="208048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0127DC"/>
    <w:multiLevelType w:val="hybridMultilevel"/>
    <w:tmpl w:val="B0542BF0"/>
    <w:lvl w:ilvl="0" w:tplc="672EBB28">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8D765E"/>
    <w:multiLevelType w:val="hybridMultilevel"/>
    <w:tmpl w:val="7160FF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A31771"/>
    <w:multiLevelType w:val="hybridMultilevel"/>
    <w:tmpl w:val="E5767722"/>
    <w:lvl w:ilvl="0" w:tplc="2762371A">
      <w:numFmt w:val="bullet"/>
      <w:lvlText w:val="-"/>
      <w:lvlJc w:val="left"/>
      <w:pPr>
        <w:ind w:left="360" w:hanging="360"/>
      </w:pPr>
      <w:rPr>
        <w:rFonts w:ascii="Verdana" w:eastAsia="Verdana" w:hAnsi="Verdana" w:cs="Verdana" w:hint="default"/>
        <w:color w:val="00607E"/>
        <w:w w:val="79"/>
        <w:sz w:val="20"/>
        <w:szCs w:val="20"/>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53F1DBF"/>
    <w:multiLevelType w:val="hybridMultilevel"/>
    <w:tmpl w:val="B90A6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4018D0"/>
    <w:multiLevelType w:val="hybridMultilevel"/>
    <w:tmpl w:val="2870C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665AE1"/>
    <w:multiLevelType w:val="hybridMultilevel"/>
    <w:tmpl w:val="870A2E06"/>
    <w:lvl w:ilvl="0" w:tplc="E708AFE0">
      <w:numFmt w:val="bullet"/>
      <w:lvlText w:val=""/>
      <w:lvlJc w:val="left"/>
      <w:pPr>
        <w:ind w:left="888" w:hanging="361"/>
      </w:pPr>
      <w:rPr>
        <w:rFonts w:ascii="Symbol" w:eastAsia="Symbol" w:hAnsi="Symbol" w:cs="Symbol" w:hint="default"/>
        <w:color w:val="00607E"/>
        <w:w w:val="99"/>
        <w:sz w:val="20"/>
        <w:szCs w:val="20"/>
        <w:lang w:val="fr-FR" w:eastAsia="en-US" w:bidi="ar-SA"/>
      </w:rPr>
    </w:lvl>
    <w:lvl w:ilvl="1" w:tplc="A1A482C4">
      <w:numFmt w:val="bullet"/>
      <w:lvlText w:val="•"/>
      <w:lvlJc w:val="left"/>
      <w:pPr>
        <w:ind w:left="1258" w:hanging="361"/>
      </w:pPr>
      <w:rPr>
        <w:rFonts w:hint="default"/>
        <w:lang w:val="fr-FR" w:eastAsia="en-US" w:bidi="ar-SA"/>
      </w:rPr>
    </w:lvl>
    <w:lvl w:ilvl="2" w:tplc="3C3AD270">
      <w:numFmt w:val="bullet"/>
      <w:lvlText w:val="•"/>
      <w:lvlJc w:val="left"/>
      <w:pPr>
        <w:ind w:left="1637" w:hanging="361"/>
      </w:pPr>
      <w:rPr>
        <w:rFonts w:hint="default"/>
        <w:lang w:val="fr-FR" w:eastAsia="en-US" w:bidi="ar-SA"/>
      </w:rPr>
    </w:lvl>
    <w:lvl w:ilvl="3" w:tplc="9BDA781A">
      <w:numFmt w:val="bullet"/>
      <w:lvlText w:val="•"/>
      <w:lvlJc w:val="left"/>
      <w:pPr>
        <w:ind w:left="2016" w:hanging="361"/>
      </w:pPr>
      <w:rPr>
        <w:rFonts w:hint="default"/>
        <w:lang w:val="fr-FR" w:eastAsia="en-US" w:bidi="ar-SA"/>
      </w:rPr>
    </w:lvl>
    <w:lvl w:ilvl="4" w:tplc="FD9868AA">
      <w:numFmt w:val="bullet"/>
      <w:lvlText w:val="•"/>
      <w:lvlJc w:val="left"/>
      <w:pPr>
        <w:ind w:left="2395" w:hanging="361"/>
      </w:pPr>
      <w:rPr>
        <w:rFonts w:hint="default"/>
        <w:lang w:val="fr-FR" w:eastAsia="en-US" w:bidi="ar-SA"/>
      </w:rPr>
    </w:lvl>
    <w:lvl w:ilvl="5" w:tplc="D3B0968C">
      <w:numFmt w:val="bullet"/>
      <w:lvlText w:val="•"/>
      <w:lvlJc w:val="left"/>
      <w:pPr>
        <w:ind w:left="2774" w:hanging="361"/>
      </w:pPr>
      <w:rPr>
        <w:rFonts w:hint="default"/>
        <w:lang w:val="fr-FR" w:eastAsia="en-US" w:bidi="ar-SA"/>
      </w:rPr>
    </w:lvl>
    <w:lvl w:ilvl="6" w:tplc="0EE2452E">
      <w:numFmt w:val="bullet"/>
      <w:lvlText w:val="•"/>
      <w:lvlJc w:val="left"/>
      <w:pPr>
        <w:ind w:left="3152" w:hanging="361"/>
      </w:pPr>
      <w:rPr>
        <w:rFonts w:hint="default"/>
        <w:lang w:val="fr-FR" w:eastAsia="en-US" w:bidi="ar-SA"/>
      </w:rPr>
    </w:lvl>
    <w:lvl w:ilvl="7" w:tplc="7768743C">
      <w:numFmt w:val="bullet"/>
      <w:lvlText w:val="•"/>
      <w:lvlJc w:val="left"/>
      <w:pPr>
        <w:ind w:left="3531" w:hanging="361"/>
      </w:pPr>
      <w:rPr>
        <w:rFonts w:hint="default"/>
        <w:lang w:val="fr-FR" w:eastAsia="en-US" w:bidi="ar-SA"/>
      </w:rPr>
    </w:lvl>
    <w:lvl w:ilvl="8" w:tplc="9EA49A4E">
      <w:numFmt w:val="bullet"/>
      <w:lvlText w:val="•"/>
      <w:lvlJc w:val="left"/>
      <w:pPr>
        <w:ind w:left="3910" w:hanging="361"/>
      </w:pPr>
      <w:rPr>
        <w:rFonts w:hint="default"/>
        <w:lang w:val="fr-FR" w:eastAsia="en-US" w:bidi="ar-SA"/>
      </w:rPr>
    </w:lvl>
  </w:abstractNum>
  <w:abstractNum w:abstractNumId="28" w15:restartNumberingAfterBreak="0">
    <w:nsid w:val="586B5CBD"/>
    <w:multiLevelType w:val="hybridMultilevel"/>
    <w:tmpl w:val="EFB6B432"/>
    <w:lvl w:ilvl="0" w:tplc="61F2EDF4">
      <w:start w:val="1"/>
      <w:numFmt w:val="bullet"/>
      <w:lvlText w:val="-"/>
      <w:lvlJc w:val="left"/>
      <w:pPr>
        <w:tabs>
          <w:tab w:val="num" w:pos="720"/>
        </w:tabs>
        <w:ind w:left="720" w:hanging="360"/>
      </w:pPr>
      <w:rPr>
        <w:rFonts w:ascii="Times New Roman" w:hAnsi="Times New Roman" w:hint="default"/>
      </w:rPr>
    </w:lvl>
    <w:lvl w:ilvl="1" w:tplc="40CC36A8" w:tentative="1">
      <w:start w:val="1"/>
      <w:numFmt w:val="bullet"/>
      <w:lvlText w:val="-"/>
      <w:lvlJc w:val="left"/>
      <w:pPr>
        <w:tabs>
          <w:tab w:val="num" w:pos="1440"/>
        </w:tabs>
        <w:ind w:left="1440" w:hanging="360"/>
      </w:pPr>
      <w:rPr>
        <w:rFonts w:ascii="Times New Roman" w:hAnsi="Times New Roman" w:hint="default"/>
      </w:rPr>
    </w:lvl>
    <w:lvl w:ilvl="2" w:tplc="5008B60E" w:tentative="1">
      <w:start w:val="1"/>
      <w:numFmt w:val="bullet"/>
      <w:lvlText w:val="-"/>
      <w:lvlJc w:val="left"/>
      <w:pPr>
        <w:tabs>
          <w:tab w:val="num" w:pos="2160"/>
        </w:tabs>
        <w:ind w:left="2160" w:hanging="360"/>
      </w:pPr>
      <w:rPr>
        <w:rFonts w:ascii="Times New Roman" w:hAnsi="Times New Roman" w:hint="default"/>
      </w:rPr>
    </w:lvl>
    <w:lvl w:ilvl="3" w:tplc="BCCC925E" w:tentative="1">
      <w:start w:val="1"/>
      <w:numFmt w:val="bullet"/>
      <w:lvlText w:val="-"/>
      <w:lvlJc w:val="left"/>
      <w:pPr>
        <w:tabs>
          <w:tab w:val="num" w:pos="2880"/>
        </w:tabs>
        <w:ind w:left="2880" w:hanging="360"/>
      </w:pPr>
      <w:rPr>
        <w:rFonts w:ascii="Times New Roman" w:hAnsi="Times New Roman" w:hint="default"/>
      </w:rPr>
    </w:lvl>
    <w:lvl w:ilvl="4" w:tplc="B6B85F6A" w:tentative="1">
      <w:start w:val="1"/>
      <w:numFmt w:val="bullet"/>
      <w:lvlText w:val="-"/>
      <w:lvlJc w:val="left"/>
      <w:pPr>
        <w:tabs>
          <w:tab w:val="num" w:pos="3600"/>
        </w:tabs>
        <w:ind w:left="3600" w:hanging="360"/>
      </w:pPr>
      <w:rPr>
        <w:rFonts w:ascii="Times New Roman" w:hAnsi="Times New Roman" w:hint="default"/>
      </w:rPr>
    </w:lvl>
    <w:lvl w:ilvl="5" w:tplc="BD2E2476" w:tentative="1">
      <w:start w:val="1"/>
      <w:numFmt w:val="bullet"/>
      <w:lvlText w:val="-"/>
      <w:lvlJc w:val="left"/>
      <w:pPr>
        <w:tabs>
          <w:tab w:val="num" w:pos="4320"/>
        </w:tabs>
        <w:ind w:left="4320" w:hanging="360"/>
      </w:pPr>
      <w:rPr>
        <w:rFonts w:ascii="Times New Roman" w:hAnsi="Times New Roman" w:hint="default"/>
      </w:rPr>
    </w:lvl>
    <w:lvl w:ilvl="6" w:tplc="2F927E40" w:tentative="1">
      <w:start w:val="1"/>
      <w:numFmt w:val="bullet"/>
      <w:lvlText w:val="-"/>
      <w:lvlJc w:val="left"/>
      <w:pPr>
        <w:tabs>
          <w:tab w:val="num" w:pos="5040"/>
        </w:tabs>
        <w:ind w:left="5040" w:hanging="360"/>
      </w:pPr>
      <w:rPr>
        <w:rFonts w:ascii="Times New Roman" w:hAnsi="Times New Roman" w:hint="default"/>
      </w:rPr>
    </w:lvl>
    <w:lvl w:ilvl="7" w:tplc="FC04F096" w:tentative="1">
      <w:start w:val="1"/>
      <w:numFmt w:val="bullet"/>
      <w:lvlText w:val="-"/>
      <w:lvlJc w:val="left"/>
      <w:pPr>
        <w:tabs>
          <w:tab w:val="num" w:pos="5760"/>
        </w:tabs>
        <w:ind w:left="5760" w:hanging="360"/>
      </w:pPr>
      <w:rPr>
        <w:rFonts w:ascii="Times New Roman" w:hAnsi="Times New Roman" w:hint="default"/>
      </w:rPr>
    </w:lvl>
    <w:lvl w:ilvl="8" w:tplc="51D48CE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0AE050B"/>
    <w:multiLevelType w:val="hybridMultilevel"/>
    <w:tmpl w:val="5D749270"/>
    <w:lvl w:ilvl="0" w:tplc="42368932">
      <w:start w:val="1"/>
      <w:numFmt w:val="bullet"/>
      <w:lvlText w:val="-"/>
      <w:lvlJc w:val="left"/>
      <w:pPr>
        <w:tabs>
          <w:tab w:val="num" w:pos="720"/>
        </w:tabs>
        <w:ind w:left="720" w:hanging="360"/>
      </w:pPr>
      <w:rPr>
        <w:rFonts w:ascii="Times New Roman" w:hAnsi="Times New Roman" w:hint="default"/>
      </w:rPr>
    </w:lvl>
    <w:lvl w:ilvl="1" w:tplc="DEDA04CA" w:tentative="1">
      <w:start w:val="1"/>
      <w:numFmt w:val="bullet"/>
      <w:lvlText w:val="-"/>
      <w:lvlJc w:val="left"/>
      <w:pPr>
        <w:tabs>
          <w:tab w:val="num" w:pos="1440"/>
        </w:tabs>
        <w:ind w:left="1440" w:hanging="360"/>
      </w:pPr>
      <w:rPr>
        <w:rFonts w:ascii="Times New Roman" w:hAnsi="Times New Roman" w:hint="default"/>
      </w:rPr>
    </w:lvl>
    <w:lvl w:ilvl="2" w:tplc="2318A5A0" w:tentative="1">
      <w:start w:val="1"/>
      <w:numFmt w:val="bullet"/>
      <w:lvlText w:val="-"/>
      <w:lvlJc w:val="left"/>
      <w:pPr>
        <w:tabs>
          <w:tab w:val="num" w:pos="2160"/>
        </w:tabs>
        <w:ind w:left="2160" w:hanging="360"/>
      </w:pPr>
      <w:rPr>
        <w:rFonts w:ascii="Times New Roman" w:hAnsi="Times New Roman" w:hint="default"/>
      </w:rPr>
    </w:lvl>
    <w:lvl w:ilvl="3" w:tplc="922C1264" w:tentative="1">
      <w:start w:val="1"/>
      <w:numFmt w:val="bullet"/>
      <w:lvlText w:val="-"/>
      <w:lvlJc w:val="left"/>
      <w:pPr>
        <w:tabs>
          <w:tab w:val="num" w:pos="2880"/>
        </w:tabs>
        <w:ind w:left="2880" w:hanging="360"/>
      </w:pPr>
      <w:rPr>
        <w:rFonts w:ascii="Times New Roman" w:hAnsi="Times New Roman" w:hint="default"/>
      </w:rPr>
    </w:lvl>
    <w:lvl w:ilvl="4" w:tplc="DFDCB46A" w:tentative="1">
      <w:start w:val="1"/>
      <w:numFmt w:val="bullet"/>
      <w:lvlText w:val="-"/>
      <w:lvlJc w:val="left"/>
      <w:pPr>
        <w:tabs>
          <w:tab w:val="num" w:pos="3600"/>
        </w:tabs>
        <w:ind w:left="3600" w:hanging="360"/>
      </w:pPr>
      <w:rPr>
        <w:rFonts w:ascii="Times New Roman" w:hAnsi="Times New Roman" w:hint="default"/>
      </w:rPr>
    </w:lvl>
    <w:lvl w:ilvl="5" w:tplc="C124075E" w:tentative="1">
      <w:start w:val="1"/>
      <w:numFmt w:val="bullet"/>
      <w:lvlText w:val="-"/>
      <w:lvlJc w:val="left"/>
      <w:pPr>
        <w:tabs>
          <w:tab w:val="num" w:pos="4320"/>
        </w:tabs>
        <w:ind w:left="4320" w:hanging="360"/>
      </w:pPr>
      <w:rPr>
        <w:rFonts w:ascii="Times New Roman" w:hAnsi="Times New Roman" w:hint="default"/>
      </w:rPr>
    </w:lvl>
    <w:lvl w:ilvl="6" w:tplc="0928AD8A" w:tentative="1">
      <w:start w:val="1"/>
      <w:numFmt w:val="bullet"/>
      <w:lvlText w:val="-"/>
      <w:lvlJc w:val="left"/>
      <w:pPr>
        <w:tabs>
          <w:tab w:val="num" w:pos="5040"/>
        </w:tabs>
        <w:ind w:left="5040" w:hanging="360"/>
      </w:pPr>
      <w:rPr>
        <w:rFonts w:ascii="Times New Roman" w:hAnsi="Times New Roman" w:hint="default"/>
      </w:rPr>
    </w:lvl>
    <w:lvl w:ilvl="7" w:tplc="F99C74A0" w:tentative="1">
      <w:start w:val="1"/>
      <w:numFmt w:val="bullet"/>
      <w:lvlText w:val="-"/>
      <w:lvlJc w:val="left"/>
      <w:pPr>
        <w:tabs>
          <w:tab w:val="num" w:pos="5760"/>
        </w:tabs>
        <w:ind w:left="5760" w:hanging="360"/>
      </w:pPr>
      <w:rPr>
        <w:rFonts w:ascii="Times New Roman" w:hAnsi="Times New Roman" w:hint="default"/>
      </w:rPr>
    </w:lvl>
    <w:lvl w:ilvl="8" w:tplc="7B886E7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1E938B3"/>
    <w:multiLevelType w:val="hybridMultilevel"/>
    <w:tmpl w:val="F56CC90A"/>
    <w:lvl w:ilvl="0" w:tplc="49023D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EF2CAC"/>
    <w:multiLevelType w:val="hybridMultilevel"/>
    <w:tmpl w:val="1CC28546"/>
    <w:lvl w:ilvl="0" w:tplc="6F4C56E4">
      <w:start w:val="1"/>
      <w:numFmt w:val="bullet"/>
      <w:lvlText w:val="-"/>
      <w:lvlJc w:val="left"/>
      <w:pPr>
        <w:tabs>
          <w:tab w:val="num" w:pos="720"/>
        </w:tabs>
        <w:ind w:left="720" w:hanging="360"/>
      </w:pPr>
      <w:rPr>
        <w:rFonts w:ascii="Times New Roman" w:hAnsi="Times New Roman" w:hint="default"/>
      </w:rPr>
    </w:lvl>
    <w:lvl w:ilvl="1" w:tplc="C6FE878C" w:tentative="1">
      <w:start w:val="1"/>
      <w:numFmt w:val="bullet"/>
      <w:lvlText w:val="-"/>
      <w:lvlJc w:val="left"/>
      <w:pPr>
        <w:tabs>
          <w:tab w:val="num" w:pos="1440"/>
        </w:tabs>
        <w:ind w:left="1440" w:hanging="360"/>
      </w:pPr>
      <w:rPr>
        <w:rFonts w:ascii="Times New Roman" w:hAnsi="Times New Roman" w:hint="default"/>
      </w:rPr>
    </w:lvl>
    <w:lvl w:ilvl="2" w:tplc="A296FC5C" w:tentative="1">
      <w:start w:val="1"/>
      <w:numFmt w:val="bullet"/>
      <w:lvlText w:val="-"/>
      <w:lvlJc w:val="left"/>
      <w:pPr>
        <w:tabs>
          <w:tab w:val="num" w:pos="2160"/>
        </w:tabs>
        <w:ind w:left="2160" w:hanging="360"/>
      </w:pPr>
      <w:rPr>
        <w:rFonts w:ascii="Times New Roman" w:hAnsi="Times New Roman" w:hint="default"/>
      </w:rPr>
    </w:lvl>
    <w:lvl w:ilvl="3" w:tplc="088084CE" w:tentative="1">
      <w:start w:val="1"/>
      <w:numFmt w:val="bullet"/>
      <w:lvlText w:val="-"/>
      <w:lvlJc w:val="left"/>
      <w:pPr>
        <w:tabs>
          <w:tab w:val="num" w:pos="2880"/>
        </w:tabs>
        <w:ind w:left="2880" w:hanging="360"/>
      </w:pPr>
      <w:rPr>
        <w:rFonts w:ascii="Times New Roman" w:hAnsi="Times New Roman" w:hint="default"/>
      </w:rPr>
    </w:lvl>
    <w:lvl w:ilvl="4" w:tplc="371A2ACE" w:tentative="1">
      <w:start w:val="1"/>
      <w:numFmt w:val="bullet"/>
      <w:lvlText w:val="-"/>
      <w:lvlJc w:val="left"/>
      <w:pPr>
        <w:tabs>
          <w:tab w:val="num" w:pos="3600"/>
        </w:tabs>
        <w:ind w:left="3600" w:hanging="360"/>
      </w:pPr>
      <w:rPr>
        <w:rFonts w:ascii="Times New Roman" w:hAnsi="Times New Roman" w:hint="default"/>
      </w:rPr>
    </w:lvl>
    <w:lvl w:ilvl="5" w:tplc="73C492A6" w:tentative="1">
      <w:start w:val="1"/>
      <w:numFmt w:val="bullet"/>
      <w:lvlText w:val="-"/>
      <w:lvlJc w:val="left"/>
      <w:pPr>
        <w:tabs>
          <w:tab w:val="num" w:pos="4320"/>
        </w:tabs>
        <w:ind w:left="4320" w:hanging="360"/>
      </w:pPr>
      <w:rPr>
        <w:rFonts w:ascii="Times New Roman" w:hAnsi="Times New Roman" w:hint="default"/>
      </w:rPr>
    </w:lvl>
    <w:lvl w:ilvl="6" w:tplc="8766EBC6" w:tentative="1">
      <w:start w:val="1"/>
      <w:numFmt w:val="bullet"/>
      <w:lvlText w:val="-"/>
      <w:lvlJc w:val="left"/>
      <w:pPr>
        <w:tabs>
          <w:tab w:val="num" w:pos="5040"/>
        </w:tabs>
        <w:ind w:left="5040" w:hanging="360"/>
      </w:pPr>
      <w:rPr>
        <w:rFonts w:ascii="Times New Roman" w:hAnsi="Times New Roman" w:hint="default"/>
      </w:rPr>
    </w:lvl>
    <w:lvl w:ilvl="7" w:tplc="A09615C6" w:tentative="1">
      <w:start w:val="1"/>
      <w:numFmt w:val="bullet"/>
      <w:lvlText w:val="-"/>
      <w:lvlJc w:val="left"/>
      <w:pPr>
        <w:tabs>
          <w:tab w:val="num" w:pos="5760"/>
        </w:tabs>
        <w:ind w:left="5760" w:hanging="360"/>
      </w:pPr>
      <w:rPr>
        <w:rFonts w:ascii="Times New Roman" w:hAnsi="Times New Roman" w:hint="default"/>
      </w:rPr>
    </w:lvl>
    <w:lvl w:ilvl="8" w:tplc="BF16376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3A62C2"/>
    <w:multiLevelType w:val="hybridMultilevel"/>
    <w:tmpl w:val="F80A4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4F6D57"/>
    <w:multiLevelType w:val="hybridMultilevel"/>
    <w:tmpl w:val="1B54DA72"/>
    <w:lvl w:ilvl="0" w:tplc="061CC334">
      <w:start w:val="1"/>
      <w:numFmt w:val="bullet"/>
      <w:lvlText w:val="-"/>
      <w:lvlJc w:val="left"/>
      <w:pPr>
        <w:tabs>
          <w:tab w:val="num" w:pos="720"/>
        </w:tabs>
        <w:ind w:left="720" w:hanging="360"/>
      </w:pPr>
      <w:rPr>
        <w:rFonts w:ascii="Times New Roman" w:hAnsi="Times New Roman" w:hint="default"/>
        <w:color w:val="auto"/>
      </w:rPr>
    </w:lvl>
    <w:lvl w:ilvl="1" w:tplc="3DE0069E" w:tentative="1">
      <w:start w:val="1"/>
      <w:numFmt w:val="bullet"/>
      <w:lvlText w:val="-"/>
      <w:lvlJc w:val="left"/>
      <w:pPr>
        <w:tabs>
          <w:tab w:val="num" w:pos="1440"/>
        </w:tabs>
        <w:ind w:left="1440" w:hanging="360"/>
      </w:pPr>
      <w:rPr>
        <w:rFonts w:ascii="Times New Roman" w:hAnsi="Times New Roman" w:hint="default"/>
      </w:rPr>
    </w:lvl>
    <w:lvl w:ilvl="2" w:tplc="3B628A64" w:tentative="1">
      <w:start w:val="1"/>
      <w:numFmt w:val="bullet"/>
      <w:lvlText w:val="-"/>
      <w:lvlJc w:val="left"/>
      <w:pPr>
        <w:tabs>
          <w:tab w:val="num" w:pos="2160"/>
        </w:tabs>
        <w:ind w:left="2160" w:hanging="360"/>
      </w:pPr>
      <w:rPr>
        <w:rFonts w:ascii="Times New Roman" w:hAnsi="Times New Roman" w:hint="default"/>
      </w:rPr>
    </w:lvl>
    <w:lvl w:ilvl="3" w:tplc="C5224922" w:tentative="1">
      <w:start w:val="1"/>
      <w:numFmt w:val="bullet"/>
      <w:lvlText w:val="-"/>
      <w:lvlJc w:val="left"/>
      <w:pPr>
        <w:tabs>
          <w:tab w:val="num" w:pos="2880"/>
        </w:tabs>
        <w:ind w:left="2880" w:hanging="360"/>
      </w:pPr>
      <w:rPr>
        <w:rFonts w:ascii="Times New Roman" w:hAnsi="Times New Roman" w:hint="default"/>
      </w:rPr>
    </w:lvl>
    <w:lvl w:ilvl="4" w:tplc="FBE2A622" w:tentative="1">
      <w:start w:val="1"/>
      <w:numFmt w:val="bullet"/>
      <w:lvlText w:val="-"/>
      <w:lvlJc w:val="left"/>
      <w:pPr>
        <w:tabs>
          <w:tab w:val="num" w:pos="3600"/>
        </w:tabs>
        <w:ind w:left="3600" w:hanging="360"/>
      </w:pPr>
      <w:rPr>
        <w:rFonts w:ascii="Times New Roman" w:hAnsi="Times New Roman" w:hint="default"/>
      </w:rPr>
    </w:lvl>
    <w:lvl w:ilvl="5" w:tplc="18165AEC" w:tentative="1">
      <w:start w:val="1"/>
      <w:numFmt w:val="bullet"/>
      <w:lvlText w:val="-"/>
      <w:lvlJc w:val="left"/>
      <w:pPr>
        <w:tabs>
          <w:tab w:val="num" w:pos="4320"/>
        </w:tabs>
        <w:ind w:left="4320" w:hanging="360"/>
      </w:pPr>
      <w:rPr>
        <w:rFonts w:ascii="Times New Roman" w:hAnsi="Times New Roman" w:hint="default"/>
      </w:rPr>
    </w:lvl>
    <w:lvl w:ilvl="6" w:tplc="926EFFC2" w:tentative="1">
      <w:start w:val="1"/>
      <w:numFmt w:val="bullet"/>
      <w:lvlText w:val="-"/>
      <w:lvlJc w:val="left"/>
      <w:pPr>
        <w:tabs>
          <w:tab w:val="num" w:pos="5040"/>
        </w:tabs>
        <w:ind w:left="5040" w:hanging="360"/>
      </w:pPr>
      <w:rPr>
        <w:rFonts w:ascii="Times New Roman" w:hAnsi="Times New Roman" w:hint="default"/>
      </w:rPr>
    </w:lvl>
    <w:lvl w:ilvl="7" w:tplc="463E4A98" w:tentative="1">
      <w:start w:val="1"/>
      <w:numFmt w:val="bullet"/>
      <w:lvlText w:val="-"/>
      <w:lvlJc w:val="left"/>
      <w:pPr>
        <w:tabs>
          <w:tab w:val="num" w:pos="5760"/>
        </w:tabs>
        <w:ind w:left="5760" w:hanging="360"/>
      </w:pPr>
      <w:rPr>
        <w:rFonts w:ascii="Times New Roman" w:hAnsi="Times New Roman" w:hint="default"/>
      </w:rPr>
    </w:lvl>
    <w:lvl w:ilvl="8" w:tplc="21F4F93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AC517E0"/>
    <w:multiLevelType w:val="hybridMultilevel"/>
    <w:tmpl w:val="86B2C9AC"/>
    <w:lvl w:ilvl="0" w:tplc="49023DA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9859C8"/>
    <w:multiLevelType w:val="hybridMultilevel"/>
    <w:tmpl w:val="0A42C794"/>
    <w:lvl w:ilvl="0" w:tplc="0FB28734">
      <w:start w:val="1"/>
      <w:numFmt w:val="bullet"/>
      <w:lvlText w:val="-"/>
      <w:lvlJc w:val="left"/>
      <w:pPr>
        <w:tabs>
          <w:tab w:val="num" w:pos="786"/>
        </w:tabs>
        <w:ind w:left="786" w:hanging="360"/>
      </w:pPr>
      <w:rPr>
        <w:rFonts w:ascii="Times New Roman" w:hAnsi="Times New Roman" w:hint="default"/>
      </w:rPr>
    </w:lvl>
    <w:lvl w:ilvl="1" w:tplc="80325C92" w:tentative="1">
      <w:start w:val="1"/>
      <w:numFmt w:val="bullet"/>
      <w:lvlText w:val="-"/>
      <w:lvlJc w:val="left"/>
      <w:pPr>
        <w:tabs>
          <w:tab w:val="num" w:pos="1506"/>
        </w:tabs>
        <w:ind w:left="1506" w:hanging="360"/>
      </w:pPr>
      <w:rPr>
        <w:rFonts w:ascii="Times New Roman" w:hAnsi="Times New Roman" w:hint="default"/>
      </w:rPr>
    </w:lvl>
    <w:lvl w:ilvl="2" w:tplc="CFFEBA84" w:tentative="1">
      <w:start w:val="1"/>
      <w:numFmt w:val="bullet"/>
      <w:lvlText w:val="-"/>
      <w:lvlJc w:val="left"/>
      <w:pPr>
        <w:tabs>
          <w:tab w:val="num" w:pos="2226"/>
        </w:tabs>
        <w:ind w:left="2226" w:hanging="360"/>
      </w:pPr>
      <w:rPr>
        <w:rFonts w:ascii="Times New Roman" w:hAnsi="Times New Roman" w:hint="default"/>
      </w:rPr>
    </w:lvl>
    <w:lvl w:ilvl="3" w:tplc="DF2E993C" w:tentative="1">
      <w:start w:val="1"/>
      <w:numFmt w:val="bullet"/>
      <w:lvlText w:val="-"/>
      <w:lvlJc w:val="left"/>
      <w:pPr>
        <w:tabs>
          <w:tab w:val="num" w:pos="2946"/>
        </w:tabs>
        <w:ind w:left="2946" w:hanging="360"/>
      </w:pPr>
      <w:rPr>
        <w:rFonts w:ascii="Times New Roman" w:hAnsi="Times New Roman" w:hint="default"/>
      </w:rPr>
    </w:lvl>
    <w:lvl w:ilvl="4" w:tplc="25664712" w:tentative="1">
      <w:start w:val="1"/>
      <w:numFmt w:val="bullet"/>
      <w:lvlText w:val="-"/>
      <w:lvlJc w:val="left"/>
      <w:pPr>
        <w:tabs>
          <w:tab w:val="num" w:pos="3666"/>
        </w:tabs>
        <w:ind w:left="3666" w:hanging="360"/>
      </w:pPr>
      <w:rPr>
        <w:rFonts w:ascii="Times New Roman" w:hAnsi="Times New Roman" w:hint="default"/>
      </w:rPr>
    </w:lvl>
    <w:lvl w:ilvl="5" w:tplc="F69E90C4" w:tentative="1">
      <w:start w:val="1"/>
      <w:numFmt w:val="bullet"/>
      <w:lvlText w:val="-"/>
      <w:lvlJc w:val="left"/>
      <w:pPr>
        <w:tabs>
          <w:tab w:val="num" w:pos="4386"/>
        </w:tabs>
        <w:ind w:left="4386" w:hanging="360"/>
      </w:pPr>
      <w:rPr>
        <w:rFonts w:ascii="Times New Roman" w:hAnsi="Times New Roman" w:hint="default"/>
      </w:rPr>
    </w:lvl>
    <w:lvl w:ilvl="6" w:tplc="15026DF4" w:tentative="1">
      <w:start w:val="1"/>
      <w:numFmt w:val="bullet"/>
      <w:lvlText w:val="-"/>
      <w:lvlJc w:val="left"/>
      <w:pPr>
        <w:tabs>
          <w:tab w:val="num" w:pos="5106"/>
        </w:tabs>
        <w:ind w:left="5106" w:hanging="360"/>
      </w:pPr>
      <w:rPr>
        <w:rFonts w:ascii="Times New Roman" w:hAnsi="Times New Roman" w:hint="default"/>
      </w:rPr>
    </w:lvl>
    <w:lvl w:ilvl="7" w:tplc="877AB77A" w:tentative="1">
      <w:start w:val="1"/>
      <w:numFmt w:val="bullet"/>
      <w:lvlText w:val="-"/>
      <w:lvlJc w:val="left"/>
      <w:pPr>
        <w:tabs>
          <w:tab w:val="num" w:pos="5826"/>
        </w:tabs>
        <w:ind w:left="5826" w:hanging="360"/>
      </w:pPr>
      <w:rPr>
        <w:rFonts w:ascii="Times New Roman" w:hAnsi="Times New Roman" w:hint="default"/>
      </w:rPr>
    </w:lvl>
    <w:lvl w:ilvl="8" w:tplc="65F0425A" w:tentative="1">
      <w:start w:val="1"/>
      <w:numFmt w:val="bullet"/>
      <w:lvlText w:val="-"/>
      <w:lvlJc w:val="left"/>
      <w:pPr>
        <w:tabs>
          <w:tab w:val="num" w:pos="6546"/>
        </w:tabs>
        <w:ind w:left="6546" w:hanging="360"/>
      </w:pPr>
      <w:rPr>
        <w:rFonts w:ascii="Times New Roman" w:hAnsi="Times New Roman" w:hint="default"/>
      </w:rPr>
    </w:lvl>
  </w:abstractNum>
  <w:num w:numId="1">
    <w:abstractNumId w:val="34"/>
  </w:num>
  <w:num w:numId="2">
    <w:abstractNumId w:val="35"/>
  </w:num>
  <w:num w:numId="3">
    <w:abstractNumId w:val="28"/>
  </w:num>
  <w:num w:numId="4">
    <w:abstractNumId w:val="6"/>
  </w:num>
  <w:num w:numId="5">
    <w:abstractNumId w:val="8"/>
  </w:num>
  <w:num w:numId="6">
    <w:abstractNumId w:val="15"/>
  </w:num>
  <w:num w:numId="7">
    <w:abstractNumId w:val="29"/>
  </w:num>
  <w:num w:numId="8">
    <w:abstractNumId w:val="2"/>
  </w:num>
  <w:num w:numId="9">
    <w:abstractNumId w:val="31"/>
  </w:num>
  <w:num w:numId="10">
    <w:abstractNumId w:val="33"/>
  </w:num>
  <w:num w:numId="11">
    <w:abstractNumId w:val="14"/>
  </w:num>
  <w:num w:numId="12">
    <w:abstractNumId w:val="19"/>
  </w:num>
  <w:num w:numId="13">
    <w:abstractNumId w:val="25"/>
  </w:num>
  <w:num w:numId="14">
    <w:abstractNumId w:val="9"/>
  </w:num>
  <w:num w:numId="15">
    <w:abstractNumId w:val="4"/>
  </w:num>
  <w:num w:numId="16">
    <w:abstractNumId w:val="16"/>
  </w:num>
  <w:num w:numId="17">
    <w:abstractNumId w:val="18"/>
  </w:num>
  <w:num w:numId="18">
    <w:abstractNumId w:val="32"/>
  </w:num>
  <w:num w:numId="19">
    <w:abstractNumId w:val="12"/>
  </w:num>
  <w:num w:numId="20">
    <w:abstractNumId w:val="21"/>
  </w:num>
  <w:num w:numId="21">
    <w:abstractNumId w:val="5"/>
  </w:num>
  <w:num w:numId="22">
    <w:abstractNumId w:val="17"/>
  </w:num>
  <w:num w:numId="23">
    <w:abstractNumId w:val="13"/>
  </w:num>
  <w:num w:numId="24">
    <w:abstractNumId w:val="27"/>
  </w:num>
  <w:num w:numId="25">
    <w:abstractNumId w:val="7"/>
  </w:num>
  <w:num w:numId="26">
    <w:abstractNumId w:val="26"/>
  </w:num>
  <w:num w:numId="27">
    <w:abstractNumId w:val="22"/>
  </w:num>
  <w:num w:numId="28">
    <w:abstractNumId w:val="24"/>
  </w:num>
  <w:num w:numId="29">
    <w:abstractNumId w:val="20"/>
  </w:num>
  <w:num w:numId="30">
    <w:abstractNumId w:val="3"/>
  </w:num>
  <w:num w:numId="31">
    <w:abstractNumId w:val="11"/>
  </w:num>
  <w:num w:numId="32">
    <w:abstractNumId w:val="23"/>
  </w:num>
  <w:num w:numId="33">
    <w:abstractNumId w:val="1"/>
  </w:num>
  <w:num w:numId="34">
    <w:abstractNumId w:val="30"/>
  </w:num>
  <w:num w:numId="35">
    <w:abstractNumId w:val="0"/>
  </w:num>
  <w:num w:numId="36">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5AC"/>
    <w:rsid w:val="00001236"/>
    <w:rsid w:val="00001805"/>
    <w:rsid w:val="00002D7D"/>
    <w:rsid w:val="00004403"/>
    <w:rsid w:val="00005B50"/>
    <w:rsid w:val="00007D95"/>
    <w:rsid w:val="0001139C"/>
    <w:rsid w:val="00011AB0"/>
    <w:rsid w:val="000122C1"/>
    <w:rsid w:val="000174F2"/>
    <w:rsid w:val="00017ACF"/>
    <w:rsid w:val="00020021"/>
    <w:rsid w:val="00021135"/>
    <w:rsid w:val="0002186D"/>
    <w:rsid w:val="000225A6"/>
    <w:rsid w:val="00023B1C"/>
    <w:rsid w:val="0002469E"/>
    <w:rsid w:val="00025EAF"/>
    <w:rsid w:val="0002719E"/>
    <w:rsid w:val="00027847"/>
    <w:rsid w:val="00030222"/>
    <w:rsid w:val="00032616"/>
    <w:rsid w:val="00033F34"/>
    <w:rsid w:val="000357AA"/>
    <w:rsid w:val="000400CD"/>
    <w:rsid w:val="000408AA"/>
    <w:rsid w:val="00040920"/>
    <w:rsid w:val="00040E13"/>
    <w:rsid w:val="00040EFC"/>
    <w:rsid w:val="00041728"/>
    <w:rsid w:val="00041D4F"/>
    <w:rsid w:val="00043816"/>
    <w:rsid w:val="00045FA7"/>
    <w:rsid w:val="0005229B"/>
    <w:rsid w:val="000569FF"/>
    <w:rsid w:val="00060C89"/>
    <w:rsid w:val="0006783A"/>
    <w:rsid w:val="00067BF0"/>
    <w:rsid w:val="00067D5A"/>
    <w:rsid w:val="000700C3"/>
    <w:rsid w:val="000708B3"/>
    <w:rsid w:val="000712A4"/>
    <w:rsid w:val="00071DC3"/>
    <w:rsid w:val="00073EE2"/>
    <w:rsid w:val="00081172"/>
    <w:rsid w:val="0008140B"/>
    <w:rsid w:val="00082A0C"/>
    <w:rsid w:val="000834A5"/>
    <w:rsid w:val="00084AE5"/>
    <w:rsid w:val="00084D17"/>
    <w:rsid w:val="000858FE"/>
    <w:rsid w:val="00087011"/>
    <w:rsid w:val="0009034C"/>
    <w:rsid w:val="000903EE"/>
    <w:rsid w:val="00092722"/>
    <w:rsid w:val="00094F62"/>
    <w:rsid w:val="00095112"/>
    <w:rsid w:val="000A0BAB"/>
    <w:rsid w:val="000A18BA"/>
    <w:rsid w:val="000A1CB3"/>
    <w:rsid w:val="000A26E2"/>
    <w:rsid w:val="000A30FA"/>
    <w:rsid w:val="000A6375"/>
    <w:rsid w:val="000A6A2E"/>
    <w:rsid w:val="000B42EC"/>
    <w:rsid w:val="000B4580"/>
    <w:rsid w:val="000B493A"/>
    <w:rsid w:val="000B5737"/>
    <w:rsid w:val="000B7050"/>
    <w:rsid w:val="000B73FB"/>
    <w:rsid w:val="000B7AE1"/>
    <w:rsid w:val="000C0E24"/>
    <w:rsid w:val="000C3F05"/>
    <w:rsid w:val="000C4186"/>
    <w:rsid w:val="000C45BA"/>
    <w:rsid w:val="000C4D21"/>
    <w:rsid w:val="000C568A"/>
    <w:rsid w:val="000C7678"/>
    <w:rsid w:val="000D09A8"/>
    <w:rsid w:val="000D0F5F"/>
    <w:rsid w:val="000D443F"/>
    <w:rsid w:val="000D4D48"/>
    <w:rsid w:val="000D7A99"/>
    <w:rsid w:val="000D7C82"/>
    <w:rsid w:val="000E1890"/>
    <w:rsid w:val="000E2477"/>
    <w:rsid w:val="000E55F0"/>
    <w:rsid w:val="000E67FA"/>
    <w:rsid w:val="000E79A2"/>
    <w:rsid w:val="000F01A9"/>
    <w:rsid w:val="000F04C0"/>
    <w:rsid w:val="000F1EA8"/>
    <w:rsid w:val="000F498D"/>
    <w:rsid w:val="000F5F5E"/>
    <w:rsid w:val="0010101F"/>
    <w:rsid w:val="00101DAC"/>
    <w:rsid w:val="001044DB"/>
    <w:rsid w:val="00107331"/>
    <w:rsid w:val="00110C32"/>
    <w:rsid w:val="00112210"/>
    <w:rsid w:val="001175EA"/>
    <w:rsid w:val="0012283A"/>
    <w:rsid w:val="00125CD7"/>
    <w:rsid w:val="00126554"/>
    <w:rsid w:val="0012690B"/>
    <w:rsid w:val="00132FB2"/>
    <w:rsid w:val="00135C5A"/>
    <w:rsid w:val="00137117"/>
    <w:rsid w:val="00140916"/>
    <w:rsid w:val="00144FEC"/>
    <w:rsid w:val="001468B7"/>
    <w:rsid w:val="00147F10"/>
    <w:rsid w:val="00150924"/>
    <w:rsid w:val="001517AA"/>
    <w:rsid w:val="00153E0A"/>
    <w:rsid w:val="001563FF"/>
    <w:rsid w:val="001616AC"/>
    <w:rsid w:val="00161D02"/>
    <w:rsid w:val="00162FC6"/>
    <w:rsid w:val="001637A9"/>
    <w:rsid w:val="001648B0"/>
    <w:rsid w:val="0016496F"/>
    <w:rsid w:val="00164CB3"/>
    <w:rsid w:val="00165DC2"/>
    <w:rsid w:val="00166177"/>
    <w:rsid w:val="001673E7"/>
    <w:rsid w:val="001721B7"/>
    <w:rsid w:val="001736B1"/>
    <w:rsid w:val="00174897"/>
    <w:rsid w:val="00175DA5"/>
    <w:rsid w:val="00176B4E"/>
    <w:rsid w:val="00177284"/>
    <w:rsid w:val="00180600"/>
    <w:rsid w:val="001806D2"/>
    <w:rsid w:val="001818B0"/>
    <w:rsid w:val="00185391"/>
    <w:rsid w:val="001904B1"/>
    <w:rsid w:val="00191328"/>
    <w:rsid w:val="00192DFC"/>
    <w:rsid w:val="00194192"/>
    <w:rsid w:val="00195841"/>
    <w:rsid w:val="0019618B"/>
    <w:rsid w:val="00196945"/>
    <w:rsid w:val="001A3667"/>
    <w:rsid w:val="001A3AEE"/>
    <w:rsid w:val="001A41D8"/>
    <w:rsid w:val="001A7894"/>
    <w:rsid w:val="001B6FF6"/>
    <w:rsid w:val="001C11F3"/>
    <w:rsid w:val="001C2EAD"/>
    <w:rsid w:val="001C4252"/>
    <w:rsid w:val="001C4809"/>
    <w:rsid w:val="001C5930"/>
    <w:rsid w:val="001C6D6B"/>
    <w:rsid w:val="001D0F80"/>
    <w:rsid w:val="001D24DE"/>
    <w:rsid w:val="001D2C21"/>
    <w:rsid w:val="001D4681"/>
    <w:rsid w:val="001D4902"/>
    <w:rsid w:val="001E0B31"/>
    <w:rsid w:val="001E1A80"/>
    <w:rsid w:val="001E4702"/>
    <w:rsid w:val="001E74EB"/>
    <w:rsid w:val="001F0652"/>
    <w:rsid w:val="001F20D8"/>
    <w:rsid w:val="001F7F02"/>
    <w:rsid w:val="00200D1C"/>
    <w:rsid w:val="00201032"/>
    <w:rsid w:val="00202E43"/>
    <w:rsid w:val="0020609E"/>
    <w:rsid w:val="00207704"/>
    <w:rsid w:val="00212B81"/>
    <w:rsid w:val="00213570"/>
    <w:rsid w:val="00213DEC"/>
    <w:rsid w:val="00214D4C"/>
    <w:rsid w:val="00214EEB"/>
    <w:rsid w:val="00215394"/>
    <w:rsid w:val="00217D50"/>
    <w:rsid w:val="002203F8"/>
    <w:rsid w:val="00221F1F"/>
    <w:rsid w:val="00224DCF"/>
    <w:rsid w:val="00225A6D"/>
    <w:rsid w:val="002340B3"/>
    <w:rsid w:val="0023559B"/>
    <w:rsid w:val="0023638C"/>
    <w:rsid w:val="00237286"/>
    <w:rsid w:val="00244E2E"/>
    <w:rsid w:val="00245769"/>
    <w:rsid w:val="00252410"/>
    <w:rsid w:val="0025297C"/>
    <w:rsid w:val="00254422"/>
    <w:rsid w:val="00255E65"/>
    <w:rsid w:val="00260029"/>
    <w:rsid w:val="0026158D"/>
    <w:rsid w:val="00261C9F"/>
    <w:rsid w:val="00263897"/>
    <w:rsid w:val="00271207"/>
    <w:rsid w:val="002763E4"/>
    <w:rsid w:val="00276740"/>
    <w:rsid w:val="002857AF"/>
    <w:rsid w:val="00287391"/>
    <w:rsid w:val="00287FC7"/>
    <w:rsid w:val="00291F0A"/>
    <w:rsid w:val="00297078"/>
    <w:rsid w:val="00297C5D"/>
    <w:rsid w:val="002A2109"/>
    <w:rsid w:val="002A2CDC"/>
    <w:rsid w:val="002A32F4"/>
    <w:rsid w:val="002A3D59"/>
    <w:rsid w:val="002A78E8"/>
    <w:rsid w:val="002B1E57"/>
    <w:rsid w:val="002B7E5D"/>
    <w:rsid w:val="002C2CF4"/>
    <w:rsid w:val="002C4E74"/>
    <w:rsid w:val="002C65ED"/>
    <w:rsid w:val="002D0649"/>
    <w:rsid w:val="002D0EC6"/>
    <w:rsid w:val="002D13F7"/>
    <w:rsid w:val="002D366F"/>
    <w:rsid w:val="002D6682"/>
    <w:rsid w:val="002D6879"/>
    <w:rsid w:val="002D7D3C"/>
    <w:rsid w:val="002E0EA7"/>
    <w:rsid w:val="002E16FA"/>
    <w:rsid w:val="002E1EDB"/>
    <w:rsid w:val="002E46FD"/>
    <w:rsid w:val="002E6617"/>
    <w:rsid w:val="002E671F"/>
    <w:rsid w:val="002E6F19"/>
    <w:rsid w:val="002E7AA3"/>
    <w:rsid w:val="002F18E4"/>
    <w:rsid w:val="002F1C05"/>
    <w:rsid w:val="002F2C44"/>
    <w:rsid w:val="002F5511"/>
    <w:rsid w:val="002F6F29"/>
    <w:rsid w:val="003016BB"/>
    <w:rsid w:val="00302816"/>
    <w:rsid w:val="0030330D"/>
    <w:rsid w:val="00305DDE"/>
    <w:rsid w:val="00306145"/>
    <w:rsid w:val="00315E41"/>
    <w:rsid w:val="00321490"/>
    <w:rsid w:val="00321860"/>
    <w:rsid w:val="0032530E"/>
    <w:rsid w:val="00326C0D"/>
    <w:rsid w:val="00332B34"/>
    <w:rsid w:val="00332EA5"/>
    <w:rsid w:val="0033371D"/>
    <w:rsid w:val="00336526"/>
    <w:rsid w:val="003406A7"/>
    <w:rsid w:val="00342A68"/>
    <w:rsid w:val="00346325"/>
    <w:rsid w:val="00346386"/>
    <w:rsid w:val="003475E9"/>
    <w:rsid w:val="00352ED1"/>
    <w:rsid w:val="00353377"/>
    <w:rsid w:val="003552A0"/>
    <w:rsid w:val="00355B3A"/>
    <w:rsid w:val="00356840"/>
    <w:rsid w:val="0035749C"/>
    <w:rsid w:val="00357BA0"/>
    <w:rsid w:val="003602A0"/>
    <w:rsid w:val="00360401"/>
    <w:rsid w:val="003641A5"/>
    <w:rsid w:val="00366022"/>
    <w:rsid w:val="0036613E"/>
    <w:rsid w:val="00367DDF"/>
    <w:rsid w:val="00371290"/>
    <w:rsid w:val="00372711"/>
    <w:rsid w:val="00373EC1"/>
    <w:rsid w:val="003742D4"/>
    <w:rsid w:val="003766F8"/>
    <w:rsid w:val="0038059F"/>
    <w:rsid w:val="003816F2"/>
    <w:rsid w:val="003828C2"/>
    <w:rsid w:val="00384666"/>
    <w:rsid w:val="003847B9"/>
    <w:rsid w:val="003859A1"/>
    <w:rsid w:val="0039093A"/>
    <w:rsid w:val="003913D0"/>
    <w:rsid w:val="00392C86"/>
    <w:rsid w:val="00392EB0"/>
    <w:rsid w:val="003A1727"/>
    <w:rsid w:val="003A1AB9"/>
    <w:rsid w:val="003A7530"/>
    <w:rsid w:val="003B1E65"/>
    <w:rsid w:val="003B207C"/>
    <w:rsid w:val="003B4902"/>
    <w:rsid w:val="003B556C"/>
    <w:rsid w:val="003B69D5"/>
    <w:rsid w:val="003B7EF7"/>
    <w:rsid w:val="003C03B5"/>
    <w:rsid w:val="003C06AD"/>
    <w:rsid w:val="003C2C62"/>
    <w:rsid w:val="003C3C80"/>
    <w:rsid w:val="003C4A56"/>
    <w:rsid w:val="003C63D1"/>
    <w:rsid w:val="003D0D83"/>
    <w:rsid w:val="003D1CC3"/>
    <w:rsid w:val="003D3633"/>
    <w:rsid w:val="003D6B1C"/>
    <w:rsid w:val="003E130B"/>
    <w:rsid w:val="003E7B5D"/>
    <w:rsid w:val="003F293B"/>
    <w:rsid w:val="003F31B9"/>
    <w:rsid w:val="003F5571"/>
    <w:rsid w:val="003F55D3"/>
    <w:rsid w:val="003F6459"/>
    <w:rsid w:val="003F7497"/>
    <w:rsid w:val="004001F0"/>
    <w:rsid w:val="0040169A"/>
    <w:rsid w:val="00401A80"/>
    <w:rsid w:val="00402AAF"/>
    <w:rsid w:val="0040756C"/>
    <w:rsid w:val="0041026A"/>
    <w:rsid w:val="00411479"/>
    <w:rsid w:val="004121FC"/>
    <w:rsid w:val="004125D9"/>
    <w:rsid w:val="00412FB2"/>
    <w:rsid w:val="00413B2F"/>
    <w:rsid w:val="0041404F"/>
    <w:rsid w:val="0041677F"/>
    <w:rsid w:val="00416806"/>
    <w:rsid w:val="0041791A"/>
    <w:rsid w:val="00425E30"/>
    <w:rsid w:val="0042737B"/>
    <w:rsid w:val="00431884"/>
    <w:rsid w:val="00431A3C"/>
    <w:rsid w:val="00431D0F"/>
    <w:rsid w:val="00432B95"/>
    <w:rsid w:val="00433E62"/>
    <w:rsid w:val="004356B1"/>
    <w:rsid w:val="004379ED"/>
    <w:rsid w:val="004400CE"/>
    <w:rsid w:val="004402DF"/>
    <w:rsid w:val="00440BFA"/>
    <w:rsid w:val="0044412F"/>
    <w:rsid w:val="004454C3"/>
    <w:rsid w:val="0045618C"/>
    <w:rsid w:val="00456AAE"/>
    <w:rsid w:val="0046002E"/>
    <w:rsid w:val="00460074"/>
    <w:rsid w:val="004605B8"/>
    <w:rsid w:val="00465B47"/>
    <w:rsid w:val="004667B7"/>
    <w:rsid w:val="00467693"/>
    <w:rsid w:val="00467828"/>
    <w:rsid w:val="00471F45"/>
    <w:rsid w:val="00472E55"/>
    <w:rsid w:val="00473273"/>
    <w:rsid w:val="004766E1"/>
    <w:rsid w:val="00480483"/>
    <w:rsid w:val="00480CC7"/>
    <w:rsid w:val="00482B8C"/>
    <w:rsid w:val="0048532E"/>
    <w:rsid w:val="00486251"/>
    <w:rsid w:val="00486490"/>
    <w:rsid w:val="0048705C"/>
    <w:rsid w:val="00490157"/>
    <w:rsid w:val="0049123B"/>
    <w:rsid w:val="0049142C"/>
    <w:rsid w:val="0049465E"/>
    <w:rsid w:val="00496989"/>
    <w:rsid w:val="004A1395"/>
    <w:rsid w:val="004A1421"/>
    <w:rsid w:val="004A1CC7"/>
    <w:rsid w:val="004A4388"/>
    <w:rsid w:val="004A51F6"/>
    <w:rsid w:val="004A765A"/>
    <w:rsid w:val="004A7853"/>
    <w:rsid w:val="004A7D75"/>
    <w:rsid w:val="004B560A"/>
    <w:rsid w:val="004B5A49"/>
    <w:rsid w:val="004B76DF"/>
    <w:rsid w:val="004C07DD"/>
    <w:rsid w:val="004C1E3A"/>
    <w:rsid w:val="004C23B9"/>
    <w:rsid w:val="004C3C2A"/>
    <w:rsid w:val="004C3FEC"/>
    <w:rsid w:val="004C45BE"/>
    <w:rsid w:val="004C5A4D"/>
    <w:rsid w:val="004D0626"/>
    <w:rsid w:val="004D302B"/>
    <w:rsid w:val="004D38AA"/>
    <w:rsid w:val="004D38BE"/>
    <w:rsid w:val="004D3A5F"/>
    <w:rsid w:val="004D6373"/>
    <w:rsid w:val="004D74C2"/>
    <w:rsid w:val="004D7864"/>
    <w:rsid w:val="004D7985"/>
    <w:rsid w:val="004E009E"/>
    <w:rsid w:val="004E0AA3"/>
    <w:rsid w:val="004E3641"/>
    <w:rsid w:val="004E78BA"/>
    <w:rsid w:val="004F1A7A"/>
    <w:rsid w:val="004F1DAB"/>
    <w:rsid w:val="004F2516"/>
    <w:rsid w:val="004F430C"/>
    <w:rsid w:val="004F4EF1"/>
    <w:rsid w:val="004F72D9"/>
    <w:rsid w:val="0050183D"/>
    <w:rsid w:val="0051035C"/>
    <w:rsid w:val="00511B30"/>
    <w:rsid w:val="00512320"/>
    <w:rsid w:val="005137AD"/>
    <w:rsid w:val="0051398C"/>
    <w:rsid w:val="0051572F"/>
    <w:rsid w:val="00516345"/>
    <w:rsid w:val="0051783C"/>
    <w:rsid w:val="00520B3C"/>
    <w:rsid w:val="00522F36"/>
    <w:rsid w:val="00522FB5"/>
    <w:rsid w:val="0052346B"/>
    <w:rsid w:val="00523985"/>
    <w:rsid w:val="00524977"/>
    <w:rsid w:val="005309E5"/>
    <w:rsid w:val="00530A41"/>
    <w:rsid w:val="00530C97"/>
    <w:rsid w:val="00533E2B"/>
    <w:rsid w:val="00534FE9"/>
    <w:rsid w:val="0053545E"/>
    <w:rsid w:val="00536FE0"/>
    <w:rsid w:val="00537652"/>
    <w:rsid w:val="00540798"/>
    <w:rsid w:val="005419B8"/>
    <w:rsid w:val="0054230C"/>
    <w:rsid w:val="005429F1"/>
    <w:rsid w:val="00544894"/>
    <w:rsid w:val="00545BD1"/>
    <w:rsid w:val="005506AA"/>
    <w:rsid w:val="00550DCD"/>
    <w:rsid w:val="00553B31"/>
    <w:rsid w:val="0055403C"/>
    <w:rsid w:val="005551A2"/>
    <w:rsid w:val="0056253C"/>
    <w:rsid w:val="005655F3"/>
    <w:rsid w:val="0056734C"/>
    <w:rsid w:val="00567AC9"/>
    <w:rsid w:val="00573E64"/>
    <w:rsid w:val="00576A7E"/>
    <w:rsid w:val="00576D1B"/>
    <w:rsid w:val="00582EF3"/>
    <w:rsid w:val="00583981"/>
    <w:rsid w:val="00584316"/>
    <w:rsid w:val="005852B6"/>
    <w:rsid w:val="00590CF2"/>
    <w:rsid w:val="00590DDF"/>
    <w:rsid w:val="00592549"/>
    <w:rsid w:val="0059257A"/>
    <w:rsid w:val="005925C4"/>
    <w:rsid w:val="005934DC"/>
    <w:rsid w:val="00593E9D"/>
    <w:rsid w:val="0059694B"/>
    <w:rsid w:val="00596D5F"/>
    <w:rsid w:val="00597807"/>
    <w:rsid w:val="005A285B"/>
    <w:rsid w:val="005A33DF"/>
    <w:rsid w:val="005A46EA"/>
    <w:rsid w:val="005A4836"/>
    <w:rsid w:val="005A715E"/>
    <w:rsid w:val="005A76A0"/>
    <w:rsid w:val="005B1C3C"/>
    <w:rsid w:val="005B2AD7"/>
    <w:rsid w:val="005B2B59"/>
    <w:rsid w:val="005B4947"/>
    <w:rsid w:val="005B5FDB"/>
    <w:rsid w:val="005B61B0"/>
    <w:rsid w:val="005C1644"/>
    <w:rsid w:val="005C29DE"/>
    <w:rsid w:val="005C4B29"/>
    <w:rsid w:val="005C5B09"/>
    <w:rsid w:val="005D0F64"/>
    <w:rsid w:val="005D1A5D"/>
    <w:rsid w:val="005D2DF1"/>
    <w:rsid w:val="005D4FCF"/>
    <w:rsid w:val="005E157D"/>
    <w:rsid w:val="005E37ED"/>
    <w:rsid w:val="005E4FC8"/>
    <w:rsid w:val="005E7626"/>
    <w:rsid w:val="005F1B59"/>
    <w:rsid w:val="005F559F"/>
    <w:rsid w:val="005F5CE8"/>
    <w:rsid w:val="00600FE1"/>
    <w:rsid w:val="00601417"/>
    <w:rsid w:val="00601D15"/>
    <w:rsid w:val="00603138"/>
    <w:rsid w:val="006068E0"/>
    <w:rsid w:val="00610007"/>
    <w:rsid w:val="00612EB2"/>
    <w:rsid w:val="00613BAB"/>
    <w:rsid w:val="00614BA0"/>
    <w:rsid w:val="006155EE"/>
    <w:rsid w:val="006156CF"/>
    <w:rsid w:val="00615AAC"/>
    <w:rsid w:val="0061683A"/>
    <w:rsid w:val="00620F88"/>
    <w:rsid w:val="00621EC2"/>
    <w:rsid w:val="0062255E"/>
    <w:rsid w:val="00623508"/>
    <w:rsid w:val="00624A38"/>
    <w:rsid w:val="00625998"/>
    <w:rsid w:val="006300AF"/>
    <w:rsid w:val="0063167E"/>
    <w:rsid w:val="0063348C"/>
    <w:rsid w:val="00634FAE"/>
    <w:rsid w:val="00635429"/>
    <w:rsid w:val="00635CCC"/>
    <w:rsid w:val="00636E12"/>
    <w:rsid w:val="0064003B"/>
    <w:rsid w:val="00641DD1"/>
    <w:rsid w:val="00650207"/>
    <w:rsid w:val="006505FB"/>
    <w:rsid w:val="00654D79"/>
    <w:rsid w:val="00655183"/>
    <w:rsid w:val="00657737"/>
    <w:rsid w:val="00660794"/>
    <w:rsid w:val="00661D84"/>
    <w:rsid w:val="0066225D"/>
    <w:rsid w:val="006636DF"/>
    <w:rsid w:val="0066565E"/>
    <w:rsid w:val="0066611A"/>
    <w:rsid w:val="0066656D"/>
    <w:rsid w:val="00667E4C"/>
    <w:rsid w:val="00672251"/>
    <w:rsid w:val="006724C9"/>
    <w:rsid w:val="006727CB"/>
    <w:rsid w:val="006764B6"/>
    <w:rsid w:val="00677D65"/>
    <w:rsid w:val="00681291"/>
    <w:rsid w:val="0068335D"/>
    <w:rsid w:val="00685F32"/>
    <w:rsid w:val="00686B6E"/>
    <w:rsid w:val="00686C46"/>
    <w:rsid w:val="00687B35"/>
    <w:rsid w:val="006901AE"/>
    <w:rsid w:val="00691D04"/>
    <w:rsid w:val="00695956"/>
    <w:rsid w:val="00695E78"/>
    <w:rsid w:val="00696874"/>
    <w:rsid w:val="006A27A3"/>
    <w:rsid w:val="006A28BE"/>
    <w:rsid w:val="006A2C85"/>
    <w:rsid w:val="006A61DD"/>
    <w:rsid w:val="006A7ECD"/>
    <w:rsid w:val="006B20AA"/>
    <w:rsid w:val="006B74D3"/>
    <w:rsid w:val="006B74E1"/>
    <w:rsid w:val="006B782D"/>
    <w:rsid w:val="006C2A7E"/>
    <w:rsid w:val="006C57ED"/>
    <w:rsid w:val="006C6521"/>
    <w:rsid w:val="006C7652"/>
    <w:rsid w:val="006D1584"/>
    <w:rsid w:val="006D62CA"/>
    <w:rsid w:val="006D658E"/>
    <w:rsid w:val="006E0A38"/>
    <w:rsid w:val="006F093E"/>
    <w:rsid w:val="006F1723"/>
    <w:rsid w:val="006F3ECF"/>
    <w:rsid w:val="006F5AC2"/>
    <w:rsid w:val="006F68B5"/>
    <w:rsid w:val="00700FAC"/>
    <w:rsid w:val="00702461"/>
    <w:rsid w:val="00702BFB"/>
    <w:rsid w:val="00703138"/>
    <w:rsid w:val="00707AB4"/>
    <w:rsid w:val="00710FDA"/>
    <w:rsid w:val="007156E9"/>
    <w:rsid w:val="00716ACA"/>
    <w:rsid w:val="007170ED"/>
    <w:rsid w:val="007206AE"/>
    <w:rsid w:val="0072077B"/>
    <w:rsid w:val="00722A19"/>
    <w:rsid w:val="007244D1"/>
    <w:rsid w:val="00724D23"/>
    <w:rsid w:val="00727F87"/>
    <w:rsid w:val="00734321"/>
    <w:rsid w:val="0073732D"/>
    <w:rsid w:val="00742268"/>
    <w:rsid w:val="00742EE8"/>
    <w:rsid w:val="00745A66"/>
    <w:rsid w:val="00747666"/>
    <w:rsid w:val="00755685"/>
    <w:rsid w:val="00755EAF"/>
    <w:rsid w:val="00761340"/>
    <w:rsid w:val="00762159"/>
    <w:rsid w:val="0076273F"/>
    <w:rsid w:val="0076471E"/>
    <w:rsid w:val="007648D3"/>
    <w:rsid w:val="00764E12"/>
    <w:rsid w:val="00766993"/>
    <w:rsid w:val="00771217"/>
    <w:rsid w:val="00773E9B"/>
    <w:rsid w:val="00774C13"/>
    <w:rsid w:val="00774CCE"/>
    <w:rsid w:val="00777A8F"/>
    <w:rsid w:val="00782751"/>
    <w:rsid w:val="0078398A"/>
    <w:rsid w:val="007841D7"/>
    <w:rsid w:val="00784A8B"/>
    <w:rsid w:val="00785670"/>
    <w:rsid w:val="00786707"/>
    <w:rsid w:val="0078783F"/>
    <w:rsid w:val="00790F24"/>
    <w:rsid w:val="00792843"/>
    <w:rsid w:val="00792FBA"/>
    <w:rsid w:val="00795BA3"/>
    <w:rsid w:val="00796E37"/>
    <w:rsid w:val="00797096"/>
    <w:rsid w:val="007A158F"/>
    <w:rsid w:val="007A411D"/>
    <w:rsid w:val="007A4314"/>
    <w:rsid w:val="007A4518"/>
    <w:rsid w:val="007A6753"/>
    <w:rsid w:val="007B37B0"/>
    <w:rsid w:val="007B51AE"/>
    <w:rsid w:val="007B5367"/>
    <w:rsid w:val="007C17F2"/>
    <w:rsid w:val="007C23F6"/>
    <w:rsid w:val="007C3089"/>
    <w:rsid w:val="007C52BE"/>
    <w:rsid w:val="007D0C3E"/>
    <w:rsid w:val="007D20D2"/>
    <w:rsid w:val="007D27C4"/>
    <w:rsid w:val="007D4F94"/>
    <w:rsid w:val="007D6E36"/>
    <w:rsid w:val="007E1880"/>
    <w:rsid w:val="007E2C41"/>
    <w:rsid w:val="007E3D94"/>
    <w:rsid w:val="007E3E5D"/>
    <w:rsid w:val="007E459B"/>
    <w:rsid w:val="007E7DCE"/>
    <w:rsid w:val="007F083C"/>
    <w:rsid w:val="007F4B4C"/>
    <w:rsid w:val="007F4F9A"/>
    <w:rsid w:val="007F5408"/>
    <w:rsid w:val="007F55E3"/>
    <w:rsid w:val="007F5691"/>
    <w:rsid w:val="00800036"/>
    <w:rsid w:val="008023CF"/>
    <w:rsid w:val="008024CE"/>
    <w:rsid w:val="0080299F"/>
    <w:rsid w:val="00802B19"/>
    <w:rsid w:val="0080468A"/>
    <w:rsid w:val="00804795"/>
    <w:rsid w:val="00805B59"/>
    <w:rsid w:val="00807958"/>
    <w:rsid w:val="00810EAC"/>
    <w:rsid w:val="00812675"/>
    <w:rsid w:val="00815EA3"/>
    <w:rsid w:val="00820443"/>
    <w:rsid w:val="00820D20"/>
    <w:rsid w:val="0082113F"/>
    <w:rsid w:val="0082263B"/>
    <w:rsid w:val="00822B58"/>
    <w:rsid w:val="00823417"/>
    <w:rsid w:val="008256D9"/>
    <w:rsid w:val="00825B07"/>
    <w:rsid w:val="00826849"/>
    <w:rsid w:val="008276F1"/>
    <w:rsid w:val="00831E83"/>
    <w:rsid w:val="00834225"/>
    <w:rsid w:val="008352DF"/>
    <w:rsid w:val="008370A8"/>
    <w:rsid w:val="008419EB"/>
    <w:rsid w:val="0084269E"/>
    <w:rsid w:val="00842720"/>
    <w:rsid w:val="008432C9"/>
    <w:rsid w:val="0084383C"/>
    <w:rsid w:val="00843A78"/>
    <w:rsid w:val="008440A9"/>
    <w:rsid w:val="008445E2"/>
    <w:rsid w:val="00845E7F"/>
    <w:rsid w:val="0084693B"/>
    <w:rsid w:val="00850573"/>
    <w:rsid w:val="008510C4"/>
    <w:rsid w:val="00851E67"/>
    <w:rsid w:val="00856E7E"/>
    <w:rsid w:val="0085704B"/>
    <w:rsid w:val="00861191"/>
    <w:rsid w:val="00861566"/>
    <w:rsid w:val="008648AC"/>
    <w:rsid w:val="008666D8"/>
    <w:rsid w:val="00866FEF"/>
    <w:rsid w:val="008712B7"/>
    <w:rsid w:val="008722F6"/>
    <w:rsid w:val="0087464C"/>
    <w:rsid w:val="008810C6"/>
    <w:rsid w:val="00881CAB"/>
    <w:rsid w:val="00886A03"/>
    <w:rsid w:val="008874EE"/>
    <w:rsid w:val="0089124B"/>
    <w:rsid w:val="00891FB0"/>
    <w:rsid w:val="008939FB"/>
    <w:rsid w:val="00897346"/>
    <w:rsid w:val="008A38F7"/>
    <w:rsid w:val="008A40EE"/>
    <w:rsid w:val="008A6D4C"/>
    <w:rsid w:val="008A7864"/>
    <w:rsid w:val="008A7E0E"/>
    <w:rsid w:val="008B02D1"/>
    <w:rsid w:val="008B0659"/>
    <w:rsid w:val="008B2530"/>
    <w:rsid w:val="008B3DE1"/>
    <w:rsid w:val="008B47C9"/>
    <w:rsid w:val="008B5453"/>
    <w:rsid w:val="008B5884"/>
    <w:rsid w:val="008C2FE2"/>
    <w:rsid w:val="008C6200"/>
    <w:rsid w:val="008C6253"/>
    <w:rsid w:val="008C69D6"/>
    <w:rsid w:val="008C7A66"/>
    <w:rsid w:val="008D1F1B"/>
    <w:rsid w:val="008D3567"/>
    <w:rsid w:val="008D5CC8"/>
    <w:rsid w:val="008D651D"/>
    <w:rsid w:val="008D78CA"/>
    <w:rsid w:val="008D7C0A"/>
    <w:rsid w:val="008E2187"/>
    <w:rsid w:val="008E311E"/>
    <w:rsid w:val="008E4A65"/>
    <w:rsid w:val="008E6896"/>
    <w:rsid w:val="008E74EC"/>
    <w:rsid w:val="008F20A7"/>
    <w:rsid w:val="008F6552"/>
    <w:rsid w:val="008F706D"/>
    <w:rsid w:val="008F79AD"/>
    <w:rsid w:val="0090691A"/>
    <w:rsid w:val="00910148"/>
    <w:rsid w:val="00910723"/>
    <w:rsid w:val="00911FA2"/>
    <w:rsid w:val="009149D8"/>
    <w:rsid w:val="00920289"/>
    <w:rsid w:val="00920FBD"/>
    <w:rsid w:val="009216AB"/>
    <w:rsid w:val="00922B42"/>
    <w:rsid w:val="009254B6"/>
    <w:rsid w:val="00926E88"/>
    <w:rsid w:val="00930585"/>
    <w:rsid w:val="00932434"/>
    <w:rsid w:val="00934E87"/>
    <w:rsid w:val="00937586"/>
    <w:rsid w:val="009426F2"/>
    <w:rsid w:val="00945930"/>
    <w:rsid w:val="009574A1"/>
    <w:rsid w:val="009604B3"/>
    <w:rsid w:val="00960AA4"/>
    <w:rsid w:val="00960C78"/>
    <w:rsid w:val="009623F0"/>
    <w:rsid w:val="00965256"/>
    <w:rsid w:val="009656DD"/>
    <w:rsid w:val="00966978"/>
    <w:rsid w:val="00970B7D"/>
    <w:rsid w:val="00971EB7"/>
    <w:rsid w:val="00974263"/>
    <w:rsid w:val="0097450F"/>
    <w:rsid w:val="009747E0"/>
    <w:rsid w:val="00977F50"/>
    <w:rsid w:val="00980686"/>
    <w:rsid w:val="009835C7"/>
    <w:rsid w:val="00986E24"/>
    <w:rsid w:val="00987D0C"/>
    <w:rsid w:val="00991A0B"/>
    <w:rsid w:val="009939F5"/>
    <w:rsid w:val="00994A6C"/>
    <w:rsid w:val="00996F07"/>
    <w:rsid w:val="009A1D8F"/>
    <w:rsid w:val="009A2C85"/>
    <w:rsid w:val="009A2D45"/>
    <w:rsid w:val="009A3342"/>
    <w:rsid w:val="009A53C6"/>
    <w:rsid w:val="009A576D"/>
    <w:rsid w:val="009A5F8A"/>
    <w:rsid w:val="009A7DE4"/>
    <w:rsid w:val="009B00EA"/>
    <w:rsid w:val="009B17C0"/>
    <w:rsid w:val="009B3790"/>
    <w:rsid w:val="009B5C7A"/>
    <w:rsid w:val="009C4AC0"/>
    <w:rsid w:val="009C4D11"/>
    <w:rsid w:val="009C70BE"/>
    <w:rsid w:val="009D0866"/>
    <w:rsid w:val="009D10D7"/>
    <w:rsid w:val="009D15B5"/>
    <w:rsid w:val="009D3B9E"/>
    <w:rsid w:val="009D3EF0"/>
    <w:rsid w:val="009D4B68"/>
    <w:rsid w:val="009D6356"/>
    <w:rsid w:val="009D6E4B"/>
    <w:rsid w:val="009E2C14"/>
    <w:rsid w:val="009F4202"/>
    <w:rsid w:val="009F5111"/>
    <w:rsid w:val="009F52FC"/>
    <w:rsid w:val="009F783D"/>
    <w:rsid w:val="009F7A1A"/>
    <w:rsid w:val="009F7D12"/>
    <w:rsid w:val="00A01E1E"/>
    <w:rsid w:val="00A02A65"/>
    <w:rsid w:val="00A06CFC"/>
    <w:rsid w:val="00A10287"/>
    <w:rsid w:val="00A109ED"/>
    <w:rsid w:val="00A11E08"/>
    <w:rsid w:val="00A133C8"/>
    <w:rsid w:val="00A16FD0"/>
    <w:rsid w:val="00A17EB4"/>
    <w:rsid w:val="00A230F9"/>
    <w:rsid w:val="00A238A9"/>
    <w:rsid w:val="00A244CB"/>
    <w:rsid w:val="00A26CCF"/>
    <w:rsid w:val="00A3294A"/>
    <w:rsid w:val="00A346A1"/>
    <w:rsid w:val="00A34B54"/>
    <w:rsid w:val="00A34F2D"/>
    <w:rsid w:val="00A35E78"/>
    <w:rsid w:val="00A41DB4"/>
    <w:rsid w:val="00A41DFF"/>
    <w:rsid w:val="00A41E68"/>
    <w:rsid w:val="00A4275B"/>
    <w:rsid w:val="00A43FEA"/>
    <w:rsid w:val="00A45ABE"/>
    <w:rsid w:val="00A53E15"/>
    <w:rsid w:val="00A55573"/>
    <w:rsid w:val="00A55CE3"/>
    <w:rsid w:val="00A56600"/>
    <w:rsid w:val="00A57ED7"/>
    <w:rsid w:val="00A57F32"/>
    <w:rsid w:val="00A60B38"/>
    <w:rsid w:val="00A628F5"/>
    <w:rsid w:val="00A63F51"/>
    <w:rsid w:val="00A66340"/>
    <w:rsid w:val="00A667BD"/>
    <w:rsid w:val="00A66C08"/>
    <w:rsid w:val="00A67134"/>
    <w:rsid w:val="00A7113F"/>
    <w:rsid w:val="00A758A6"/>
    <w:rsid w:val="00A76FDB"/>
    <w:rsid w:val="00A77373"/>
    <w:rsid w:val="00A77378"/>
    <w:rsid w:val="00A815D5"/>
    <w:rsid w:val="00A8170D"/>
    <w:rsid w:val="00A818C6"/>
    <w:rsid w:val="00A829E4"/>
    <w:rsid w:val="00A8508B"/>
    <w:rsid w:val="00A85A99"/>
    <w:rsid w:val="00A87C37"/>
    <w:rsid w:val="00A9049F"/>
    <w:rsid w:val="00A91D5F"/>
    <w:rsid w:val="00A923C5"/>
    <w:rsid w:val="00A93AE7"/>
    <w:rsid w:val="00A9588C"/>
    <w:rsid w:val="00AA219F"/>
    <w:rsid w:val="00AA3632"/>
    <w:rsid w:val="00AA3FCC"/>
    <w:rsid w:val="00AB1C09"/>
    <w:rsid w:val="00AB1E9B"/>
    <w:rsid w:val="00AB44B8"/>
    <w:rsid w:val="00AB4706"/>
    <w:rsid w:val="00AB6A97"/>
    <w:rsid w:val="00AB7FC5"/>
    <w:rsid w:val="00AC23C7"/>
    <w:rsid w:val="00AC2467"/>
    <w:rsid w:val="00AC2B22"/>
    <w:rsid w:val="00AC36E2"/>
    <w:rsid w:val="00AC5D16"/>
    <w:rsid w:val="00AC5D9C"/>
    <w:rsid w:val="00AC65B5"/>
    <w:rsid w:val="00AC71AF"/>
    <w:rsid w:val="00AD0E46"/>
    <w:rsid w:val="00AD0F7D"/>
    <w:rsid w:val="00AD1DB0"/>
    <w:rsid w:val="00AD427F"/>
    <w:rsid w:val="00AD493D"/>
    <w:rsid w:val="00AD54D7"/>
    <w:rsid w:val="00AE0992"/>
    <w:rsid w:val="00AE3088"/>
    <w:rsid w:val="00AE3B12"/>
    <w:rsid w:val="00AF0BFC"/>
    <w:rsid w:val="00AF2516"/>
    <w:rsid w:val="00AF2585"/>
    <w:rsid w:val="00AF3F20"/>
    <w:rsid w:val="00AF41BE"/>
    <w:rsid w:val="00AF52B7"/>
    <w:rsid w:val="00AF70C4"/>
    <w:rsid w:val="00AF7491"/>
    <w:rsid w:val="00B01ACE"/>
    <w:rsid w:val="00B037B3"/>
    <w:rsid w:val="00B06C82"/>
    <w:rsid w:val="00B100BD"/>
    <w:rsid w:val="00B1031E"/>
    <w:rsid w:val="00B121AB"/>
    <w:rsid w:val="00B12566"/>
    <w:rsid w:val="00B12B2A"/>
    <w:rsid w:val="00B147F0"/>
    <w:rsid w:val="00B21B47"/>
    <w:rsid w:val="00B25ACA"/>
    <w:rsid w:val="00B27B8A"/>
    <w:rsid w:val="00B302C7"/>
    <w:rsid w:val="00B30F13"/>
    <w:rsid w:val="00B31518"/>
    <w:rsid w:val="00B3409B"/>
    <w:rsid w:val="00B35257"/>
    <w:rsid w:val="00B363AC"/>
    <w:rsid w:val="00B3743F"/>
    <w:rsid w:val="00B37866"/>
    <w:rsid w:val="00B41252"/>
    <w:rsid w:val="00B41E30"/>
    <w:rsid w:val="00B44A93"/>
    <w:rsid w:val="00B47665"/>
    <w:rsid w:val="00B47D81"/>
    <w:rsid w:val="00B50A1E"/>
    <w:rsid w:val="00B55B7A"/>
    <w:rsid w:val="00B62EE0"/>
    <w:rsid w:val="00B63891"/>
    <w:rsid w:val="00B66435"/>
    <w:rsid w:val="00B675DF"/>
    <w:rsid w:val="00B70783"/>
    <w:rsid w:val="00B70934"/>
    <w:rsid w:val="00B727C9"/>
    <w:rsid w:val="00B72D2D"/>
    <w:rsid w:val="00B73073"/>
    <w:rsid w:val="00B745F2"/>
    <w:rsid w:val="00B74E35"/>
    <w:rsid w:val="00B75913"/>
    <w:rsid w:val="00B76C6D"/>
    <w:rsid w:val="00B77B0D"/>
    <w:rsid w:val="00B802BD"/>
    <w:rsid w:val="00B821BC"/>
    <w:rsid w:val="00B82B94"/>
    <w:rsid w:val="00B83DD4"/>
    <w:rsid w:val="00B861B5"/>
    <w:rsid w:val="00B94308"/>
    <w:rsid w:val="00B94536"/>
    <w:rsid w:val="00B95348"/>
    <w:rsid w:val="00B96502"/>
    <w:rsid w:val="00B96DA1"/>
    <w:rsid w:val="00B977B2"/>
    <w:rsid w:val="00BA21C2"/>
    <w:rsid w:val="00BA22CE"/>
    <w:rsid w:val="00BA2D91"/>
    <w:rsid w:val="00BA54FE"/>
    <w:rsid w:val="00BA5861"/>
    <w:rsid w:val="00BB00C9"/>
    <w:rsid w:val="00BB4771"/>
    <w:rsid w:val="00BB4FBA"/>
    <w:rsid w:val="00BB5693"/>
    <w:rsid w:val="00BC0061"/>
    <w:rsid w:val="00BC27C7"/>
    <w:rsid w:val="00BC2B8E"/>
    <w:rsid w:val="00BC6EEA"/>
    <w:rsid w:val="00BD087F"/>
    <w:rsid w:val="00BD200E"/>
    <w:rsid w:val="00BD206E"/>
    <w:rsid w:val="00BD2256"/>
    <w:rsid w:val="00BD3F98"/>
    <w:rsid w:val="00BD61E3"/>
    <w:rsid w:val="00BD6DBB"/>
    <w:rsid w:val="00BE0D4D"/>
    <w:rsid w:val="00BE2CB8"/>
    <w:rsid w:val="00BF5749"/>
    <w:rsid w:val="00BF61C8"/>
    <w:rsid w:val="00C011A4"/>
    <w:rsid w:val="00C035A3"/>
    <w:rsid w:val="00C03C83"/>
    <w:rsid w:val="00C03CD4"/>
    <w:rsid w:val="00C05FF8"/>
    <w:rsid w:val="00C063DC"/>
    <w:rsid w:val="00C06943"/>
    <w:rsid w:val="00C107CC"/>
    <w:rsid w:val="00C126A4"/>
    <w:rsid w:val="00C13697"/>
    <w:rsid w:val="00C20E54"/>
    <w:rsid w:val="00C24D51"/>
    <w:rsid w:val="00C25FCF"/>
    <w:rsid w:val="00C267B2"/>
    <w:rsid w:val="00C279D5"/>
    <w:rsid w:val="00C35EEA"/>
    <w:rsid w:val="00C44AFD"/>
    <w:rsid w:val="00C44D1D"/>
    <w:rsid w:val="00C50159"/>
    <w:rsid w:val="00C5052C"/>
    <w:rsid w:val="00C50799"/>
    <w:rsid w:val="00C55791"/>
    <w:rsid w:val="00C60610"/>
    <w:rsid w:val="00C61A96"/>
    <w:rsid w:val="00C669D5"/>
    <w:rsid w:val="00C67D46"/>
    <w:rsid w:val="00C702D0"/>
    <w:rsid w:val="00C7129C"/>
    <w:rsid w:val="00C722E2"/>
    <w:rsid w:val="00C75D87"/>
    <w:rsid w:val="00C8004E"/>
    <w:rsid w:val="00C81CD3"/>
    <w:rsid w:val="00C821CF"/>
    <w:rsid w:val="00C84107"/>
    <w:rsid w:val="00C874B8"/>
    <w:rsid w:val="00C90D99"/>
    <w:rsid w:val="00C9134F"/>
    <w:rsid w:val="00C927C9"/>
    <w:rsid w:val="00C95805"/>
    <w:rsid w:val="00C97BD0"/>
    <w:rsid w:val="00CA0674"/>
    <w:rsid w:val="00CA379F"/>
    <w:rsid w:val="00CA5DEC"/>
    <w:rsid w:val="00CA703E"/>
    <w:rsid w:val="00CB2A12"/>
    <w:rsid w:val="00CB3AD3"/>
    <w:rsid w:val="00CB6524"/>
    <w:rsid w:val="00CC39D9"/>
    <w:rsid w:val="00CC5290"/>
    <w:rsid w:val="00CD0B65"/>
    <w:rsid w:val="00CD171C"/>
    <w:rsid w:val="00CD2204"/>
    <w:rsid w:val="00CD42AF"/>
    <w:rsid w:val="00CD4345"/>
    <w:rsid w:val="00CD47AB"/>
    <w:rsid w:val="00CE10F2"/>
    <w:rsid w:val="00CE159D"/>
    <w:rsid w:val="00CE307C"/>
    <w:rsid w:val="00CE3112"/>
    <w:rsid w:val="00CE360F"/>
    <w:rsid w:val="00CF0235"/>
    <w:rsid w:val="00CF1990"/>
    <w:rsid w:val="00CF75A2"/>
    <w:rsid w:val="00D01C11"/>
    <w:rsid w:val="00D033CF"/>
    <w:rsid w:val="00D0391C"/>
    <w:rsid w:val="00D056EA"/>
    <w:rsid w:val="00D05AD0"/>
    <w:rsid w:val="00D06AF8"/>
    <w:rsid w:val="00D10016"/>
    <w:rsid w:val="00D10192"/>
    <w:rsid w:val="00D110D0"/>
    <w:rsid w:val="00D12BC5"/>
    <w:rsid w:val="00D13E72"/>
    <w:rsid w:val="00D14D9F"/>
    <w:rsid w:val="00D164D5"/>
    <w:rsid w:val="00D16880"/>
    <w:rsid w:val="00D20639"/>
    <w:rsid w:val="00D21EC0"/>
    <w:rsid w:val="00D22AFD"/>
    <w:rsid w:val="00D23D3C"/>
    <w:rsid w:val="00D25334"/>
    <w:rsid w:val="00D25AE8"/>
    <w:rsid w:val="00D2757D"/>
    <w:rsid w:val="00D2774C"/>
    <w:rsid w:val="00D32DCA"/>
    <w:rsid w:val="00D3360A"/>
    <w:rsid w:val="00D36506"/>
    <w:rsid w:val="00D3702A"/>
    <w:rsid w:val="00D411FB"/>
    <w:rsid w:val="00D411FC"/>
    <w:rsid w:val="00D419C6"/>
    <w:rsid w:val="00D42C41"/>
    <w:rsid w:val="00D45DA1"/>
    <w:rsid w:val="00D50889"/>
    <w:rsid w:val="00D50D0B"/>
    <w:rsid w:val="00D5277B"/>
    <w:rsid w:val="00D56A96"/>
    <w:rsid w:val="00D56F74"/>
    <w:rsid w:val="00D57F03"/>
    <w:rsid w:val="00D600E3"/>
    <w:rsid w:val="00D604A9"/>
    <w:rsid w:val="00D6087B"/>
    <w:rsid w:val="00D65852"/>
    <w:rsid w:val="00D756F6"/>
    <w:rsid w:val="00D8291C"/>
    <w:rsid w:val="00D83B79"/>
    <w:rsid w:val="00D84034"/>
    <w:rsid w:val="00D8478C"/>
    <w:rsid w:val="00D852D7"/>
    <w:rsid w:val="00D8553B"/>
    <w:rsid w:val="00D859EB"/>
    <w:rsid w:val="00D85B24"/>
    <w:rsid w:val="00D93F39"/>
    <w:rsid w:val="00D96545"/>
    <w:rsid w:val="00D96D46"/>
    <w:rsid w:val="00DA2933"/>
    <w:rsid w:val="00DA2D94"/>
    <w:rsid w:val="00DA35A2"/>
    <w:rsid w:val="00DA4C0E"/>
    <w:rsid w:val="00DA517C"/>
    <w:rsid w:val="00DB1BF7"/>
    <w:rsid w:val="00DB4DE8"/>
    <w:rsid w:val="00DB5351"/>
    <w:rsid w:val="00DB64E8"/>
    <w:rsid w:val="00DC081D"/>
    <w:rsid w:val="00DC2ADC"/>
    <w:rsid w:val="00DC349A"/>
    <w:rsid w:val="00DC3B51"/>
    <w:rsid w:val="00DC3F1A"/>
    <w:rsid w:val="00DC44E2"/>
    <w:rsid w:val="00DC67FC"/>
    <w:rsid w:val="00DC75B6"/>
    <w:rsid w:val="00DC7AF8"/>
    <w:rsid w:val="00DD0BB0"/>
    <w:rsid w:val="00DD0E65"/>
    <w:rsid w:val="00DD1E94"/>
    <w:rsid w:val="00DD4245"/>
    <w:rsid w:val="00DD4953"/>
    <w:rsid w:val="00DD4C88"/>
    <w:rsid w:val="00DD5A00"/>
    <w:rsid w:val="00DD5CA6"/>
    <w:rsid w:val="00DD5E74"/>
    <w:rsid w:val="00DD619C"/>
    <w:rsid w:val="00DE0CF9"/>
    <w:rsid w:val="00DE13A2"/>
    <w:rsid w:val="00DE3714"/>
    <w:rsid w:val="00DE5AEB"/>
    <w:rsid w:val="00DE693A"/>
    <w:rsid w:val="00DE72FD"/>
    <w:rsid w:val="00DE78D7"/>
    <w:rsid w:val="00DF164D"/>
    <w:rsid w:val="00DF1773"/>
    <w:rsid w:val="00DF1D08"/>
    <w:rsid w:val="00DF5180"/>
    <w:rsid w:val="00DF7098"/>
    <w:rsid w:val="00E0105A"/>
    <w:rsid w:val="00E028F1"/>
    <w:rsid w:val="00E0759D"/>
    <w:rsid w:val="00E109C6"/>
    <w:rsid w:val="00E15EB2"/>
    <w:rsid w:val="00E174A6"/>
    <w:rsid w:val="00E21A14"/>
    <w:rsid w:val="00E21B67"/>
    <w:rsid w:val="00E22A00"/>
    <w:rsid w:val="00E2376E"/>
    <w:rsid w:val="00E3080A"/>
    <w:rsid w:val="00E31348"/>
    <w:rsid w:val="00E34866"/>
    <w:rsid w:val="00E442A6"/>
    <w:rsid w:val="00E443C6"/>
    <w:rsid w:val="00E4493B"/>
    <w:rsid w:val="00E4510D"/>
    <w:rsid w:val="00E466D1"/>
    <w:rsid w:val="00E46BCA"/>
    <w:rsid w:val="00E50567"/>
    <w:rsid w:val="00E50616"/>
    <w:rsid w:val="00E51700"/>
    <w:rsid w:val="00E53506"/>
    <w:rsid w:val="00E554BB"/>
    <w:rsid w:val="00E55D37"/>
    <w:rsid w:val="00E62C27"/>
    <w:rsid w:val="00E63778"/>
    <w:rsid w:val="00E653F3"/>
    <w:rsid w:val="00E660E5"/>
    <w:rsid w:val="00E669BD"/>
    <w:rsid w:val="00E7021C"/>
    <w:rsid w:val="00E715AC"/>
    <w:rsid w:val="00E72F12"/>
    <w:rsid w:val="00E76F44"/>
    <w:rsid w:val="00E85C8C"/>
    <w:rsid w:val="00E91312"/>
    <w:rsid w:val="00E9512F"/>
    <w:rsid w:val="00E96097"/>
    <w:rsid w:val="00EA091B"/>
    <w:rsid w:val="00EA64AB"/>
    <w:rsid w:val="00EA6BB5"/>
    <w:rsid w:val="00EA6D41"/>
    <w:rsid w:val="00EB206B"/>
    <w:rsid w:val="00EB5849"/>
    <w:rsid w:val="00EC311D"/>
    <w:rsid w:val="00EC4C03"/>
    <w:rsid w:val="00EC7FF7"/>
    <w:rsid w:val="00ED00C2"/>
    <w:rsid w:val="00ED27FD"/>
    <w:rsid w:val="00ED4269"/>
    <w:rsid w:val="00ED436E"/>
    <w:rsid w:val="00ED4C70"/>
    <w:rsid w:val="00ED782D"/>
    <w:rsid w:val="00ED7C72"/>
    <w:rsid w:val="00EE2547"/>
    <w:rsid w:val="00EE500F"/>
    <w:rsid w:val="00EE51D3"/>
    <w:rsid w:val="00EE560A"/>
    <w:rsid w:val="00EE6B8B"/>
    <w:rsid w:val="00EF16F1"/>
    <w:rsid w:val="00EF58E6"/>
    <w:rsid w:val="00EF7D8C"/>
    <w:rsid w:val="00F01CF5"/>
    <w:rsid w:val="00F07281"/>
    <w:rsid w:val="00F12DDA"/>
    <w:rsid w:val="00F139C3"/>
    <w:rsid w:val="00F15DCD"/>
    <w:rsid w:val="00F177CB"/>
    <w:rsid w:val="00F17A14"/>
    <w:rsid w:val="00F21039"/>
    <w:rsid w:val="00F21C93"/>
    <w:rsid w:val="00F22F91"/>
    <w:rsid w:val="00F235DF"/>
    <w:rsid w:val="00F24EBC"/>
    <w:rsid w:val="00F260C3"/>
    <w:rsid w:val="00F2648D"/>
    <w:rsid w:val="00F27F0A"/>
    <w:rsid w:val="00F30D83"/>
    <w:rsid w:val="00F31AB4"/>
    <w:rsid w:val="00F31AF7"/>
    <w:rsid w:val="00F31DDC"/>
    <w:rsid w:val="00F327BF"/>
    <w:rsid w:val="00F33143"/>
    <w:rsid w:val="00F348C3"/>
    <w:rsid w:val="00F40723"/>
    <w:rsid w:val="00F422EC"/>
    <w:rsid w:val="00F4331A"/>
    <w:rsid w:val="00F4370D"/>
    <w:rsid w:val="00F446BC"/>
    <w:rsid w:val="00F44943"/>
    <w:rsid w:val="00F4511A"/>
    <w:rsid w:val="00F46D99"/>
    <w:rsid w:val="00F51841"/>
    <w:rsid w:val="00F53DC9"/>
    <w:rsid w:val="00F54088"/>
    <w:rsid w:val="00F542FD"/>
    <w:rsid w:val="00F54870"/>
    <w:rsid w:val="00F549DB"/>
    <w:rsid w:val="00F54F5B"/>
    <w:rsid w:val="00F55798"/>
    <w:rsid w:val="00F55D47"/>
    <w:rsid w:val="00F57A91"/>
    <w:rsid w:val="00F600FD"/>
    <w:rsid w:val="00F6721A"/>
    <w:rsid w:val="00F67741"/>
    <w:rsid w:val="00F71B45"/>
    <w:rsid w:val="00F7252A"/>
    <w:rsid w:val="00F72B5A"/>
    <w:rsid w:val="00F7412A"/>
    <w:rsid w:val="00F75CF7"/>
    <w:rsid w:val="00F7685B"/>
    <w:rsid w:val="00F804CC"/>
    <w:rsid w:val="00F805FE"/>
    <w:rsid w:val="00F811D8"/>
    <w:rsid w:val="00F819F4"/>
    <w:rsid w:val="00F81C67"/>
    <w:rsid w:val="00F820CC"/>
    <w:rsid w:val="00F83CA4"/>
    <w:rsid w:val="00F851BB"/>
    <w:rsid w:val="00F85361"/>
    <w:rsid w:val="00F9174F"/>
    <w:rsid w:val="00F91A22"/>
    <w:rsid w:val="00F94EC0"/>
    <w:rsid w:val="00F95302"/>
    <w:rsid w:val="00F97623"/>
    <w:rsid w:val="00F97741"/>
    <w:rsid w:val="00FA04C4"/>
    <w:rsid w:val="00FA2D34"/>
    <w:rsid w:val="00FA3EC7"/>
    <w:rsid w:val="00FB0256"/>
    <w:rsid w:val="00FB5CFD"/>
    <w:rsid w:val="00FC0697"/>
    <w:rsid w:val="00FC15D2"/>
    <w:rsid w:val="00FC177C"/>
    <w:rsid w:val="00FC787E"/>
    <w:rsid w:val="00FD0C5B"/>
    <w:rsid w:val="00FD4F13"/>
    <w:rsid w:val="00FD5501"/>
    <w:rsid w:val="00FD5570"/>
    <w:rsid w:val="00FD578D"/>
    <w:rsid w:val="00FD6904"/>
    <w:rsid w:val="00FE327F"/>
    <w:rsid w:val="00FE3344"/>
    <w:rsid w:val="00FE478D"/>
    <w:rsid w:val="00FE4C3E"/>
    <w:rsid w:val="00FE4F7C"/>
    <w:rsid w:val="00FE5433"/>
    <w:rsid w:val="00FE74B3"/>
    <w:rsid w:val="00FF01ED"/>
    <w:rsid w:val="00FF11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4CAD9"/>
  <w15:chartTrackingRefBased/>
  <w15:docId w15:val="{E816D52A-0B19-455C-B5DE-84DF366A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F2"/>
    <w:pPr>
      <w:spacing w:line="240" w:lineRule="auto"/>
      <w:jc w:val="both"/>
    </w:pPr>
    <w:rPr>
      <w:rFonts w:ascii="Montserrat Light" w:hAnsi="Montserrat Light"/>
      <w:color w:val="00617F"/>
      <w:sz w:val="20"/>
    </w:rPr>
  </w:style>
  <w:style w:type="paragraph" w:styleId="Titre1">
    <w:name w:val="heading 1"/>
    <w:basedOn w:val="Normal"/>
    <w:next w:val="Titre2"/>
    <w:link w:val="Titre1Car"/>
    <w:autoRedefine/>
    <w:uiPriority w:val="1"/>
    <w:qFormat/>
    <w:rsid w:val="001468B7"/>
    <w:pPr>
      <w:keepNext/>
      <w:keepLines/>
      <w:numPr>
        <w:numId w:val="15"/>
      </w:numPr>
      <w:spacing w:before="240" w:after="120"/>
      <w:outlineLvl w:val="0"/>
    </w:pPr>
    <w:rPr>
      <w:rFonts w:eastAsiaTheme="majorEastAsia" w:cstheme="majorBidi"/>
      <w:b/>
      <w:sz w:val="32"/>
      <w:szCs w:val="32"/>
    </w:rPr>
  </w:style>
  <w:style w:type="paragraph" w:styleId="Titre2">
    <w:name w:val="heading 2"/>
    <w:basedOn w:val="Normal"/>
    <w:next w:val="Normal"/>
    <w:link w:val="Titre2Car"/>
    <w:uiPriority w:val="1"/>
    <w:unhideWhenUsed/>
    <w:qFormat/>
    <w:rsid w:val="0049142C"/>
    <w:pPr>
      <w:keepNext/>
      <w:keepLines/>
      <w:numPr>
        <w:ilvl w:val="1"/>
        <w:numId w:val="15"/>
      </w:numPr>
      <w:spacing w:before="480" w:after="240"/>
      <w:outlineLvl w:val="1"/>
    </w:pPr>
    <w:rPr>
      <w:rFonts w:eastAsiaTheme="majorEastAsia" w:cstheme="majorBidi"/>
      <w:color w:val="00BEDE"/>
      <w:sz w:val="28"/>
      <w:szCs w:val="26"/>
    </w:rPr>
  </w:style>
  <w:style w:type="paragraph" w:styleId="Titre3">
    <w:name w:val="heading 3"/>
    <w:basedOn w:val="Titre2"/>
    <w:next w:val="Normal"/>
    <w:link w:val="Titre3Car"/>
    <w:uiPriority w:val="1"/>
    <w:unhideWhenUsed/>
    <w:qFormat/>
    <w:rsid w:val="00A8508B"/>
    <w:pPr>
      <w:numPr>
        <w:ilvl w:val="2"/>
      </w:numPr>
      <w:spacing w:before="120" w:after="120"/>
      <w:ind w:left="720"/>
      <w:outlineLvl w:val="2"/>
    </w:pPr>
    <w:rPr>
      <w:sz w:val="24"/>
      <w:szCs w:val="24"/>
    </w:rPr>
  </w:style>
  <w:style w:type="paragraph" w:styleId="Titre4">
    <w:name w:val="heading 4"/>
    <w:basedOn w:val="Normal"/>
    <w:next w:val="Normal"/>
    <w:link w:val="Titre4Car"/>
    <w:uiPriority w:val="1"/>
    <w:unhideWhenUsed/>
    <w:qFormat/>
    <w:rsid w:val="001468B7"/>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1"/>
    <w:unhideWhenUsed/>
    <w:qFormat/>
    <w:rsid w:val="001468B7"/>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1"/>
    <w:unhideWhenUsed/>
    <w:qFormat/>
    <w:rsid w:val="001468B7"/>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468B7"/>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468B7"/>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468B7"/>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E715AC"/>
    <w:pPr>
      <w:ind w:left="720"/>
      <w:contextualSpacing/>
    </w:pPr>
  </w:style>
  <w:style w:type="character" w:customStyle="1" w:styleId="Titre1Car">
    <w:name w:val="Titre 1 Car"/>
    <w:basedOn w:val="Policepardfaut"/>
    <w:link w:val="Titre1"/>
    <w:uiPriority w:val="1"/>
    <w:rsid w:val="001468B7"/>
    <w:rPr>
      <w:rFonts w:ascii="Montserrat Light" w:eastAsiaTheme="majorEastAsia" w:hAnsi="Montserrat Light" w:cstheme="majorBidi"/>
      <w:b/>
      <w:color w:val="00617F"/>
      <w:sz w:val="32"/>
      <w:szCs w:val="32"/>
    </w:rPr>
  </w:style>
  <w:style w:type="character" w:customStyle="1" w:styleId="Titre2Car">
    <w:name w:val="Titre 2 Car"/>
    <w:basedOn w:val="Policepardfaut"/>
    <w:link w:val="Titre2"/>
    <w:uiPriority w:val="1"/>
    <w:rsid w:val="0049142C"/>
    <w:rPr>
      <w:rFonts w:ascii="Montserrat Light" w:eastAsiaTheme="majorEastAsia" w:hAnsi="Montserrat Light" w:cstheme="majorBidi"/>
      <w:color w:val="00BEDE"/>
      <w:sz w:val="28"/>
      <w:szCs w:val="26"/>
    </w:rPr>
  </w:style>
  <w:style w:type="paragraph" w:styleId="Titre">
    <w:name w:val="Title"/>
    <w:basedOn w:val="Normal"/>
    <w:next w:val="Normal"/>
    <w:link w:val="TitreCar"/>
    <w:uiPriority w:val="1"/>
    <w:qFormat/>
    <w:rsid w:val="00DD0E65"/>
    <w:pPr>
      <w:spacing w:after="0"/>
      <w:contextualSpacing/>
    </w:pPr>
    <w:rPr>
      <w:rFonts w:eastAsiaTheme="majorEastAsia" w:cstheme="majorBidi"/>
      <w:b/>
      <w:spacing w:val="-10"/>
      <w:kern w:val="28"/>
      <w:sz w:val="56"/>
      <w:szCs w:val="56"/>
    </w:rPr>
  </w:style>
  <w:style w:type="character" w:customStyle="1" w:styleId="TitreCar">
    <w:name w:val="Titre Car"/>
    <w:basedOn w:val="Policepardfaut"/>
    <w:link w:val="Titre"/>
    <w:uiPriority w:val="10"/>
    <w:rsid w:val="00DD0E65"/>
    <w:rPr>
      <w:rFonts w:ascii="Montserrat Light" w:eastAsiaTheme="majorEastAsia" w:hAnsi="Montserrat Light" w:cstheme="majorBidi"/>
      <w:b/>
      <w:color w:val="00617F"/>
      <w:spacing w:val="-10"/>
      <w:kern w:val="28"/>
      <w:sz w:val="56"/>
      <w:szCs w:val="56"/>
    </w:rPr>
  </w:style>
  <w:style w:type="paragraph" w:styleId="NormalWeb">
    <w:name w:val="Normal (Web)"/>
    <w:basedOn w:val="Normal"/>
    <w:uiPriority w:val="99"/>
    <w:semiHidden/>
    <w:unhideWhenUsed/>
    <w:rsid w:val="00371290"/>
    <w:pPr>
      <w:spacing w:before="100" w:beforeAutospacing="1" w:after="100" w:afterAutospacing="1"/>
      <w:jc w:val="left"/>
    </w:pPr>
    <w:rPr>
      <w:rFonts w:ascii="Times New Roman" w:eastAsiaTheme="minorEastAsia" w:hAnsi="Times New Roman" w:cs="Times New Roman"/>
      <w:szCs w:val="24"/>
      <w:lang w:eastAsia="fr-FR"/>
    </w:rPr>
  </w:style>
  <w:style w:type="character" w:customStyle="1" w:styleId="Titre3Car">
    <w:name w:val="Titre 3 Car"/>
    <w:basedOn w:val="Policepardfaut"/>
    <w:link w:val="Titre3"/>
    <w:uiPriority w:val="1"/>
    <w:rsid w:val="00A8508B"/>
    <w:rPr>
      <w:rFonts w:ascii="Montserrat Light" w:eastAsiaTheme="majorEastAsia" w:hAnsi="Montserrat Light" w:cstheme="majorBidi"/>
      <w:color w:val="00BEDE"/>
      <w:sz w:val="24"/>
      <w:szCs w:val="24"/>
    </w:rPr>
  </w:style>
  <w:style w:type="paragraph" w:styleId="En-ttedetabledesmatires">
    <w:name w:val="TOC Heading"/>
    <w:basedOn w:val="Titre1"/>
    <w:next w:val="Normal"/>
    <w:uiPriority w:val="39"/>
    <w:unhideWhenUsed/>
    <w:qFormat/>
    <w:rsid w:val="00002D7D"/>
    <w:pPr>
      <w:numPr>
        <w:numId w:val="0"/>
      </w:numPr>
      <w:spacing w:line="259" w:lineRule="auto"/>
      <w:jc w:val="left"/>
      <w:outlineLvl w:val="9"/>
    </w:pPr>
    <w:rPr>
      <w:rFonts w:asciiTheme="majorHAnsi" w:hAnsiTheme="majorHAnsi"/>
      <w:b w:val="0"/>
      <w:color w:val="2E74B5" w:themeColor="accent1" w:themeShade="BF"/>
      <w:lang w:eastAsia="fr-FR"/>
    </w:rPr>
  </w:style>
  <w:style w:type="paragraph" w:styleId="TM1">
    <w:name w:val="toc 1"/>
    <w:basedOn w:val="Normal"/>
    <w:next w:val="Normal"/>
    <w:autoRedefine/>
    <w:uiPriority w:val="39"/>
    <w:unhideWhenUsed/>
    <w:qFormat/>
    <w:rsid w:val="00002D7D"/>
    <w:pPr>
      <w:tabs>
        <w:tab w:val="left" w:pos="480"/>
        <w:tab w:val="right" w:leader="dot" w:pos="9062"/>
      </w:tabs>
      <w:spacing w:after="100"/>
    </w:pPr>
    <w:rPr>
      <w:b/>
      <w:noProof/>
    </w:rPr>
  </w:style>
  <w:style w:type="paragraph" w:styleId="TM2">
    <w:name w:val="toc 2"/>
    <w:basedOn w:val="Normal"/>
    <w:next w:val="Normal"/>
    <w:autoRedefine/>
    <w:uiPriority w:val="39"/>
    <w:unhideWhenUsed/>
    <w:qFormat/>
    <w:rsid w:val="00002D7D"/>
    <w:pPr>
      <w:spacing w:after="100"/>
      <w:ind w:left="240"/>
    </w:pPr>
  </w:style>
  <w:style w:type="paragraph" w:styleId="TM3">
    <w:name w:val="toc 3"/>
    <w:basedOn w:val="Normal"/>
    <w:next w:val="Normal"/>
    <w:autoRedefine/>
    <w:uiPriority w:val="39"/>
    <w:unhideWhenUsed/>
    <w:qFormat/>
    <w:rsid w:val="00002D7D"/>
    <w:pPr>
      <w:spacing w:after="100"/>
      <w:ind w:left="480"/>
    </w:pPr>
  </w:style>
  <w:style w:type="character" w:styleId="Lienhypertexte">
    <w:name w:val="Hyperlink"/>
    <w:basedOn w:val="Policepardfaut"/>
    <w:uiPriority w:val="99"/>
    <w:unhideWhenUsed/>
    <w:rsid w:val="00002D7D"/>
    <w:rPr>
      <w:color w:val="0563C1" w:themeColor="hyperlink"/>
      <w:u w:val="single"/>
    </w:rPr>
  </w:style>
  <w:style w:type="paragraph" w:styleId="En-tte">
    <w:name w:val="header"/>
    <w:basedOn w:val="Normal"/>
    <w:link w:val="En-tteCar"/>
    <w:uiPriority w:val="99"/>
    <w:unhideWhenUsed/>
    <w:rsid w:val="00214D4C"/>
    <w:pPr>
      <w:tabs>
        <w:tab w:val="center" w:pos="4536"/>
        <w:tab w:val="right" w:pos="9072"/>
      </w:tabs>
      <w:spacing w:after="0"/>
    </w:pPr>
  </w:style>
  <w:style w:type="character" w:customStyle="1" w:styleId="En-tteCar">
    <w:name w:val="En-tête Car"/>
    <w:basedOn w:val="Policepardfaut"/>
    <w:link w:val="En-tte"/>
    <w:uiPriority w:val="99"/>
    <w:rsid w:val="00214D4C"/>
    <w:rPr>
      <w:rFonts w:ascii="Montserrat Light" w:hAnsi="Montserrat Light"/>
      <w:sz w:val="24"/>
    </w:rPr>
  </w:style>
  <w:style w:type="paragraph" w:styleId="Pieddepage">
    <w:name w:val="footer"/>
    <w:basedOn w:val="Normal"/>
    <w:link w:val="PieddepageCar"/>
    <w:uiPriority w:val="99"/>
    <w:unhideWhenUsed/>
    <w:rsid w:val="00214D4C"/>
    <w:pPr>
      <w:tabs>
        <w:tab w:val="center" w:pos="4536"/>
        <w:tab w:val="right" w:pos="9072"/>
      </w:tabs>
      <w:spacing w:after="0"/>
    </w:pPr>
  </w:style>
  <w:style w:type="character" w:customStyle="1" w:styleId="PieddepageCar">
    <w:name w:val="Pied de page Car"/>
    <w:basedOn w:val="Policepardfaut"/>
    <w:link w:val="Pieddepage"/>
    <w:uiPriority w:val="99"/>
    <w:rsid w:val="00214D4C"/>
    <w:rPr>
      <w:rFonts w:ascii="Montserrat Light" w:hAnsi="Montserrat Light"/>
      <w:sz w:val="24"/>
    </w:rPr>
  </w:style>
  <w:style w:type="character" w:customStyle="1" w:styleId="Titre4Car">
    <w:name w:val="Titre 4 Car"/>
    <w:basedOn w:val="Policepardfaut"/>
    <w:link w:val="Titre4"/>
    <w:uiPriority w:val="1"/>
    <w:rsid w:val="001468B7"/>
    <w:rPr>
      <w:rFonts w:asciiTheme="majorHAnsi" w:eastAsiaTheme="majorEastAsia" w:hAnsiTheme="majorHAnsi" w:cstheme="majorBidi"/>
      <w:i/>
      <w:iCs/>
      <w:color w:val="2E74B5" w:themeColor="accent1" w:themeShade="BF"/>
      <w:sz w:val="20"/>
    </w:rPr>
  </w:style>
  <w:style w:type="character" w:customStyle="1" w:styleId="Titre5Car">
    <w:name w:val="Titre 5 Car"/>
    <w:basedOn w:val="Policepardfaut"/>
    <w:link w:val="Titre5"/>
    <w:uiPriority w:val="1"/>
    <w:rsid w:val="001468B7"/>
    <w:rPr>
      <w:rFonts w:asciiTheme="majorHAnsi" w:eastAsiaTheme="majorEastAsia" w:hAnsiTheme="majorHAnsi" w:cstheme="majorBidi"/>
      <w:color w:val="2E74B5" w:themeColor="accent1" w:themeShade="BF"/>
      <w:sz w:val="20"/>
    </w:rPr>
  </w:style>
  <w:style w:type="character" w:customStyle="1" w:styleId="Titre6Car">
    <w:name w:val="Titre 6 Car"/>
    <w:basedOn w:val="Policepardfaut"/>
    <w:link w:val="Titre6"/>
    <w:uiPriority w:val="1"/>
    <w:rsid w:val="001468B7"/>
    <w:rPr>
      <w:rFonts w:asciiTheme="majorHAnsi" w:eastAsiaTheme="majorEastAsia" w:hAnsiTheme="majorHAnsi" w:cstheme="majorBidi"/>
      <w:color w:val="1F4D78" w:themeColor="accent1" w:themeShade="7F"/>
      <w:sz w:val="20"/>
    </w:rPr>
  </w:style>
  <w:style w:type="character" w:customStyle="1" w:styleId="Titre7Car">
    <w:name w:val="Titre 7 Car"/>
    <w:basedOn w:val="Policepardfaut"/>
    <w:link w:val="Titre7"/>
    <w:uiPriority w:val="9"/>
    <w:semiHidden/>
    <w:rsid w:val="001468B7"/>
    <w:rPr>
      <w:rFonts w:asciiTheme="majorHAnsi" w:eastAsiaTheme="majorEastAsia" w:hAnsiTheme="majorHAnsi" w:cstheme="majorBidi"/>
      <w:i/>
      <w:iCs/>
      <w:color w:val="1F4D78" w:themeColor="accent1" w:themeShade="7F"/>
      <w:sz w:val="20"/>
    </w:rPr>
  </w:style>
  <w:style w:type="character" w:customStyle="1" w:styleId="Titre8Car">
    <w:name w:val="Titre 8 Car"/>
    <w:basedOn w:val="Policepardfaut"/>
    <w:link w:val="Titre8"/>
    <w:uiPriority w:val="9"/>
    <w:semiHidden/>
    <w:rsid w:val="001468B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468B7"/>
    <w:rPr>
      <w:rFonts w:asciiTheme="majorHAnsi" w:eastAsiaTheme="majorEastAsia" w:hAnsiTheme="majorHAnsi" w:cstheme="majorBidi"/>
      <w:i/>
      <w:iCs/>
      <w:color w:val="272727" w:themeColor="text1" w:themeTint="D8"/>
      <w:sz w:val="21"/>
      <w:szCs w:val="21"/>
    </w:rPr>
  </w:style>
  <w:style w:type="paragraph" w:customStyle="1" w:styleId="Default">
    <w:name w:val="Default"/>
    <w:uiPriority w:val="99"/>
    <w:rsid w:val="000B73FB"/>
    <w:pPr>
      <w:autoSpaceDE w:val="0"/>
      <w:autoSpaceDN w:val="0"/>
      <w:adjustRightInd w:val="0"/>
      <w:spacing w:after="0" w:line="240" w:lineRule="auto"/>
    </w:pPr>
    <w:rPr>
      <w:rFonts w:ascii="Century Gothic" w:eastAsia="Calibri" w:hAnsi="Century Gothic" w:cs="Century Gothic"/>
      <w:color w:val="000000"/>
      <w:sz w:val="24"/>
      <w:szCs w:val="24"/>
      <w:lang w:eastAsia="fr-FR"/>
    </w:rPr>
  </w:style>
  <w:style w:type="paragraph" w:customStyle="1" w:styleId="Pa61">
    <w:name w:val="Pa6+1"/>
    <w:basedOn w:val="Default"/>
    <w:next w:val="Default"/>
    <w:rsid w:val="000B73FB"/>
    <w:pPr>
      <w:spacing w:before="100" w:line="161" w:lineRule="atLeast"/>
    </w:pPr>
    <w:rPr>
      <w:rFonts w:ascii="Trade Gothic LT Std" w:eastAsia="Times New Roman" w:hAnsi="Trade Gothic LT Std" w:cs="Times New Roman"/>
      <w:color w:val="auto"/>
    </w:rPr>
  </w:style>
  <w:style w:type="paragraph" w:customStyle="1" w:styleId="Contenudecadre">
    <w:name w:val="Contenu de cadre"/>
    <w:basedOn w:val="Normal"/>
    <w:qFormat/>
    <w:rsid w:val="00261C9F"/>
    <w:pPr>
      <w:spacing w:line="259" w:lineRule="auto"/>
      <w:jc w:val="left"/>
    </w:pPr>
    <w:rPr>
      <w:rFonts w:asciiTheme="minorHAnsi" w:hAnsiTheme="minorHAnsi"/>
      <w:color w:val="auto"/>
      <w:sz w:val="22"/>
    </w:rPr>
  </w:style>
  <w:style w:type="character" w:styleId="Lienhypertextesuivivisit">
    <w:name w:val="FollowedHyperlink"/>
    <w:basedOn w:val="Policepardfaut"/>
    <w:uiPriority w:val="99"/>
    <w:semiHidden/>
    <w:unhideWhenUsed/>
    <w:rsid w:val="00D50889"/>
    <w:rPr>
      <w:color w:val="954F72" w:themeColor="followedHyperlink"/>
      <w:u w:val="single"/>
    </w:rPr>
  </w:style>
  <w:style w:type="paragraph" w:customStyle="1" w:styleId="CorpsdeTexte">
    <w:name w:val="Corps de Texte"/>
    <w:link w:val="CorpsdeTexteCar"/>
    <w:qFormat/>
    <w:rsid w:val="0051783C"/>
    <w:pPr>
      <w:autoSpaceDE w:val="0"/>
      <w:autoSpaceDN w:val="0"/>
      <w:adjustRightInd w:val="0"/>
      <w:spacing w:after="120" w:line="240" w:lineRule="auto"/>
      <w:jc w:val="both"/>
    </w:pPr>
    <w:rPr>
      <w:rFonts w:ascii="Montserrat Light" w:eastAsia="Times" w:hAnsi="Montserrat Light" w:cs="Arial"/>
      <w:color w:val="00617F"/>
      <w:sz w:val="20"/>
      <w:szCs w:val="20"/>
      <w:lang w:eastAsia="fr-FR"/>
    </w:rPr>
  </w:style>
  <w:style w:type="character" w:customStyle="1" w:styleId="CorpsdeTexteCar">
    <w:name w:val="Corps de Texte Car"/>
    <w:basedOn w:val="Policepardfaut"/>
    <w:link w:val="CorpsdeTexte"/>
    <w:rsid w:val="0051783C"/>
    <w:rPr>
      <w:rFonts w:ascii="Montserrat Light" w:eastAsia="Times" w:hAnsi="Montserrat Light" w:cs="Arial"/>
      <w:color w:val="00617F"/>
      <w:sz w:val="20"/>
      <w:szCs w:val="20"/>
      <w:lang w:eastAsia="fr-FR"/>
    </w:rPr>
  </w:style>
  <w:style w:type="character" w:styleId="Marquedecommentaire">
    <w:name w:val="annotation reference"/>
    <w:basedOn w:val="Policepardfaut"/>
    <w:uiPriority w:val="99"/>
    <w:semiHidden/>
    <w:unhideWhenUsed/>
    <w:rsid w:val="004356B1"/>
    <w:rPr>
      <w:sz w:val="16"/>
      <w:szCs w:val="16"/>
    </w:rPr>
  </w:style>
  <w:style w:type="paragraph" w:styleId="Commentaire">
    <w:name w:val="annotation text"/>
    <w:basedOn w:val="Normal"/>
    <w:link w:val="CommentaireCar"/>
    <w:uiPriority w:val="99"/>
    <w:unhideWhenUsed/>
    <w:rsid w:val="004356B1"/>
    <w:rPr>
      <w:szCs w:val="20"/>
    </w:rPr>
  </w:style>
  <w:style w:type="character" w:customStyle="1" w:styleId="CommentaireCar">
    <w:name w:val="Commentaire Car"/>
    <w:basedOn w:val="Policepardfaut"/>
    <w:link w:val="Commentaire"/>
    <w:uiPriority w:val="99"/>
    <w:rsid w:val="004356B1"/>
    <w:rPr>
      <w:rFonts w:ascii="Montserrat Light" w:hAnsi="Montserrat Light"/>
      <w:color w:val="00617F"/>
      <w:sz w:val="20"/>
      <w:szCs w:val="20"/>
    </w:rPr>
  </w:style>
  <w:style w:type="paragraph" w:styleId="Objetducommentaire">
    <w:name w:val="annotation subject"/>
    <w:basedOn w:val="Commentaire"/>
    <w:next w:val="Commentaire"/>
    <w:link w:val="ObjetducommentaireCar"/>
    <w:uiPriority w:val="99"/>
    <w:semiHidden/>
    <w:unhideWhenUsed/>
    <w:rsid w:val="004356B1"/>
    <w:rPr>
      <w:b/>
      <w:bCs/>
    </w:rPr>
  </w:style>
  <w:style w:type="character" w:customStyle="1" w:styleId="ObjetducommentaireCar">
    <w:name w:val="Objet du commentaire Car"/>
    <w:basedOn w:val="CommentaireCar"/>
    <w:link w:val="Objetducommentaire"/>
    <w:uiPriority w:val="99"/>
    <w:semiHidden/>
    <w:rsid w:val="004356B1"/>
    <w:rPr>
      <w:rFonts w:ascii="Montserrat Light" w:hAnsi="Montserrat Light"/>
      <w:b/>
      <w:bCs/>
      <w:color w:val="00617F"/>
      <w:sz w:val="20"/>
      <w:szCs w:val="20"/>
    </w:rPr>
  </w:style>
  <w:style w:type="paragraph" w:styleId="Textedebulles">
    <w:name w:val="Balloon Text"/>
    <w:basedOn w:val="Normal"/>
    <w:link w:val="TextedebullesCar"/>
    <w:uiPriority w:val="99"/>
    <w:semiHidden/>
    <w:unhideWhenUsed/>
    <w:rsid w:val="004356B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56B1"/>
    <w:rPr>
      <w:rFonts w:ascii="Segoe UI" w:hAnsi="Segoe UI" w:cs="Segoe UI"/>
      <w:color w:val="00617F"/>
      <w:sz w:val="18"/>
      <w:szCs w:val="18"/>
    </w:rPr>
  </w:style>
  <w:style w:type="paragraph" w:customStyle="1" w:styleId="m-4878253933919158707msobodytext">
    <w:name w:val="m_-4878253933919158707msobodytext"/>
    <w:basedOn w:val="Normal"/>
    <w:uiPriority w:val="99"/>
    <w:rsid w:val="00B3743F"/>
    <w:pPr>
      <w:spacing w:before="100" w:beforeAutospacing="1" w:after="100" w:afterAutospacing="1"/>
      <w:jc w:val="left"/>
    </w:pPr>
    <w:rPr>
      <w:rFonts w:ascii="Times New Roman" w:hAnsi="Times New Roman" w:cs="Times New Roman"/>
      <w:color w:val="auto"/>
      <w:sz w:val="24"/>
      <w:szCs w:val="24"/>
      <w:lang w:eastAsia="fr-FR"/>
    </w:rPr>
  </w:style>
  <w:style w:type="table" w:customStyle="1" w:styleId="TableNormal">
    <w:name w:val="Table Normal"/>
    <w:uiPriority w:val="2"/>
    <w:semiHidden/>
    <w:unhideWhenUsed/>
    <w:qFormat/>
    <w:rsid w:val="005157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4">
    <w:name w:val="toc 4"/>
    <w:basedOn w:val="Normal"/>
    <w:uiPriority w:val="1"/>
    <w:qFormat/>
    <w:rsid w:val="0051572F"/>
    <w:pPr>
      <w:widowControl w:val="0"/>
      <w:autoSpaceDE w:val="0"/>
      <w:autoSpaceDN w:val="0"/>
      <w:spacing w:before="98" w:after="0"/>
      <w:ind w:left="1828" w:hanging="865"/>
      <w:jc w:val="left"/>
    </w:pPr>
    <w:rPr>
      <w:rFonts w:ascii="Times New Roman" w:eastAsia="Times New Roman" w:hAnsi="Times New Roman" w:cs="Times New Roman"/>
      <w:color w:val="auto"/>
      <w:szCs w:val="20"/>
    </w:rPr>
  </w:style>
  <w:style w:type="paragraph" w:styleId="TM5">
    <w:name w:val="toc 5"/>
    <w:basedOn w:val="Normal"/>
    <w:uiPriority w:val="1"/>
    <w:qFormat/>
    <w:rsid w:val="0051572F"/>
    <w:pPr>
      <w:widowControl w:val="0"/>
      <w:autoSpaceDE w:val="0"/>
      <w:autoSpaceDN w:val="0"/>
      <w:spacing w:before="99" w:after="0"/>
      <w:ind w:left="1910" w:hanging="802"/>
      <w:jc w:val="left"/>
    </w:pPr>
    <w:rPr>
      <w:rFonts w:ascii="Times New Roman" w:eastAsia="Times New Roman" w:hAnsi="Times New Roman" w:cs="Times New Roman"/>
      <w:color w:val="auto"/>
      <w:szCs w:val="20"/>
    </w:rPr>
  </w:style>
  <w:style w:type="paragraph" w:styleId="Corpsdetexte0">
    <w:name w:val="Body Text"/>
    <w:basedOn w:val="Normal"/>
    <w:link w:val="CorpsdetexteCar0"/>
    <w:uiPriority w:val="1"/>
    <w:qFormat/>
    <w:rsid w:val="0051572F"/>
    <w:pPr>
      <w:widowControl w:val="0"/>
      <w:autoSpaceDE w:val="0"/>
      <w:autoSpaceDN w:val="0"/>
      <w:spacing w:after="0"/>
      <w:jc w:val="left"/>
    </w:pPr>
    <w:rPr>
      <w:rFonts w:ascii="Verdana" w:eastAsia="Verdana" w:hAnsi="Verdana" w:cs="Verdana"/>
      <w:color w:val="auto"/>
      <w:szCs w:val="20"/>
    </w:rPr>
  </w:style>
  <w:style w:type="character" w:customStyle="1" w:styleId="CorpsdetexteCar0">
    <w:name w:val="Corps de texte Car"/>
    <w:basedOn w:val="Policepardfaut"/>
    <w:link w:val="Corpsdetexte0"/>
    <w:uiPriority w:val="1"/>
    <w:rsid w:val="0051572F"/>
    <w:rPr>
      <w:rFonts w:ascii="Verdana" w:eastAsia="Verdana" w:hAnsi="Verdana" w:cs="Verdana"/>
      <w:sz w:val="20"/>
      <w:szCs w:val="20"/>
    </w:rPr>
  </w:style>
  <w:style w:type="paragraph" w:customStyle="1" w:styleId="TableParagraph">
    <w:name w:val="Table Paragraph"/>
    <w:basedOn w:val="Normal"/>
    <w:uiPriority w:val="1"/>
    <w:qFormat/>
    <w:rsid w:val="0051572F"/>
    <w:pPr>
      <w:widowControl w:val="0"/>
      <w:autoSpaceDE w:val="0"/>
      <w:autoSpaceDN w:val="0"/>
      <w:spacing w:after="0"/>
      <w:jc w:val="left"/>
    </w:pPr>
    <w:rPr>
      <w:rFonts w:ascii="Verdana" w:eastAsia="Verdana" w:hAnsi="Verdana" w:cs="Verdana"/>
      <w:color w:val="auto"/>
      <w:sz w:val="22"/>
    </w:rPr>
  </w:style>
  <w:style w:type="paragraph" w:styleId="Sansinterligne">
    <w:name w:val="No Spacing"/>
    <w:uiPriority w:val="1"/>
    <w:qFormat/>
    <w:rsid w:val="00AC2B22"/>
    <w:pPr>
      <w:spacing w:after="0" w:line="240" w:lineRule="auto"/>
      <w:jc w:val="both"/>
    </w:pPr>
    <w:rPr>
      <w:rFonts w:ascii="Montserrat Light" w:hAnsi="Montserrat Light"/>
      <w:color w:val="0061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3477">
      <w:bodyDiv w:val="1"/>
      <w:marLeft w:val="0"/>
      <w:marRight w:val="0"/>
      <w:marTop w:val="0"/>
      <w:marBottom w:val="0"/>
      <w:divBdr>
        <w:top w:val="none" w:sz="0" w:space="0" w:color="auto"/>
        <w:left w:val="none" w:sz="0" w:space="0" w:color="auto"/>
        <w:bottom w:val="none" w:sz="0" w:space="0" w:color="auto"/>
        <w:right w:val="none" w:sz="0" w:space="0" w:color="auto"/>
      </w:divBdr>
    </w:div>
    <w:div w:id="20320657">
      <w:bodyDiv w:val="1"/>
      <w:marLeft w:val="0"/>
      <w:marRight w:val="0"/>
      <w:marTop w:val="0"/>
      <w:marBottom w:val="0"/>
      <w:divBdr>
        <w:top w:val="none" w:sz="0" w:space="0" w:color="auto"/>
        <w:left w:val="none" w:sz="0" w:space="0" w:color="auto"/>
        <w:bottom w:val="none" w:sz="0" w:space="0" w:color="auto"/>
        <w:right w:val="none" w:sz="0" w:space="0" w:color="auto"/>
      </w:divBdr>
    </w:div>
    <w:div w:id="50735177">
      <w:bodyDiv w:val="1"/>
      <w:marLeft w:val="0"/>
      <w:marRight w:val="0"/>
      <w:marTop w:val="0"/>
      <w:marBottom w:val="0"/>
      <w:divBdr>
        <w:top w:val="none" w:sz="0" w:space="0" w:color="auto"/>
        <w:left w:val="none" w:sz="0" w:space="0" w:color="auto"/>
        <w:bottom w:val="none" w:sz="0" w:space="0" w:color="auto"/>
        <w:right w:val="none" w:sz="0" w:space="0" w:color="auto"/>
      </w:divBdr>
    </w:div>
    <w:div w:id="81100534">
      <w:bodyDiv w:val="1"/>
      <w:marLeft w:val="0"/>
      <w:marRight w:val="0"/>
      <w:marTop w:val="0"/>
      <w:marBottom w:val="0"/>
      <w:divBdr>
        <w:top w:val="none" w:sz="0" w:space="0" w:color="auto"/>
        <w:left w:val="none" w:sz="0" w:space="0" w:color="auto"/>
        <w:bottom w:val="none" w:sz="0" w:space="0" w:color="auto"/>
        <w:right w:val="none" w:sz="0" w:space="0" w:color="auto"/>
      </w:divBdr>
    </w:div>
    <w:div w:id="244187488">
      <w:bodyDiv w:val="1"/>
      <w:marLeft w:val="0"/>
      <w:marRight w:val="0"/>
      <w:marTop w:val="0"/>
      <w:marBottom w:val="0"/>
      <w:divBdr>
        <w:top w:val="none" w:sz="0" w:space="0" w:color="auto"/>
        <w:left w:val="none" w:sz="0" w:space="0" w:color="auto"/>
        <w:bottom w:val="none" w:sz="0" w:space="0" w:color="auto"/>
        <w:right w:val="none" w:sz="0" w:space="0" w:color="auto"/>
      </w:divBdr>
    </w:div>
    <w:div w:id="362168419">
      <w:bodyDiv w:val="1"/>
      <w:marLeft w:val="0"/>
      <w:marRight w:val="0"/>
      <w:marTop w:val="0"/>
      <w:marBottom w:val="0"/>
      <w:divBdr>
        <w:top w:val="none" w:sz="0" w:space="0" w:color="auto"/>
        <w:left w:val="none" w:sz="0" w:space="0" w:color="auto"/>
        <w:bottom w:val="none" w:sz="0" w:space="0" w:color="auto"/>
        <w:right w:val="none" w:sz="0" w:space="0" w:color="auto"/>
      </w:divBdr>
    </w:div>
    <w:div w:id="459373532">
      <w:bodyDiv w:val="1"/>
      <w:marLeft w:val="0"/>
      <w:marRight w:val="0"/>
      <w:marTop w:val="0"/>
      <w:marBottom w:val="0"/>
      <w:divBdr>
        <w:top w:val="none" w:sz="0" w:space="0" w:color="auto"/>
        <w:left w:val="none" w:sz="0" w:space="0" w:color="auto"/>
        <w:bottom w:val="none" w:sz="0" w:space="0" w:color="auto"/>
        <w:right w:val="none" w:sz="0" w:space="0" w:color="auto"/>
      </w:divBdr>
    </w:div>
    <w:div w:id="484442669">
      <w:bodyDiv w:val="1"/>
      <w:marLeft w:val="0"/>
      <w:marRight w:val="0"/>
      <w:marTop w:val="0"/>
      <w:marBottom w:val="0"/>
      <w:divBdr>
        <w:top w:val="none" w:sz="0" w:space="0" w:color="auto"/>
        <w:left w:val="none" w:sz="0" w:space="0" w:color="auto"/>
        <w:bottom w:val="none" w:sz="0" w:space="0" w:color="auto"/>
        <w:right w:val="none" w:sz="0" w:space="0" w:color="auto"/>
      </w:divBdr>
    </w:div>
    <w:div w:id="509949551">
      <w:bodyDiv w:val="1"/>
      <w:marLeft w:val="0"/>
      <w:marRight w:val="0"/>
      <w:marTop w:val="0"/>
      <w:marBottom w:val="0"/>
      <w:divBdr>
        <w:top w:val="none" w:sz="0" w:space="0" w:color="auto"/>
        <w:left w:val="none" w:sz="0" w:space="0" w:color="auto"/>
        <w:bottom w:val="none" w:sz="0" w:space="0" w:color="auto"/>
        <w:right w:val="none" w:sz="0" w:space="0" w:color="auto"/>
      </w:divBdr>
      <w:divsChild>
        <w:div w:id="219443210">
          <w:marLeft w:val="0"/>
          <w:marRight w:val="0"/>
          <w:marTop w:val="750"/>
          <w:marBottom w:val="0"/>
          <w:divBdr>
            <w:top w:val="none" w:sz="0" w:space="0" w:color="auto"/>
            <w:left w:val="none" w:sz="0" w:space="0" w:color="auto"/>
            <w:bottom w:val="none" w:sz="0" w:space="0" w:color="auto"/>
            <w:right w:val="none" w:sz="0" w:space="0" w:color="auto"/>
          </w:divBdr>
          <w:divsChild>
            <w:div w:id="292175590">
              <w:marLeft w:val="0"/>
              <w:marRight w:val="0"/>
              <w:marTop w:val="0"/>
              <w:marBottom w:val="0"/>
              <w:divBdr>
                <w:top w:val="none" w:sz="0" w:space="0" w:color="auto"/>
                <w:left w:val="none" w:sz="0" w:space="0" w:color="auto"/>
                <w:bottom w:val="none" w:sz="0" w:space="0" w:color="auto"/>
                <w:right w:val="none" w:sz="0" w:space="0" w:color="auto"/>
              </w:divBdr>
              <w:divsChild>
                <w:div w:id="20897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6274">
          <w:marLeft w:val="1089"/>
          <w:marRight w:val="0"/>
          <w:marTop w:val="750"/>
          <w:marBottom w:val="0"/>
          <w:divBdr>
            <w:top w:val="none" w:sz="0" w:space="0" w:color="auto"/>
            <w:left w:val="none" w:sz="0" w:space="0" w:color="auto"/>
            <w:bottom w:val="none" w:sz="0" w:space="0" w:color="auto"/>
            <w:right w:val="none" w:sz="0" w:space="0" w:color="auto"/>
          </w:divBdr>
          <w:divsChild>
            <w:div w:id="678040819">
              <w:marLeft w:val="0"/>
              <w:marRight w:val="0"/>
              <w:marTop w:val="0"/>
              <w:marBottom w:val="0"/>
              <w:divBdr>
                <w:top w:val="none" w:sz="0" w:space="0" w:color="auto"/>
                <w:left w:val="none" w:sz="0" w:space="0" w:color="auto"/>
                <w:bottom w:val="none" w:sz="0" w:space="0" w:color="auto"/>
                <w:right w:val="none" w:sz="0" w:space="0" w:color="auto"/>
              </w:divBdr>
              <w:divsChild>
                <w:div w:id="17244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7523">
          <w:marLeft w:val="1089"/>
          <w:marRight w:val="0"/>
          <w:marTop w:val="750"/>
          <w:marBottom w:val="0"/>
          <w:divBdr>
            <w:top w:val="none" w:sz="0" w:space="0" w:color="auto"/>
            <w:left w:val="none" w:sz="0" w:space="0" w:color="auto"/>
            <w:bottom w:val="none" w:sz="0" w:space="0" w:color="auto"/>
            <w:right w:val="none" w:sz="0" w:space="0" w:color="auto"/>
          </w:divBdr>
          <w:divsChild>
            <w:div w:id="773866179">
              <w:marLeft w:val="0"/>
              <w:marRight w:val="0"/>
              <w:marTop w:val="0"/>
              <w:marBottom w:val="0"/>
              <w:divBdr>
                <w:top w:val="none" w:sz="0" w:space="0" w:color="auto"/>
                <w:left w:val="none" w:sz="0" w:space="0" w:color="auto"/>
                <w:bottom w:val="none" w:sz="0" w:space="0" w:color="auto"/>
                <w:right w:val="none" w:sz="0" w:space="0" w:color="auto"/>
              </w:divBdr>
              <w:divsChild>
                <w:div w:id="15812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4316">
          <w:marLeft w:val="1089"/>
          <w:marRight w:val="0"/>
          <w:marTop w:val="750"/>
          <w:marBottom w:val="0"/>
          <w:divBdr>
            <w:top w:val="none" w:sz="0" w:space="0" w:color="auto"/>
            <w:left w:val="none" w:sz="0" w:space="0" w:color="auto"/>
            <w:bottom w:val="none" w:sz="0" w:space="0" w:color="auto"/>
            <w:right w:val="none" w:sz="0" w:space="0" w:color="auto"/>
          </w:divBdr>
          <w:divsChild>
            <w:div w:id="1274434762">
              <w:marLeft w:val="0"/>
              <w:marRight w:val="0"/>
              <w:marTop w:val="0"/>
              <w:marBottom w:val="0"/>
              <w:divBdr>
                <w:top w:val="none" w:sz="0" w:space="0" w:color="auto"/>
                <w:left w:val="none" w:sz="0" w:space="0" w:color="auto"/>
                <w:bottom w:val="none" w:sz="0" w:space="0" w:color="auto"/>
                <w:right w:val="none" w:sz="0" w:space="0" w:color="auto"/>
              </w:divBdr>
              <w:divsChild>
                <w:div w:id="15222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463">
          <w:marLeft w:val="0"/>
          <w:marRight w:val="0"/>
          <w:marTop w:val="750"/>
          <w:marBottom w:val="0"/>
          <w:divBdr>
            <w:top w:val="none" w:sz="0" w:space="0" w:color="auto"/>
            <w:left w:val="none" w:sz="0" w:space="0" w:color="auto"/>
            <w:bottom w:val="none" w:sz="0" w:space="0" w:color="auto"/>
            <w:right w:val="none" w:sz="0" w:space="0" w:color="auto"/>
          </w:divBdr>
          <w:divsChild>
            <w:div w:id="955672587">
              <w:marLeft w:val="0"/>
              <w:marRight w:val="0"/>
              <w:marTop w:val="0"/>
              <w:marBottom w:val="0"/>
              <w:divBdr>
                <w:top w:val="none" w:sz="0" w:space="0" w:color="auto"/>
                <w:left w:val="none" w:sz="0" w:space="0" w:color="auto"/>
                <w:bottom w:val="none" w:sz="0" w:space="0" w:color="auto"/>
                <w:right w:val="none" w:sz="0" w:space="0" w:color="auto"/>
              </w:divBdr>
              <w:divsChild>
                <w:div w:id="6327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7078">
          <w:marLeft w:val="1089"/>
          <w:marRight w:val="0"/>
          <w:marTop w:val="750"/>
          <w:marBottom w:val="0"/>
          <w:divBdr>
            <w:top w:val="none" w:sz="0" w:space="0" w:color="auto"/>
            <w:left w:val="none" w:sz="0" w:space="0" w:color="auto"/>
            <w:bottom w:val="none" w:sz="0" w:space="0" w:color="auto"/>
            <w:right w:val="none" w:sz="0" w:space="0" w:color="auto"/>
          </w:divBdr>
          <w:divsChild>
            <w:div w:id="146165209">
              <w:marLeft w:val="0"/>
              <w:marRight w:val="0"/>
              <w:marTop w:val="0"/>
              <w:marBottom w:val="0"/>
              <w:divBdr>
                <w:top w:val="none" w:sz="0" w:space="0" w:color="auto"/>
                <w:left w:val="none" w:sz="0" w:space="0" w:color="auto"/>
                <w:bottom w:val="none" w:sz="0" w:space="0" w:color="auto"/>
                <w:right w:val="none" w:sz="0" w:space="0" w:color="auto"/>
              </w:divBdr>
              <w:divsChild>
                <w:div w:id="418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6345">
          <w:marLeft w:val="1089"/>
          <w:marRight w:val="0"/>
          <w:marTop w:val="750"/>
          <w:marBottom w:val="0"/>
          <w:divBdr>
            <w:top w:val="none" w:sz="0" w:space="0" w:color="auto"/>
            <w:left w:val="none" w:sz="0" w:space="0" w:color="auto"/>
            <w:bottom w:val="none" w:sz="0" w:space="0" w:color="auto"/>
            <w:right w:val="none" w:sz="0" w:space="0" w:color="auto"/>
          </w:divBdr>
          <w:divsChild>
            <w:div w:id="255283703">
              <w:marLeft w:val="0"/>
              <w:marRight w:val="0"/>
              <w:marTop w:val="0"/>
              <w:marBottom w:val="0"/>
              <w:divBdr>
                <w:top w:val="none" w:sz="0" w:space="0" w:color="auto"/>
                <w:left w:val="none" w:sz="0" w:space="0" w:color="auto"/>
                <w:bottom w:val="none" w:sz="0" w:space="0" w:color="auto"/>
                <w:right w:val="none" w:sz="0" w:space="0" w:color="auto"/>
              </w:divBdr>
              <w:divsChild>
                <w:div w:id="4803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3108">
          <w:marLeft w:val="1089"/>
          <w:marRight w:val="0"/>
          <w:marTop w:val="750"/>
          <w:marBottom w:val="0"/>
          <w:divBdr>
            <w:top w:val="none" w:sz="0" w:space="0" w:color="auto"/>
            <w:left w:val="none" w:sz="0" w:space="0" w:color="auto"/>
            <w:bottom w:val="none" w:sz="0" w:space="0" w:color="auto"/>
            <w:right w:val="none" w:sz="0" w:space="0" w:color="auto"/>
          </w:divBdr>
          <w:divsChild>
            <w:div w:id="2063407770">
              <w:marLeft w:val="0"/>
              <w:marRight w:val="0"/>
              <w:marTop w:val="0"/>
              <w:marBottom w:val="0"/>
              <w:divBdr>
                <w:top w:val="none" w:sz="0" w:space="0" w:color="auto"/>
                <w:left w:val="none" w:sz="0" w:space="0" w:color="auto"/>
                <w:bottom w:val="none" w:sz="0" w:space="0" w:color="auto"/>
                <w:right w:val="none" w:sz="0" w:space="0" w:color="auto"/>
              </w:divBdr>
              <w:divsChild>
                <w:div w:id="17824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3545">
          <w:marLeft w:val="0"/>
          <w:marRight w:val="0"/>
          <w:marTop w:val="750"/>
          <w:marBottom w:val="0"/>
          <w:divBdr>
            <w:top w:val="none" w:sz="0" w:space="0" w:color="auto"/>
            <w:left w:val="none" w:sz="0" w:space="0" w:color="auto"/>
            <w:bottom w:val="none" w:sz="0" w:space="0" w:color="auto"/>
            <w:right w:val="none" w:sz="0" w:space="0" w:color="auto"/>
          </w:divBdr>
          <w:divsChild>
            <w:div w:id="783040348">
              <w:marLeft w:val="0"/>
              <w:marRight w:val="0"/>
              <w:marTop w:val="0"/>
              <w:marBottom w:val="0"/>
              <w:divBdr>
                <w:top w:val="none" w:sz="0" w:space="0" w:color="auto"/>
                <w:left w:val="none" w:sz="0" w:space="0" w:color="auto"/>
                <w:bottom w:val="none" w:sz="0" w:space="0" w:color="auto"/>
                <w:right w:val="none" w:sz="0" w:space="0" w:color="auto"/>
              </w:divBdr>
              <w:divsChild>
                <w:div w:id="14881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73192">
          <w:marLeft w:val="1089"/>
          <w:marRight w:val="0"/>
          <w:marTop w:val="750"/>
          <w:marBottom w:val="0"/>
          <w:divBdr>
            <w:top w:val="none" w:sz="0" w:space="0" w:color="auto"/>
            <w:left w:val="none" w:sz="0" w:space="0" w:color="auto"/>
            <w:bottom w:val="none" w:sz="0" w:space="0" w:color="auto"/>
            <w:right w:val="none" w:sz="0" w:space="0" w:color="auto"/>
          </w:divBdr>
          <w:divsChild>
            <w:div w:id="528957136">
              <w:marLeft w:val="0"/>
              <w:marRight w:val="0"/>
              <w:marTop w:val="0"/>
              <w:marBottom w:val="0"/>
              <w:divBdr>
                <w:top w:val="none" w:sz="0" w:space="0" w:color="auto"/>
                <w:left w:val="none" w:sz="0" w:space="0" w:color="auto"/>
                <w:bottom w:val="none" w:sz="0" w:space="0" w:color="auto"/>
                <w:right w:val="none" w:sz="0" w:space="0" w:color="auto"/>
              </w:divBdr>
              <w:divsChild>
                <w:div w:id="7734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7205">
          <w:marLeft w:val="1089"/>
          <w:marRight w:val="0"/>
          <w:marTop w:val="750"/>
          <w:marBottom w:val="0"/>
          <w:divBdr>
            <w:top w:val="none" w:sz="0" w:space="0" w:color="auto"/>
            <w:left w:val="none" w:sz="0" w:space="0" w:color="auto"/>
            <w:bottom w:val="none" w:sz="0" w:space="0" w:color="auto"/>
            <w:right w:val="none" w:sz="0" w:space="0" w:color="auto"/>
          </w:divBdr>
          <w:divsChild>
            <w:div w:id="1314990396">
              <w:marLeft w:val="0"/>
              <w:marRight w:val="0"/>
              <w:marTop w:val="0"/>
              <w:marBottom w:val="0"/>
              <w:divBdr>
                <w:top w:val="none" w:sz="0" w:space="0" w:color="auto"/>
                <w:left w:val="none" w:sz="0" w:space="0" w:color="auto"/>
                <w:bottom w:val="none" w:sz="0" w:space="0" w:color="auto"/>
                <w:right w:val="none" w:sz="0" w:space="0" w:color="auto"/>
              </w:divBdr>
              <w:divsChild>
                <w:div w:id="20803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3065">
      <w:bodyDiv w:val="1"/>
      <w:marLeft w:val="0"/>
      <w:marRight w:val="0"/>
      <w:marTop w:val="0"/>
      <w:marBottom w:val="0"/>
      <w:divBdr>
        <w:top w:val="none" w:sz="0" w:space="0" w:color="auto"/>
        <w:left w:val="none" w:sz="0" w:space="0" w:color="auto"/>
        <w:bottom w:val="none" w:sz="0" w:space="0" w:color="auto"/>
        <w:right w:val="none" w:sz="0" w:space="0" w:color="auto"/>
      </w:divBdr>
    </w:div>
    <w:div w:id="641428262">
      <w:bodyDiv w:val="1"/>
      <w:marLeft w:val="0"/>
      <w:marRight w:val="0"/>
      <w:marTop w:val="0"/>
      <w:marBottom w:val="0"/>
      <w:divBdr>
        <w:top w:val="none" w:sz="0" w:space="0" w:color="auto"/>
        <w:left w:val="none" w:sz="0" w:space="0" w:color="auto"/>
        <w:bottom w:val="none" w:sz="0" w:space="0" w:color="auto"/>
        <w:right w:val="none" w:sz="0" w:space="0" w:color="auto"/>
      </w:divBdr>
    </w:div>
    <w:div w:id="689911194">
      <w:bodyDiv w:val="1"/>
      <w:marLeft w:val="0"/>
      <w:marRight w:val="0"/>
      <w:marTop w:val="0"/>
      <w:marBottom w:val="0"/>
      <w:divBdr>
        <w:top w:val="none" w:sz="0" w:space="0" w:color="auto"/>
        <w:left w:val="none" w:sz="0" w:space="0" w:color="auto"/>
        <w:bottom w:val="none" w:sz="0" w:space="0" w:color="auto"/>
        <w:right w:val="none" w:sz="0" w:space="0" w:color="auto"/>
      </w:divBdr>
    </w:div>
    <w:div w:id="706108033">
      <w:bodyDiv w:val="1"/>
      <w:marLeft w:val="0"/>
      <w:marRight w:val="0"/>
      <w:marTop w:val="0"/>
      <w:marBottom w:val="0"/>
      <w:divBdr>
        <w:top w:val="none" w:sz="0" w:space="0" w:color="auto"/>
        <w:left w:val="none" w:sz="0" w:space="0" w:color="auto"/>
        <w:bottom w:val="none" w:sz="0" w:space="0" w:color="auto"/>
        <w:right w:val="none" w:sz="0" w:space="0" w:color="auto"/>
      </w:divBdr>
    </w:div>
    <w:div w:id="815995997">
      <w:bodyDiv w:val="1"/>
      <w:marLeft w:val="0"/>
      <w:marRight w:val="0"/>
      <w:marTop w:val="0"/>
      <w:marBottom w:val="0"/>
      <w:divBdr>
        <w:top w:val="none" w:sz="0" w:space="0" w:color="auto"/>
        <w:left w:val="none" w:sz="0" w:space="0" w:color="auto"/>
        <w:bottom w:val="none" w:sz="0" w:space="0" w:color="auto"/>
        <w:right w:val="none" w:sz="0" w:space="0" w:color="auto"/>
      </w:divBdr>
    </w:div>
    <w:div w:id="819083142">
      <w:bodyDiv w:val="1"/>
      <w:marLeft w:val="0"/>
      <w:marRight w:val="0"/>
      <w:marTop w:val="0"/>
      <w:marBottom w:val="0"/>
      <w:divBdr>
        <w:top w:val="none" w:sz="0" w:space="0" w:color="auto"/>
        <w:left w:val="none" w:sz="0" w:space="0" w:color="auto"/>
        <w:bottom w:val="none" w:sz="0" w:space="0" w:color="auto"/>
        <w:right w:val="none" w:sz="0" w:space="0" w:color="auto"/>
      </w:divBdr>
    </w:div>
    <w:div w:id="940454233">
      <w:bodyDiv w:val="1"/>
      <w:marLeft w:val="0"/>
      <w:marRight w:val="0"/>
      <w:marTop w:val="0"/>
      <w:marBottom w:val="0"/>
      <w:divBdr>
        <w:top w:val="none" w:sz="0" w:space="0" w:color="auto"/>
        <w:left w:val="none" w:sz="0" w:space="0" w:color="auto"/>
        <w:bottom w:val="none" w:sz="0" w:space="0" w:color="auto"/>
        <w:right w:val="none" w:sz="0" w:space="0" w:color="auto"/>
      </w:divBdr>
    </w:div>
    <w:div w:id="1070348305">
      <w:bodyDiv w:val="1"/>
      <w:marLeft w:val="0"/>
      <w:marRight w:val="0"/>
      <w:marTop w:val="0"/>
      <w:marBottom w:val="0"/>
      <w:divBdr>
        <w:top w:val="none" w:sz="0" w:space="0" w:color="auto"/>
        <w:left w:val="none" w:sz="0" w:space="0" w:color="auto"/>
        <w:bottom w:val="none" w:sz="0" w:space="0" w:color="auto"/>
        <w:right w:val="none" w:sz="0" w:space="0" w:color="auto"/>
      </w:divBdr>
    </w:div>
    <w:div w:id="1189757844">
      <w:bodyDiv w:val="1"/>
      <w:marLeft w:val="0"/>
      <w:marRight w:val="0"/>
      <w:marTop w:val="0"/>
      <w:marBottom w:val="0"/>
      <w:divBdr>
        <w:top w:val="none" w:sz="0" w:space="0" w:color="auto"/>
        <w:left w:val="none" w:sz="0" w:space="0" w:color="auto"/>
        <w:bottom w:val="none" w:sz="0" w:space="0" w:color="auto"/>
        <w:right w:val="none" w:sz="0" w:space="0" w:color="auto"/>
      </w:divBdr>
    </w:div>
    <w:div w:id="1268002387">
      <w:bodyDiv w:val="1"/>
      <w:marLeft w:val="0"/>
      <w:marRight w:val="0"/>
      <w:marTop w:val="0"/>
      <w:marBottom w:val="0"/>
      <w:divBdr>
        <w:top w:val="none" w:sz="0" w:space="0" w:color="auto"/>
        <w:left w:val="none" w:sz="0" w:space="0" w:color="auto"/>
        <w:bottom w:val="none" w:sz="0" w:space="0" w:color="auto"/>
        <w:right w:val="none" w:sz="0" w:space="0" w:color="auto"/>
      </w:divBdr>
    </w:div>
    <w:div w:id="1367872780">
      <w:bodyDiv w:val="1"/>
      <w:marLeft w:val="0"/>
      <w:marRight w:val="0"/>
      <w:marTop w:val="0"/>
      <w:marBottom w:val="0"/>
      <w:divBdr>
        <w:top w:val="none" w:sz="0" w:space="0" w:color="auto"/>
        <w:left w:val="none" w:sz="0" w:space="0" w:color="auto"/>
        <w:bottom w:val="none" w:sz="0" w:space="0" w:color="auto"/>
        <w:right w:val="none" w:sz="0" w:space="0" w:color="auto"/>
      </w:divBdr>
    </w:div>
    <w:div w:id="1395153685">
      <w:bodyDiv w:val="1"/>
      <w:marLeft w:val="0"/>
      <w:marRight w:val="0"/>
      <w:marTop w:val="0"/>
      <w:marBottom w:val="0"/>
      <w:divBdr>
        <w:top w:val="none" w:sz="0" w:space="0" w:color="auto"/>
        <w:left w:val="none" w:sz="0" w:space="0" w:color="auto"/>
        <w:bottom w:val="none" w:sz="0" w:space="0" w:color="auto"/>
        <w:right w:val="none" w:sz="0" w:space="0" w:color="auto"/>
      </w:divBdr>
    </w:div>
    <w:div w:id="1466582818">
      <w:bodyDiv w:val="1"/>
      <w:marLeft w:val="0"/>
      <w:marRight w:val="0"/>
      <w:marTop w:val="0"/>
      <w:marBottom w:val="0"/>
      <w:divBdr>
        <w:top w:val="none" w:sz="0" w:space="0" w:color="auto"/>
        <w:left w:val="none" w:sz="0" w:space="0" w:color="auto"/>
        <w:bottom w:val="none" w:sz="0" w:space="0" w:color="auto"/>
        <w:right w:val="none" w:sz="0" w:space="0" w:color="auto"/>
      </w:divBdr>
    </w:div>
    <w:div w:id="1549561870">
      <w:bodyDiv w:val="1"/>
      <w:marLeft w:val="0"/>
      <w:marRight w:val="0"/>
      <w:marTop w:val="0"/>
      <w:marBottom w:val="0"/>
      <w:divBdr>
        <w:top w:val="none" w:sz="0" w:space="0" w:color="auto"/>
        <w:left w:val="none" w:sz="0" w:space="0" w:color="auto"/>
        <w:bottom w:val="none" w:sz="0" w:space="0" w:color="auto"/>
        <w:right w:val="none" w:sz="0" w:space="0" w:color="auto"/>
      </w:divBdr>
    </w:div>
    <w:div w:id="1561137608">
      <w:bodyDiv w:val="1"/>
      <w:marLeft w:val="0"/>
      <w:marRight w:val="0"/>
      <w:marTop w:val="0"/>
      <w:marBottom w:val="0"/>
      <w:divBdr>
        <w:top w:val="none" w:sz="0" w:space="0" w:color="auto"/>
        <w:left w:val="none" w:sz="0" w:space="0" w:color="auto"/>
        <w:bottom w:val="none" w:sz="0" w:space="0" w:color="auto"/>
        <w:right w:val="none" w:sz="0" w:space="0" w:color="auto"/>
      </w:divBdr>
    </w:div>
    <w:div w:id="1628202559">
      <w:bodyDiv w:val="1"/>
      <w:marLeft w:val="0"/>
      <w:marRight w:val="0"/>
      <w:marTop w:val="0"/>
      <w:marBottom w:val="0"/>
      <w:divBdr>
        <w:top w:val="none" w:sz="0" w:space="0" w:color="auto"/>
        <w:left w:val="none" w:sz="0" w:space="0" w:color="auto"/>
        <w:bottom w:val="none" w:sz="0" w:space="0" w:color="auto"/>
        <w:right w:val="none" w:sz="0" w:space="0" w:color="auto"/>
      </w:divBdr>
    </w:div>
    <w:div w:id="1733577415">
      <w:bodyDiv w:val="1"/>
      <w:marLeft w:val="0"/>
      <w:marRight w:val="0"/>
      <w:marTop w:val="0"/>
      <w:marBottom w:val="0"/>
      <w:divBdr>
        <w:top w:val="none" w:sz="0" w:space="0" w:color="auto"/>
        <w:left w:val="none" w:sz="0" w:space="0" w:color="auto"/>
        <w:bottom w:val="none" w:sz="0" w:space="0" w:color="auto"/>
        <w:right w:val="none" w:sz="0" w:space="0" w:color="auto"/>
      </w:divBdr>
    </w:div>
    <w:div w:id="1928659378">
      <w:bodyDiv w:val="1"/>
      <w:marLeft w:val="0"/>
      <w:marRight w:val="0"/>
      <w:marTop w:val="0"/>
      <w:marBottom w:val="0"/>
      <w:divBdr>
        <w:top w:val="none" w:sz="0" w:space="0" w:color="auto"/>
        <w:left w:val="none" w:sz="0" w:space="0" w:color="auto"/>
        <w:bottom w:val="none" w:sz="0" w:space="0" w:color="auto"/>
        <w:right w:val="none" w:sz="0" w:space="0" w:color="auto"/>
      </w:divBdr>
    </w:div>
    <w:div w:id="1962567547">
      <w:bodyDiv w:val="1"/>
      <w:marLeft w:val="0"/>
      <w:marRight w:val="0"/>
      <w:marTop w:val="0"/>
      <w:marBottom w:val="0"/>
      <w:divBdr>
        <w:top w:val="none" w:sz="0" w:space="0" w:color="auto"/>
        <w:left w:val="none" w:sz="0" w:space="0" w:color="auto"/>
        <w:bottom w:val="none" w:sz="0" w:space="0" w:color="auto"/>
        <w:right w:val="none" w:sz="0" w:space="0" w:color="auto"/>
      </w:divBdr>
    </w:div>
    <w:div w:id="2028364808">
      <w:bodyDiv w:val="1"/>
      <w:marLeft w:val="0"/>
      <w:marRight w:val="0"/>
      <w:marTop w:val="0"/>
      <w:marBottom w:val="0"/>
      <w:divBdr>
        <w:top w:val="none" w:sz="0" w:space="0" w:color="auto"/>
        <w:left w:val="none" w:sz="0" w:space="0" w:color="auto"/>
        <w:bottom w:val="none" w:sz="0" w:space="0" w:color="auto"/>
        <w:right w:val="none" w:sz="0" w:space="0" w:color="auto"/>
      </w:divBdr>
    </w:div>
    <w:div w:id="2085714456">
      <w:bodyDiv w:val="1"/>
      <w:marLeft w:val="0"/>
      <w:marRight w:val="0"/>
      <w:marTop w:val="0"/>
      <w:marBottom w:val="0"/>
      <w:divBdr>
        <w:top w:val="none" w:sz="0" w:space="0" w:color="auto"/>
        <w:left w:val="none" w:sz="0" w:space="0" w:color="auto"/>
        <w:bottom w:val="none" w:sz="0" w:space="0" w:color="auto"/>
        <w:right w:val="none" w:sz="0" w:space="0" w:color="auto"/>
      </w:divBdr>
    </w:div>
    <w:div w:id="2141143073">
      <w:bodyDiv w:val="1"/>
      <w:marLeft w:val="0"/>
      <w:marRight w:val="0"/>
      <w:marTop w:val="0"/>
      <w:marBottom w:val="0"/>
      <w:divBdr>
        <w:top w:val="none" w:sz="0" w:space="0" w:color="auto"/>
        <w:left w:val="none" w:sz="0" w:space="0" w:color="auto"/>
        <w:bottom w:val="none" w:sz="0" w:space="0" w:color="auto"/>
        <w:right w:val="none" w:sz="0" w:space="0" w:color="auto"/>
      </w:divBdr>
    </w:div>
    <w:div w:id="214364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upergy.com/gouvernance/"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hyperlink" Target="mailto:anticorruption@upergy.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iddlenext.com/"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hyperlink" Target="mailto:lanceurdalerte@uperg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iddlenext.com/"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upergy.com/ethique-et-anticorruptio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s://www.upergy.com/gouvernance/"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F6E18-4324-429C-8133-FB0E84467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13298</Words>
  <Characters>73144</Characters>
  <Application>Microsoft Office Word</Application>
  <DocSecurity>0</DocSecurity>
  <Lines>609</Lines>
  <Paragraphs>172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BOYER DE ZORDI</dc:creator>
  <cp:keywords>, docId:B338B5B1EBD33EADDCADA4573187FADB</cp:keywords>
  <dc:description/>
  <cp:lastModifiedBy>Lisa PIGET</cp:lastModifiedBy>
  <cp:revision>2</cp:revision>
  <cp:lastPrinted>2024-04-30T13:20:00Z</cp:lastPrinted>
  <dcterms:created xsi:type="dcterms:W3CDTF">2025-09-08T14:01:00Z</dcterms:created>
  <dcterms:modified xsi:type="dcterms:W3CDTF">2025-09-08T14:01:00Z</dcterms:modified>
</cp:coreProperties>
</file>